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E86C6" w14:textId="77777777" w:rsidR="00000000" w:rsidRDefault="009C2669">
      <w:pPr>
        <w:pStyle w:val="Ttulo"/>
        <w:tabs>
          <w:tab w:val="left" w:pos="6804"/>
          <w:tab w:val="left" w:pos="9072"/>
        </w:tabs>
        <w:ind w:firstLine="0"/>
        <w:rPr>
          <w:color w:val="000000"/>
        </w:rPr>
      </w:pPr>
    </w:p>
    <w:p w14:paraId="60D54A18" w14:textId="77777777" w:rsidR="00000000" w:rsidRDefault="009C2669">
      <w:pPr>
        <w:pStyle w:val="Ttulo"/>
        <w:tabs>
          <w:tab w:val="left" w:pos="6804"/>
          <w:tab w:val="left" w:pos="9072"/>
        </w:tabs>
        <w:ind w:firstLine="0"/>
        <w:rPr>
          <w:color w:val="000000"/>
        </w:rPr>
      </w:pPr>
    </w:p>
    <w:p w14:paraId="718877C5" w14:textId="77777777" w:rsidR="00000000" w:rsidRDefault="009C2669">
      <w:pPr>
        <w:pStyle w:val="Ttulo"/>
        <w:tabs>
          <w:tab w:val="left" w:pos="6804"/>
          <w:tab w:val="left" w:pos="9072"/>
        </w:tabs>
        <w:ind w:firstLine="0"/>
        <w:rPr>
          <w:color w:val="000000"/>
        </w:rPr>
      </w:pPr>
      <w:r>
        <w:rPr>
          <w:color w:val="000000"/>
        </w:rPr>
        <w:t>Alexandre Araújo Costa</w:t>
      </w:r>
    </w:p>
    <w:p w14:paraId="1B67C6D7" w14:textId="77777777" w:rsidR="00000000" w:rsidRDefault="009C2669">
      <w:pPr>
        <w:pStyle w:val="Ttulo"/>
        <w:tabs>
          <w:tab w:val="left" w:pos="6804"/>
          <w:tab w:val="left" w:pos="9072"/>
        </w:tabs>
        <w:ind w:firstLine="0"/>
        <w:rPr>
          <w:color w:val="000000"/>
          <w:sz w:val="20"/>
        </w:rPr>
      </w:pPr>
      <w:r>
        <w:rPr>
          <w:color w:val="000000"/>
          <w:sz w:val="20"/>
        </w:rPr>
        <w:t>Mestre em Direito pela Universidade de Brasília - UnB</w:t>
      </w:r>
    </w:p>
    <w:p w14:paraId="7743ECC3" w14:textId="77777777" w:rsidR="00000000" w:rsidRDefault="009C2669">
      <w:pPr>
        <w:pStyle w:val="Ttulo"/>
        <w:tabs>
          <w:tab w:val="left" w:pos="6804"/>
          <w:tab w:val="left" w:pos="9072"/>
        </w:tabs>
        <w:ind w:firstLine="0"/>
        <w:rPr>
          <w:color w:val="000000"/>
          <w:sz w:val="20"/>
        </w:rPr>
      </w:pPr>
      <w:r>
        <w:rPr>
          <w:color w:val="000000"/>
          <w:sz w:val="20"/>
        </w:rPr>
        <w:t>Doutorando e Professor Voluntário da Universidade de Brasília - UnB</w:t>
      </w:r>
    </w:p>
    <w:p w14:paraId="03DED9B3" w14:textId="77777777" w:rsidR="00000000" w:rsidRDefault="009C2669">
      <w:pPr>
        <w:pStyle w:val="Ttulo0"/>
        <w:jc w:val="both"/>
      </w:pPr>
    </w:p>
    <w:p w14:paraId="17524806" w14:textId="77777777" w:rsidR="00000000" w:rsidRDefault="009C2669">
      <w:pPr>
        <w:rPr>
          <w:color w:val="000000"/>
        </w:rPr>
      </w:pPr>
    </w:p>
    <w:p w14:paraId="4AA1D729" w14:textId="77777777" w:rsidR="00000000" w:rsidRDefault="009C2669">
      <w:pPr>
        <w:rPr>
          <w:color w:val="000000"/>
        </w:rPr>
      </w:pPr>
    </w:p>
    <w:p w14:paraId="3DC81696" w14:textId="77777777" w:rsidR="00000000" w:rsidRDefault="009C2669">
      <w:pPr>
        <w:rPr>
          <w:color w:val="000000"/>
        </w:rPr>
      </w:pPr>
    </w:p>
    <w:p w14:paraId="40175867" w14:textId="77777777" w:rsidR="00000000" w:rsidRDefault="009C2669">
      <w:pPr>
        <w:rPr>
          <w:color w:val="000000"/>
        </w:rPr>
      </w:pPr>
    </w:p>
    <w:p w14:paraId="5AA72E13" w14:textId="77777777" w:rsidR="00000000" w:rsidRDefault="009C2669">
      <w:pPr>
        <w:rPr>
          <w:color w:val="000000"/>
        </w:rPr>
      </w:pPr>
    </w:p>
    <w:p w14:paraId="5A9F73C1" w14:textId="77777777" w:rsidR="00000000" w:rsidRDefault="009C2669">
      <w:pPr>
        <w:rPr>
          <w:color w:val="000000"/>
        </w:rPr>
      </w:pPr>
    </w:p>
    <w:p w14:paraId="32289FAF" w14:textId="77777777" w:rsidR="00000000" w:rsidRDefault="009C2669">
      <w:pPr>
        <w:rPr>
          <w:color w:val="000000"/>
        </w:rPr>
      </w:pPr>
    </w:p>
    <w:p w14:paraId="5B82DDFB" w14:textId="77777777" w:rsidR="00000000" w:rsidRDefault="009C2669">
      <w:pPr>
        <w:rPr>
          <w:color w:val="000000"/>
        </w:rPr>
      </w:pPr>
    </w:p>
    <w:p w14:paraId="468AC51E" w14:textId="77777777" w:rsidR="00000000" w:rsidRDefault="009C2669">
      <w:pPr>
        <w:rPr>
          <w:color w:val="000000"/>
        </w:rPr>
      </w:pPr>
    </w:p>
    <w:p w14:paraId="54B8EF0E" w14:textId="77777777" w:rsidR="00000000" w:rsidRDefault="009C2669">
      <w:pPr>
        <w:rPr>
          <w:color w:val="000000"/>
        </w:rPr>
      </w:pPr>
    </w:p>
    <w:p w14:paraId="55B7E026" w14:textId="77777777" w:rsidR="00000000" w:rsidRDefault="009C2669">
      <w:pPr>
        <w:pStyle w:val="Ttulo0"/>
      </w:pPr>
      <w:r>
        <w:t>Introdução ao Direito</w:t>
      </w:r>
    </w:p>
    <w:p w14:paraId="0A1EF982" w14:textId="77777777" w:rsidR="00000000" w:rsidRDefault="009C2669">
      <w:pPr>
        <w:pStyle w:val="Ttulo"/>
        <w:tabs>
          <w:tab w:val="left" w:pos="6804"/>
          <w:tab w:val="left" w:pos="9072"/>
        </w:tabs>
        <w:ind w:firstLine="0"/>
        <w:rPr>
          <w:color w:val="000000"/>
        </w:rPr>
      </w:pPr>
    </w:p>
    <w:p w14:paraId="6156B2B0" w14:textId="77777777" w:rsidR="00000000" w:rsidRDefault="009C2669">
      <w:pPr>
        <w:pStyle w:val="Ttulo"/>
        <w:tabs>
          <w:tab w:val="left" w:pos="6804"/>
          <w:tab w:val="left" w:pos="9072"/>
        </w:tabs>
        <w:ind w:firstLine="0"/>
        <w:rPr>
          <w:color w:val="000000"/>
        </w:rPr>
      </w:pPr>
    </w:p>
    <w:p w14:paraId="5611E832" w14:textId="77777777" w:rsidR="00000000" w:rsidRDefault="009C2669">
      <w:pPr>
        <w:pStyle w:val="Ttulo"/>
        <w:tabs>
          <w:tab w:val="left" w:pos="6804"/>
          <w:tab w:val="left" w:pos="9072"/>
        </w:tabs>
        <w:ind w:firstLine="0"/>
        <w:rPr>
          <w:color w:val="000000"/>
        </w:rPr>
      </w:pPr>
    </w:p>
    <w:p w14:paraId="0805B357" w14:textId="77777777" w:rsidR="00000000" w:rsidRDefault="009C2669">
      <w:pPr>
        <w:pStyle w:val="Ttulo"/>
        <w:tabs>
          <w:tab w:val="left" w:pos="6804"/>
          <w:tab w:val="left" w:pos="9072"/>
        </w:tabs>
        <w:ind w:firstLine="0"/>
        <w:rPr>
          <w:color w:val="000000"/>
        </w:rPr>
      </w:pPr>
    </w:p>
    <w:p w14:paraId="5DBDB6AB" w14:textId="77777777" w:rsidR="00000000" w:rsidRDefault="009C2669">
      <w:pPr>
        <w:pStyle w:val="Ttulo"/>
        <w:tabs>
          <w:tab w:val="left" w:pos="6804"/>
          <w:tab w:val="left" w:pos="9072"/>
        </w:tabs>
        <w:ind w:firstLine="0"/>
        <w:rPr>
          <w:color w:val="000000"/>
        </w:rPr>
      </w:pPr>
    </w:p>
    <w:p w14:paraId="5215A273" w14:textId="77777777" w:rsidR="00000000" w:rsidRDefault="009C2669">
      <w:pPr>
        <w:pStyle w:val="Ttulo"/>
        <w:tabs>
          <w:tab w:val="left" w:pos="6804"/>
          <w:tab w:val="left" w:pos="9072"/>
        </w:tabs>
        <w:ind w:firstLine="0"/>
        <w:rPr>
          <w:color w:val="000000"/>
        </w:rPr>
      </w:pPr>
    </w:p>
    <w:p w14:paraId="2305F7EF" w14:textId="77777777" w:rsidR="00000000" w:rsidRDefault="009C2669">
      <w:pPr>
        <w:pStyle w:val="Ttulo"/>
        <w:tabs>
          <w:tab w:val="left" w:pos="6804"/>
          <w:tab w:val="left" w:pos="9072"/>
        </w:tabs>
        <w:ind w:firstLine="0"/>
        <w:rPr>
          <w:color w:val="000000"/>
        </w:rPr>
      </w:pPr>
    </w:p>
    <w:p w14:paraId="370563B7" w14:textId="77777777" w:rsidR="00000000" w:rsidRDefault="009C2669">
      <w:pPr>
        <w:pStyle w:val="Ttulo"/>
        <w:tabs>
          <w:tab w:val="left" w:pos="6804"/>
          <w:tab w:val="left" w:pos="9072"/>
        </w:tabs>
        <w:ind w:firstLine="0"/>
        <w:rPr>
          <w:color w:val="000000"/>
        </w:rPr>
      </w:pPr>
    </w:p>
    <w:p w14:paraId="64CF3FCA" w14:textId="77777777" w:rsidR="00000000" w:rsidRDefault="009C2669">
      <w:pPr>
        <w:pStyle w:val="Ttulo"/>
        <w:tabs>
          <w:tab w:val="left" w:pos="6804"/>
          <w:tab w:val="left" w:pos="9072"/>
        </w:tabs>
        <w:ind w:firstLine="0"/>
        <w:rPr>
          <w:color w:val="000000"/>
        </w:rPr>
      </w:pPr>
    </w:p>
    <w:p w14:paraId="7DCF2031" w14:textId="77777777" w:rsidR="00000000" w:rsidRDefault="009C2669">
      <w:pPr>
        <w:pStyle w:val="Ttulo"/>
        <w:tabs>
          <w:tab w:val="left" w:pos="6804"/>
          <w:tab w:val="left" w:pos="9072"/>
        </w:tabs>
        <w:ind w:firstLine="0"/>
        <w:rPr>
          <w:color w:val="000000"/>
        </w:rPr>
      </w:pPr>
    </w:p>
    <w:p w14:paraId="0E12E2A7" w14:textId="77777777" w:rsidR="00000000" w:rsidRDefault="009C2669">
      <w:pPr>
        <w:pStyle w:val="Ttulo"/>
        <w:tabs>
          <w:tab w:val="left" w:pos="6804"/>
          <w:tab w:val="left" w:pos="9072"/>
        </w:tabs>
        <w:ind w:firstLine="0"/>
        <w:rPr>
          <w:color w:val="000000"/>
        </w:rPr>
      </w:pPr>
    </w:p>
    <w:p w14:paraId="058DD50C" w14:textId="77777777" w:rsidR="00000000" w:rsidRDefault="009C2669">
      <w:pPr>
        <w:pStyle w:val="Ttulo"/>
        <w:tabs>
          <w:tab w:val="left" w:pos="6804"/>
          <w:tab w:val="left" w:pos="9072"/>
        </w:tabs>
        <w:ind w:firstLine="0"/>
        <w:rPr>
          <w:color w:val="000000"/>
        </w:rPr>
      </w:pPr>
      <w:r>
        <w:rPr>
          <w:color w:val="000000"/>
        </w:rPr>
        <w:t>2001</w:t>
      </w:r>
    </w:p>
    <w:p w14:paraId="2D32DF90" w14:textId="77777777" w:rsidR="00000000" w:rsidRDefault="009C2669">
      <w:pPr>
        <w:pStyle w:val="Ttulo"/>
        <w:tabs>
          <w:tab w:val="left" w:pos="6804"/>
          <w:tab w:val="left" w:pos="9072"/>
        </w:tabs>
        <w:ind w:firstLine="0"/>
        <w:jc w:val="both"/>
        <w:rPr>
          <w:color w:val="000000"/>
        </w:rPr>
      </w:pPr>
    </w:p>
    <w:p w14:paraId="13B7659E" w14:textId="77777777" w:rsidR="00000000" w:rsidRDefault="009C2669">
      <w:pPr>
        <w:pStyle w:val="Ttulo"/>
        <w:tabs>
          <w:tab w:val="left" w:pos="6804"/>
          <w:tab w:val="left" w:pos="9072"/>
        </w:tabs>
        <w:ind w:firstLine="0"/>
        <w:jc w:val="both"/>
        <w:rPr>
          <w:color w:val="000000"/>
        </w:rPr>
      </w:pPr>
    </w:p>
    <w:p w14:paraId="7DC20AC1" w14:textId="77777777" w:rsidR="00000000" w:rsidRDefault="009C2669">
      <w:pPr>
        <w:pStyle w:val="Ttulo"/>
        <w:tabs>
          <w:tab w:val="left" w:pos="6804"/>
          <w:tab w:val="left" w:pos="9072"/>
        </w:tabs>
        <w:ind w:firstLine="0"/>
        <w:jc w:val="both"/>
        <w:rPr>
          <w:color w:val="000000"/>
        </w:rPr>
      </w:pPr>
    </w:p>
    <w:p w14:paraId="18237C56" w14:textId="77777777" w:rsidR="00000000" w:rsidRDefault="009C2669">
      <w:pPr>
        <w:pStyle w:val="Ttulo"/>
        <w:tabs>
          <w:tab w:val="left" w:pos="6804"/>
          <w:tab w:val="left" w:pos="9072"/>
        </w:tabs>
        <w:ind w:firstLine="0"/>
        <w:jc w:val="both"/>
        <w:rPr>
          <w:color w:val="000000"/>
        </w:rPr>
      </w:pPr>
    </w:p>
    <w:p w14:paraId="2465AA36" w14:textId="77777777" w:rsidR="00000000" w:rsidRDefault="009C2669">
      <w:pPr>
        <w:pStyle w:val="Ttulo"/>
        <w:tabs>
          <w:tab w:val="left" w:pos="6804"/>
          <w:tab w:val="left" w:pos="9072"/>
        </w:tabs>
        <w:ind w:firstLine="0"/>
        <w:jc w:val="both"/>
        <w:rPr>
          <w:color w:val="000000"/>
        </w:rPr>
      </w:pPr>
    </w:p>
    <w:p w14:paraId="6B3FB195" w14:textId="77777777" w:rsidR="00000000" w:rsidRDefault="009C2669">
      <w:pPr>
        <w:pStyle w:val="Ttulo"/>
        <w:tabs>
          <w:tab w:val="left" w:pos="6804"/>
          <w:tab w:val="left" w:pos="9072"/>
        </w:tabs>
        <w:rPr>
          <w:color w:val="000000"/>
        </w:rPr>
      </w:pPr>
      <w:r>
        <w:rPr>
          <w:color w:val="000000"/>
        </w:rPr>
        <w:br w:type="page"/>
      </w:r>
      <w:r>
        <w:rPr>
          <w:color w:val="000000"/>
        </w:rPr>
        <w:lastRenderedPageBreak/>
        <w:t>Sumário</w:t>
      </w:r>
    </w:p>
    <w:bookmarkStart w:id="0" w:name="_Ref474167236"/>
    <w:bookmarkStart w:id="1" w:name="_Toc489359493"/>
    <w:p w14:paraId="058C846A" w14:textId="77777777" w:rsidR="00000000" w:rsidRDefault="009C2669">
      <w:pPr>
        <w:pStyle w:val="Sumrio1"/>
        <w:tabs>
          <w:tab w:val="right" w:leader="underscore" w:pos="8211"/>
        </w:tabs>
        <w:rPr>
          <w:noProof/>
        </w:rPr>
      </w:pPr>
      <w:r>
        <w:rPr>
          <w:caps w:val="0"/>
          <w:color w:val="000000"/>
        </w:rPr>
        <w:fldChar w:fldCharType="begin"/>
      </w:r>
      <w:r>
        <w:rPr>
          <w:caps w:val="0"/>
          <w:color w:val="000000"/>
        </w:rPr>
        <w:instrText xml:space="preserve"> TOC \o "2-5" \t "Título 1;1;Título introduçã</w:instrText>
      </w:r>
      <w:r>
        <w:rPr>
          <w:caps w:val="0"/>
          <w:color w:val="000000"/>
        </w:rPr>
        <w:instrText xml:space="preserve">o;1" </w:instrText>
      </w:r>
      <w:r>
        <w:rPr>
          <w:caps w:val="0"/>
          <w:color w:val="000000"/>
        </w:rPr>
        <w:fldChar w:fldCharType="separate"/>
      </w:r>
      <w:r>
        <w:rPr>
          <w:noProof/>
        </w:rPr>
        <w:t>Prefácio</w:t>
      </w:r>
      <w:r>
        <w:rPr>
          <w:noProof/>
        </w:rPr>
        <w:tab/>
      </w:r>
      <w:r>
        <w:rPr>
          <w:noProof/>
        </w:rPr>
        <w:fldChar w:fldCharType="begin"/>
      </w:r>
      <w:r>
        <w:rPr>
          <w:noProof/>
        </w:rPr>
        <w:instrText xml:space="preserve"> PAGEREF _Toc504884084 \h </w:instrText>
      </w:r>
      <w:r>
        <w:rPr>
          <w:noProof/>
        </w:rPr>
      </w:r>
      <w:r>
        <w:rPr>
          <w:noProof/>
        </w:rPr>
        <w:fldChar w:fldCharType="separate"/>
      </w:r>
      <w:r>
        <w:rPr>
          <w:noProof/>
        </w:rPr>
        <w:t>6</w:t>
      </w:r>
      <w:r>
        <w:rPr>
          <w:noProof/>
        </w:rPr>
        <w:fldChar w:fldCharType="end"/>
      </w:r>
    </w:p>
    <w:p w14:paraId="7AC07D8B" w14:textId="77777777" w:rsidR="00000000" w:rsidRDefault="009C2669">
      <w:pPr>
        <w:pStyle w:val="Sumrio1"/>
        <w:tabs>
          <w:tab w:val="right" w:leader="underscore" w:pos="8211"/>
        </w:tabs>
        <w:rPr>
          <w:noProof/>
        </w:rPr>
      </w:pPr>
      <w:r>
        <w:rPr>
          <w:noProof/>
        </w:rPr>
        <w:t>Introdução</w:t>
      </w:r>
      <w:r>
        <w:rPr>
          <w:noProof/>
        </w:rPr>
        <w:tab/>
      </w:r>
      <w:r>
        <w:rPr>
          <w:noProof/>
        </w:rPr>
        <w:fldChar w:fldCharType="begin"/>
      </w:r>
      <w:r>
        <w:rPr>
          <w:noProof/>
        </w:rPr>
        <w:instrText xml:space="preserve"> PAGEREF _Toc504884085 \h </w:instrText>
      </w:r>
      <w:r>
        <w:rPr>
          <w:noProof/>
        </w:rPr>
      </w:r>
      <w:r>
        <w:rPr>
          <w:noProof/>
        </w:rPr>
        <w:fldChar w:fldCharType="separate"/>
      </w:r>
      <w:r>
        <w:rPr>
          <w:noProof/>
        </w:rPr>
        <w:t>8</w:t>
      </w:r>
      <w:r>
        <w:rPr>
          <w:noProof/>
        </w:rPr>
        <w:fldChar w:fldCharType="end"/>
      </w:r>
    </w:p>
    <w:p w14:paraId="459D2FB0" w14:textId="77777777" w:rsidR="00000000" w:rsidRDefault="009C2669">
      <w:pPr>
        <w:pStyle w:val="Sumrio2"/>
        <w:tabs>
          <w:tab w:val="right" w:leader="underscore" w:pos="8211"/>
        </w:tabs>
        <w:rPr>
          <w:noProof/>
        </w:rPr>
      </w:pPr>
      <w:r>
        <w:rPr>
          <w:noProof/>
          <w:color w:val="000000"/>
        </w:rPr>
        <w:t>A - A introdução ao direito como uma visita guiada</w:t>
      </w:r>
      <w:r>
        <w:rPr>
          <w:noProof/>
        </w:rPr>
        <w:tab/>
      </w:r>
      <w:r>
        <w:rPr>
          <w:noProof/>
        </w:rPr>
        <w:fldChar w:fldCharType="begin"/>
      </w:r>
      <w:r>
        <w:rPr>
          <w:noProof/>
        </w:rPr>
        <w:instrText xml:space="preserve"> PAGEREF _Toc504884086 \h </w:instrText>
      </w:r>
      <w:r>
        <w:rPr>
          <w:noProof/>
        </w:rPr>
      </w:r>
      <w:r>
        <w:rPr>
          <w:noProof/>
        </w:rPr>
        <w:fldChar w:fldCharType="separate"/>
      </w:r>
      <w:r>
        <w:rPr>
          <w:noProof/>
        </w:rPr>
        <w:t>8</w:t>
      </w:r>
      <w:r>
        <w:rPr>
          <w:noProof/>
        </w:rPr>
        <w:fldChar w:fldCharType="end"/>
      </w:r>
    </w:p>
    <w:p w14:paraId="3A3B45E2" w14:textId="77777777" w:rsidR="00000000" w:rsidRDefault="009C2669">
      <w:pPr>
        <w:pStyle w:val="Sumrio2"/>
        <w:tabs>
          <w:tab w:val="right" w:leader="underscore" w:pos="8211"/>
        </w:tabs>
        <w:rPr>
          <w:noProof/>
        </w:rPr>
      </w:pPr>
      <w:r>
        <w:rPr>
          <w:noProof/>
          <w:color w:val="000000"/>
        </w:rPr>
        <w:t>B - Perspectiva adotada no curso</w:t>
      </w:r>
      <w:r>
        <w:rPr>
          <w:noProof/>
        </w:rPr>
        <w:tab/>
      </w:r>
      <w:r>
        <w:rPr>
          <w:noProof/>
        </w:rPr>
        <w:fldChar w:fldCharType="begin"/>
      </w:r>
      <w:r>
        <w:rPr>
          <w:noProof/>
        </w:rPr>
        <w:instrText xml:space="preserve"> PAGEREF _Toc504884087 \h </w:instrText>
      </w:r>
      <w:r>
        <w:rPr>
          <w:noProof/>
        </w:rPr>
      </w:r>
      <w:r>
        <w:rPr>
          <w:noProof/>
        </w:rPr>
        <w:fldChar w:fldCharType="separate"/>
      </w:r>
      <w:r>
        <w:rPr>
          <w:noProof/>
        </w:rPr>
        <w:t>9</w:t>
      </w:r>
      <w:r>
        <w:rPr>
          <w:noProof/>
        </w:rPr>
        <w:fldChar w:fldCharType="end"/>
      </w:r>
    </w:p>
    <w:p w14:paraId="0EF4CBDE" w14:textId="77777777" w:rsidR="00000000" w:rsidRDefault="009C2669">
      <w:pPr>
        <w:pStyle w:val="Sumrio2"/>
        <w:tabs>
          <w:tab w:val="right" w:leader="underscore" w:pos="8211"/>
        </w:tabs>
        <w:rPr>
          <w:noProof/>
        </w:rPr>
      </w:pPr>
      <w:r>
        <w:rPr>
          <w:noProof/>
          <w:color w:val="000000"/>
        </w:rPr>
        <w:t>C - Processo de co</w:t>
      </w:r>
      <w:r>
        <w:rPr>
          <w:noProof/>
          <w:color w:val="000000"/>
        </w:rPr>
        <w:t>mpreensão</w:t>
      </w:r>
      <w:r>
        <w:rPr>
          <w:noProof/>
        </w:rPr>
        <w:tab/>
      </w:r>
      <w:r>
        <w:rPr>
          <w:noProof/>
        </w:rPr>
        <w:fldChar w:fldCharType="begin"/>
      </w:r>
      <w:r>
        <w:rPr>
          <w:noProof/>
        </w:rPr>
        <w:instrText xml:space="preserve"> PAGEREF _Toc504884088 \h </w:instrText>
      </w:r>
      <w:r>
        <w:rPr>
          <w:noProof/>
        </w:rPr>
      </w:r>
      <w:r>
        <w:rPr>
          <w:noProof/>
        </w:rPr>
        <w:fldChar w:fldCharType="separate"/>
      </w:r>
      <w:r>
        <w:rPr>
          <w:noProof/>
        </w:rPr>
        <w:t>10</w:t>
      </w:r>
      <w:r>
        <w:rPr>
          <w:noProof/>
        </w:rPr>
        <w:fldChar w:fldCharType="end"/>
      </w:r>
    </w:p>
    <w:p w14:paraId="603DB22D" w14:textId="77777777" w:rsidR="00000000" w:rsidRDefault="009C2669">
      <w:pPr>
        <w:pStyle w:val="Sumrio3"/>
        <w:tabs>
          <w:tab w:val="right" w:leader="underscore" w:pos="8211"/>
        </w:tabs>
        <w:rPr>
          <w:noProof/>
        </w:rPr>
      </w:pPr>
      <w:r>
        <w:rPr>
          <w:noProof/>
          <w:color w:val="000000"/>
        </w:rPr>
        <w:t>1. Aprendizagem significativa</w:t>
      </w:r>
      <w:r>
        <w:rPr>
          <w:noProof/>
        </w:rPr>
        <w:tab/>
      </w:r>
      <w:r>
        <w:rPr>
          <w:noProof/>
        </w:rPr>
        <w:fldChar w:fldCharType="begin"/>
      </w:r>
      <w:r>
        <w:rPr>
          <w:noProof/>
        </w:rPr>
        <w:instrText xml:space="preserve"> PAGEREF _Toc504884089 \h </w:instrText>
      </w:r>
      <w:r>
        <w:rPr>
          <w:noProof/>
        </w:rPr>
      </w:r>
      <w:r>
        <w:rPr>
          <w:noProof/>
        </w:rPr>
        <w:fldChar w:fldCharType="separate"/>
      </w:r>
      <w:r>
        <w:rPr>
          <w:noProof/>
        </w:rPr>
        <w:t>11</w:t>
      </w:r>
      <w:r>
        <w:rPr>
          <w:noProof/>
        </w:rPr>
        <w:fldChar w:fldCharType="end"/>
      </w:r>
    </w:p>
    <w:p w14:paraId="39E960D5" w14:textId="77777777" w:rsidR="00000000" w:rsidRDefault="009C2669">
      <w:pPr>
        <w:pStyle w:val="Sumrio3"/>
        <w:tabs>
          <w:tab w:val="right" w:leader="underscore" w:pos="8211"/>
        </w:tabs>
        <w:rPr>
          <w:noProof/>
        </w:rPr>
      </w:pPr>
      <w:r>
        <w:rPr>
          <w:noProof/>
          <w:color w:val="000000"/>
        </w:rPr>
        <w:t>2. Pré-compreensão</w:t>
      </w:r>
      <w:r>
        <w:rPr>
          <w:noProof/>
        </w:rPr>
        <w:tab/>
      </w:r>
      <w:r>
        <w:rPr>
          <w:noProof/>
        </w:rPr>
        <w:fldChar w:fldCharType="begin"/>
      </w:r>
      <w:r>
        <w:rPr>
          <w:noProof/>
        </w:rPr>
        <w:instrText xml:space="preserve"> PAGEREF _Toc504884090 \h </w:instrText>
      </w:r>
      <w:r>
        <w:rPr>
          <w:noProof/>
        </w:rPr>
      </w:r>
      <w:r>
        <w:rPr>
          <w:noProof/>
        </w:rPr>
        <w:fldChar w:fldCharType="separate"/>
      </w:r>
      <w:r>
        <w:rPr>
          <w:noProof/>
        </w:rPr>
        <w:t>11</w:t>
      </w:r>
      <w:r>
        <w:rPr>
          <w:noProof/>
        </w:rPr>
        <w:fldChar w:fldCharType="end"/>
      </w:r>
    </w:p>
    <w:p w14:paraId="4934A837" w14:textId="77777777" w:rsidR="00000000" w:rsidRDefault="009C2669">
      <w:pPr>
        <w:pStyle w:val="Sumrio3"/>
        <w:tabs>
          <w:tab w:val="right" w:leader="underscore" w:pos="8211"/>
        </w:tabs>
        <w:rPr>
          <w:noProof/>
        </w:rPr>
      </w:pPr>
      <w:r>
        <w:rPr>
          <w:noProof/>
          <w:color w:val="000000"/>
        </w:rPr>
        <w:t>3. Senso Comum</w:t>
      </w:r>
      <w:r>
        <w:rPr>
          <w:noProof/>
        </w:rPr>
        <w:tab/>
      </w:r>
      <w:r>
        <w:rPr>
          <w:noProof/>
        </w:rPr>
        <w:fldChar w:fldCharType="begin"/>
      </w:r>
      <w:r>
        <w:rPr>
          <w:noProof/>
        </w:rPr>
        <w:instrText xml:space="preserve"> PAGEREF _Toc504884091 \h </w:instrText>
      </w:r>
      <w:r>
        <w:rPr>
          <w:noProof/>
        </w:rPr>
      </w:r>
      <w:r>
        <w:rPr>
          <w:noProof/>
        </w:rPr>
        <w:fldChar w:fldCharType="separate"/>
      </w:r>
      <w:r>
        <w:rPr>
          <w:noProof/>
        </w:rPr>
        <w:t>12</w:t>
      </w:r>
      <w:r>
        <w:rPr>
          <w:noProof/>
        </w:rPr>
        <w:fldChar w:fldCharType="end"/>
      </w:r>
    </w:p>
    <w:p w14:paraId="042621D9" w14:textId="77777777" w:rsidR="00000000" w:rsidRDefault="009C2669">
      <w:pPr>
        <w:pStyle w:val="Sumrio3"/>
        <w:tabs>
          <w:tab w:val="right" w:leader="underscore" w:pos="8211"/>
        </w:tabs>
        <w:rPr>
          <w:noProof/>
        </w:rPr>
      </w:pPr>
      <w:r>
        <w:rPr>
          <w:noProof/>
          <w:color w:val="000000"/>
        </w:rPr>
        <w:t>4. Círculo Hermenêutico</w:t>
      </w:r>
      <w:r>
        <w:rPr>
          <w:noProof/>
        </w:rPr>
        <w:tab/>
      </w:r>
      <w:r>
        <w:rPr>
          <w:noProof/>
        </w:rPr>
        <w:fldChar w:fldCharType="begin"/>
      </w:r>
      <w:r>
        <w:rPr>
          <w:noProof/>
        </w:rPr>
        <w:instrText xml:space="preserve"> PAGEREF _Toc504884092 \h</w:instrText>
      </w:r>
      <w:r>
        <w:rPr>
          <w:noProof/>
        </w:rPr>
        <w:instrText xml:space="preserve"> </w:instrText>
      </w:r>
      <w:r>
        <w:rPr>
          <w:noProof/>
        </w:rPr>
      </w:r>
      <w:r>
        <w:rPr>
          <w:noProof/>
        </w:rPr>
        <w:fldChar w:fldCharType="separate"/>
      </w:r>
      <w:r>
        <w:rPr>
          <w:noProof/>
        </w:rPr>
        <w:t>13</w:t>
      </w:r>
      <w:r>
        <w:rPr>
          <w:noProof/>
        </w:rPr>
        <w:fldChar w:fldCharType="end"/>
      </w:r>
    </w:p>
    <w:p w14:paraId="45ED2978" w14:textId="77777777" w:rsidR="00000000" w:rsidRDefault="009C2669">
      <w:pPr>
        <w:pStyle w:val="Sumrio3"/>
        <w:tabs>
          <w:tab w:val="right" w:leader="underscore" w:pos="8211"/>
        </w:tabs>
        <w:rPr>
          <w:noProof/>
        </w:rPr>
      </w:pPr>
      <w:r>
        <w:rPr>
          <w:noProof/>
          <w:color w:val="000000"/>
        </w:rPr>
        <w:t>5. A postura discente frente ao aprendizado</w:t>
      </w:r>
      <w:r>
        <w:rPr>
          <w:noProof/>
        </w:rPr>
        <w:tab/>
      </w:r>
      <w:r>
        <w:rPr>
          <w:noProof/>
        </w:rPr>
        <w:fldChar w:fldCharType="begin"/>
      </w:r>
      <w:r>
        <w:rPr>
          <w:noProof/>
        </w:rPr>
        <w:instrText xml:space="preserve"> PAGEREF _Toc504884093 \h </w:instrText>
      </w:r>
      <w:r>
        <w:rPr>
          <w:noProof/>
        </w:rPr>
      </w:r>
      <w:r>
        <w:rPr>
          <w:noProof/>
        </w:rPr>
        <w:fldChar w:fldCharType="separate"/>
      </w:r>
      <w:r>
        <w:rPr>
          <w:noProof/>
        </w:rPr>
        <w:t>16</w:t>
      </w:r>
      <w:r>
        <w:rPr>
          <w:noProof/>
        </w:rPr>
        <w:fldChar w:fldCharType="end"/>
      </w:r>
    </w:p>
    <w:p w14:paraId="365CBDCE" w14:textId="77777777" w:rsidR="00000000" w:rsidRDefault="009C2669">
      <w:pPr>
        <w:pStyle w:val="Sumrio2"/>
        <w:tabs>
          <w:tab w:val="right" w:leader="underscore" w:pos="8211"/>
        </w:tabs>
        <w:rPr>
          <w:noProof/>
        </w:rPr>
      </w:pPr>
      <w:r>
        <w:rPr>
          <w:noProof/>
          <w:color w:val="000000"/>
        </w:rPr>
        <w:t>D - Multiplicidade, unidade e complementaridade no estudo do direito</w:t>
      </w:r>
      <w:r>
        <w:rPr>
          <w:noProof/>
        </w:rPr>
        <w:tab/>
      </w:r>
      <w:r>
        <w:rPr>
          <w:noProof/>
        </w:rPr>
        <w:fldChar w:fldCharType="begin"/>
      </w:r>
      <w:r>
        <w:rPr>
          <w:noProof/>
        </w:rPr>
        <w:instrText xml:space="preserve"> PAGEREF _Toc504884094 \h </w:instrText>
      </w:r>
      <w:r>
        <w:rPr>
          <w:noProof/>
        </w:rPr>
      </w:r>
      <w:r>
        <w:rPr>
          <w:noProof/>
        </w:rPr>
        <w:fldChar w:fldCharType="separate"/>
      </w:r>
      <w:r>
        <w:rPr>
          <w:noProof/>
        </w:rPr>
        <w:t>16</w:t>
      </w:r>
      <w:r>
        <w:rPr>
          <w:noProof/>
        </w:rPr>
        <w:fldChar w:fldCharType="end"/>
      </w:r>
    </w:p>
    <w:p w14:paraId="1EEA602E" w14:textId="77777777" w:rsidR="00000000" w:rsidRDefault="009C2669">
      <w:pPr>
        <w:pStyle w:val="Sumrio1"/>
        <w:tabs>
          <w:tab w:val="right" w:leader="underscore" w:pos="8211"/>
        </w:tabs>
        <w:rPr>
          <w:noProof/>
        </w:rPr>
      </w:pPr>
      <w:r>
        <w:rPr>
          <w:noProof/>
        </w:rPr>
        <w:t>Capítulo I - O conceito de direito</w:t>
      </w:r>
      <w:r>
        <w:rPr>
          <w:noProof/>
        </w:rPr>
        <w:tab/>
      </w:r>
      <w:r>
        <w:rPr>
          <w:noProof/>
        </w:rPr>
        <w:fldChar w:fldCharType="begin"/>
      </w:r>
      <w:r>
        <w:rPr>
          <w:noProof/>
        </w:rPr>
        <w:instrText xml:space="preserve"> PAGEREF _Toc504884095 \h </w:instrText>
      </w:r>
      <w:r>
        <w:rPr>
          <w:noProof/>
        </w:rPr>
      </w:r>
      <w:r>
        <w:rPr>
          <w:noProof/>
        </w:rPr>
        <w:fldChar w:fldCharType="separate"/>
      </w:r>
      <w:r>
        <w:rPr>
          <w:noProof/>
        </w:rPr>
        <w:t>19</w:t>
      </w:r>
      <w:r>
        <w:rPr>
          <w:noProof/>
        </w:rPr>
        <w:fldChar w:fldCharType="end"/>
      </w:r>
    </w:p>
    <w:p w14:paraId="20787E1C" w14:textId="77777777" w:rsidR="00000000" w:rsidRDefault="009C2669">
      <w:pPr>
        <w:pStyle w:val="Sumrio2"/>
        <w:tabs>
          <w:tab w:val="right" w:leader="underscore" w:pos="8211"/>
        </w:tabs>
        <w:rPr>
          <w:noProof/>
        </w:rPr>
      </w:pPr>
      <w:r>
        <w:rPr>
          <w:noProof/>
          <w:color w:val="000000"/>
        </w:rPr>
        <w:t xml:space="preserve">A </w:t>
      </w:r>
      <w:r>
        <w:rPr>
          <w:noProof/>
          <w:color w:val="000000"/>
        </w:rPr>
        <w:t>- O direito visto pelo senso comum</w:t>
      </w:r>
      <w:r>
        <w:rPr>
          <w:noProof/>
        </w:rPr>
        <w:tab/>
      </w:r>
      <w:r>
        <w:rPr>
          <w:noProof/>
        </w:rPr>
        <w:fldChar w:fldCharType="begin"/>
      </w:r>
      <w:r>
        <w:rPr>
          <w:noProof/>
        </w:rPr>
        <w:instrText xml:space="preserve"> PAGEREF _Toc504884096 \h </w:instrText>
      </w:r>
      <w:r>
        <w:rPr>
          <w:noProof/>
        </w:rPr>
      </w:r>
      <w:r>
        <w:rPr>
          <w:noProof/>
        </w:rPr>
        <w:fldChar w:fldCharType="separate"/>
      </w:r>
      <w:r>
        <w:rPr>
          <w:noProof/>
        </w:rPr>
        <w:t>19</w:t>
      </w:r>
      <w:r>
        <w:rPr>
          <w:noProof/>
        </w:rPr>
        <w:fldChar w:fldCharType="end"/>
      </w:r>
    </w:p>
    <w:p w14:paraId="498AB0E4" w14:textId="77777777" w:rsidR="00000000" w:rsidRDefault="009C2669">
      <w:pPr>
        <w:pStyle w:val="Sumrio2"/>
        <w:tabs>
          <w:tab w:val="right" w:leader="underscore" w:pos="8211"/>
        </w:tabs>
        <w:rPr>
          <w:noProof/>
        </w:rPr>
      </w:pPr>
      <w:r>
        <w:rPr>
          <w:noProof/>
          <w:color w:val="000000"/>
        </w:rPr>
        <w:t>B - O que é o direito?</w:t>
      </w:r>
      <w:r>
        <w:rPr>
          <w:noProof/>
        </w:rPr>
        <w:tab/>
      </w:r>
      <w:r>
        <w:rPr>
          <w:noProof/>
        </w:rPr>
        <w:fldChar w:fldCharType="begin"/>
      </w:r>
      <w:r>
        <w:rPr>
          <w:noProof/>
        </w:rPr>
        <w:instrText xml:space="preserve"> PAGEREF _Toc504884097 \h </w:instrText>
      </w:r>
      <w:r>
        <w:rPr>
          <w:noProof/>
        </w:rPr>
      </w:r>
      <w:r>
        <w:rPr>
          <w:noProof/>
        </w:rPr>
        <w:fldChar w:fldCharType="separate"/>
      </w:r>
      <w:r>
        <w:rPr>
          <w:noProof/>
        </w:rPr>
        <w:t>19</w:t>
      </w:r>
      <w:r>
        <w:rPr>
          <w:noProof/>
        </w:rPr>
        <w:fldChar w:fldCharType="end"/>
      </w:r>
    </w:p>
    <w:p w14:paraId="68B107EC" w14:textId="77777777" w:rsidR="00000000" w:rsidRDefault="009C2669">
      <w:pPr>
        <w:pStyle w:val="Sumrio2"/>
        <w:tabs>
          <w:tab w:val="right" w:leader="underscore" w:pos="8211"/>
        </w:tabs>
        <w:rPr>
          <w:noProof/>
        </w:rPr>
      </w:pPr>
      <w:r>
        <w:rPr>
          <w:noProof/>
          <w:color w:val="000000"/>
        </w:rPr>
        <w:t>C - Questões persistentes</w:t>
      </w:r>
      <w:r>
        <w:rPr>
          <w:noProof/>
        </w:rPr>
        <w:tab/>
      </w:r>
      <w:r>
        <w:rPr>
          <w:noProof/>
        </w:rPr>
        <w:fldChar w:fldCharType="begin"/>
      </w:r>
      <w:r>
        <w:rPr>
          <w:noProof/>
        </w:rPr>
        <w:instrText xml:space="preserve"> PAGEREF _Toc504884098 \h </w:instrText>
      </w:r>
      <w:r>
        <w:rPr>
          <w:noProof/>
        </w:rPr>
      </w:r>
      <w:r>
        <w:rPr>
          <w:noProof/>
        </w:rPr>
        <w:fldChar w:fldCharType="separate"/>
      </w:r>
      <w:r>
        <w:rPr>
          <w:noProof/>
        </w:rPr>
        <w:t>21</w:t>
      </w:r>
      <w:r>
        <w:rPr>
          <w:noProof/>
        </w:rPr>
        <w:fldChar w:fldCharType="end"/>
      </w:r>
    </w:p>
    <w:p w14:paraId="6A89D48E" w14:textId="77777777" w:rsidR="00000000" w:rsidRDefault="009C2669">
      <w:pPr>
        <w:pStyle w:val="Sumrio3"/>
        <w:tabs>
          <w:tab w:val="right" w:leader="underscore" w:pos="8211"/>
        </w:tabs>
        <w:rPr>
          <w:noProof/>
        </w:rPr>
      </w:pPr>
      <w:r>
        <w:rPr>
          <w:noProof/>
          <w:color w:val="000000"/>
        </w:rPr>
        <w:t>1. O que são normas e em que medida é o direito uma questão de normas?</w:t>
      </w:r>
      <w:r>
        <w:rPr>
          <w:noProof/>
        </w:rPr>
        <w:tab/>
      </w:r>
      <w:r>
        <w:rPr>
          <w:noProof/>
        </w:rPr>
        <w:fldChar w:fldCharType="begin"/>
      </w:r>
      <w:r>
        <w:rPr>
          <w:noProof/>
        </w:rPr>
        <w:instrText xml:space="preserve"> </w:instrText>
      </w:r>
      <w:r>
        <w:rPr>
          <w:noProof/>
        </w:rPr>
        <w:instrText xml:space="preserve">PAGEREF _Toc504884099 \h </w:instrText>
      </w:r>
      <w:r>
        <w:rPr>
          <w:noProof/>
        </w:rPr>
      </w:r>
      <w:r>
        <w:rPr>
          <w:noProof/>
        </w:rPr>
        <w:fldChar w:fldCharType="separate"/>
      </w:r>
      <w:r>
        <w:rPr>
          <w:noProof/>
        </w:rPr>
        <w:t>21</w:t>
      </w:r>
      <w:r>
        <w:rPr>
          <w:noProof/>
        </w:rPr>
        <w:fldChar w:fldCharType="end"/>
      </w:r>
    </w:p>
    <w:p w14:paraId="44AC3409" w14:textId="77777777" w:rsidR="00000000" w:rsidRDefault="009C2669">
      <w:pPr>
        <w:pStyle w:val="Sumrio3"/>
        <w:tabs>
          <w:tab w:val="right" w:leader="underscore" w:pos="8211"/>
        </w:tabs>
        <w:rPr>
          <w:noProof/>
        </w:rPr>
      </w:pPr>
      <w:r>
        <w:rPr>
          <w:noProof/>
          <w:color w:val="000000"/>
        </w:rPr>
        <w:t>2. Como o direito se relaciona com as diversas ordens de poder e sistemas normativos existentes em uma sociedade?</w:t>
      </w:r>
      <w:r>
        <w:rPr>
          <w:noProof/>
        </w:rPr>
        <w:tab/>
      </w:r>
      <w:r>
        <w:rPr>
          <w:noProof/>
        </w:rPr>
        <w:fldChar w:fldCharType="begin"/>
      </w:r>
      <w:r>
        <w:rPr>
          <w:noProof/>
        </w:rPr>
        <w:instrText xml:space="preserve"> PAGEREF _Toc504884100 \h </w:instrText>
      </w:r>
      <w:r>
        <w:rPr>
          <w:noProof/>
        </w:rPr>
      </w:r>
      <w:r>
        <w:rPr>
          <w:noProof/>
        </w:rPr>
        <w:fldChar w:fldCharType="separate"/>
      </w:r>
      <w:r>
        <w:rPr>
          <w:noProof/>
        </w:rPr>
        <w:t>21</w:t>
      </w:r>
      <w:r>
        <w:rPr>
          <w:noProof/>
        </w:rPr>
        <w:fldChar w:fldCharType="end"/>
      </w:r>
    </w:p>
    <w:p w14:paraId="1D551F0E" w14:textId="77777777" w:rsidR="00000000" w:rsidRDefault="009C2669">
      <w:pPr>
        <w:pStyle w:val="Sumrio3"/>
        <w:tabs>
          <w:tab w:val="right" w:leader="underscore" w:pos="8211"/>
        </w:tabs>
        <w:rPr>
          <w:noProof/>
        </w:rPr>
      </w:pPr>
      <w:r>
        <w:rPr>
          <w:noProof/>
          <w:color w:val="000000"/>
        </w:rPr>
        <w:t>3. Como difere a obrigação jurídica da obrigação moral e como está relacionada</w:t>
      </w:r>
      <w:r>
        <w:rPr>
          <w:noProof/>
          <w:color w:val="000000"/>
        </w:rPr>
        <w:t xml:space="preserve"> com ela?</w:t>
      </w:r>
      <w:r>
        <w:rPr>
          <w:noProof/>
        </w:rPr>
        <w:tab/>
      </w:r>
      <w:r>
        <w:rPr>
          <w:noProof/>
        </w:rPr>
        <w:fldChar w:fldCharType="begin"/>
      </w:r>
      <w:r>
        <w:rPr>
          <w:noProof/>
        </w:rPr>
        <w:instrText xml:space="preserve"> PAGEREF _Toc504884101 \h </w:instrText>
      </w:r>
      <w:r>
        <w:rPr>
          <w:noProof/>
        </w:rPr>
      </w:r>
      <w:r>
        <w:rPr>
          <w:noProof/>
        </w:rPr>
        <w:fldChar w:fldCharType="separate"/>
      </w:r>
      <w:r>
        <w:rPr>
          <w:noProof/>
        </w:rPr>
        <w:t>21</w:t>
      </w:r>
      <w:r>
        <w:rPr>
          <w:noProof/>
        </w:rPr>
        <w:fldChar w:fldCharType="end"/>
      </w:r>
    </w:p>
    <w:p w14:paraId="65951122" w14:textId="77777777" w:rsidR="00000000" w:rsidRDefault="009C2669">
      <w:pPr>
        <w:pStyle w:val="Sumrio3"/>
        <w:tabs>
          <w:tab w:val="right" w:leader="underscore" w:pos="8211"/>
        </w:tabs>
        <w:rPr>
          <w:noProof/>
        </w:rPr>
      </w:pPr>
      <w:r>
        <w:rPr>
          <w:noProof/>
          <w:color w:val="000000"/>
        </w:rPr>
        <w:t>4. Como difere o direito das ordens baseadas em ameaças e como se relaciona com elas?</w:t>
      </w:r>
      <w:r>
        <w:rPr>
          <w:noProof/>
        </w:rPr>
        <w:tab/>
      </w:r>
      <w:r>
        <w:rPr>
          <w:noProof/>
        </w:rPr>
        <w:fldChar w:fldCharType="begin"/>
      </w:r>
      <w:r>
        <w:rPr>
          <w:noProof/>
        </w:rPr>
        <w:instrText xml:space="preserve"> PAGEREF _Toc504884102 \h </w:instrText>
      </w:r>
      <w:r>
        <w:rPr>
          <w:noProof/>
        </w:rPr>
      </w:r>
      <w:r>
        <w:rPr>
          <w:noProof/>
        </w:rPr>
        <w:fldChar w:fldCharType="separate"/>
      </w:r>
      <w:r>
        <w:rPr>
          <w:noProof/>
        </w:rPr>
        <w:t>22</w:t>
      </w:r>
      <w:r>
        <w:rPr>
          <w:noProof/>
        </w:rPr>
        <w:fldChar w:fldCharType="end"/>
      </w:r>
    </w:p>
    <w:p w14:paraId="22BF3645" w14:textId="77777777" w:rsidR="00000000" w:rsidRDefault="009C2669">
      <w:pPr>
        <w:pStyle w:val="Sumrio2"/>
        <w:tabs>
          <w:tab w:val="right" w:leader="underscore" w:pos="8211"/>
        </w:tabs>
        <w:rPr>
          <w:noProof/>
        </w:rPr>
      </w:pPr>
      <w:r>
        <w:rPr>
          <w:noProof/>
          <w:color w:val="000000"/>
        </w:rPr>
        <w:t>D - Conceito provisório de direito</w:t>
      </w:r>
      <w:r>
        <w:rPr>
          <w:noProof/>
        </w:rPr>
        <w:tab/>
      </w:r>
      <w:r>
        <w:rPr>
          <w:noProof/>
        </w:rPr>
        <w:fldChar w:fldCharType="begin"/>
      </w:r>
      <w:r>
        <w:rPr>
          <w:noProof/>
        </w:rPr>
        <w:instrText xml:space="preserve"> PAGEREF _Toc504884103 \h </w:instrText>
      </w:r>
      <w:r>
        <w:rPr>
          <w:noProof/>
        </w:rPr>
      </w:r>
      <w:r>
        <w:rPr>
          <w:noProof/>
        </w:rPr>
        <w:fldChar w:fldCharType="separate"/>
      </w:r>
      <w:r>
        <w:rPr>
          <w:noProof/>
        </w:rPr>
        <w:t>22</w:t>
      </w:r>
      <w:r>
        <w:rPr>
          <w:noProof/>
        </w:rPr>
        <w:fldChar w:fldCharType="end"/>
      </w:r>
    </w:p>
    <w:p w14:paraId="1C91C4A5" w14:textId="77777777" w:rsidR="00000000" w:rsidRDefault="009C2669">
      <w:pPr>
        <w:pStyle w:val="Sumrio2"/>
        <w:tabs>
          <w:tab w:val="right" w:leader="underscore" w:pos="8211"/>
        </w:tabs>
        <w:rPr>
          <w:noProof/>
        </w:rPr>
      </w:pPr>
      <w:r>
        <w:rPr>
          <w:noProof/>
          <w:color w:val="000000"/>
        </w:rPr>
        <w:t>E - Direito objetivo e dir</w:t>
      </w:r>
      <w:r>
        <w:rPr>
          <w:noProof/>
          <w:color w:val="000000"/>
        </w:rPr>
        <w:t>eito subjetivo</w:t>
      </w:r>
      <w:r>
        <w:rPr>
          <w:noProof/>
        </w:rPr>
        <w:tab/>
      </w:r>
      <w:r>
        <w:rPr>
          <w:noProof/>
        </w:rPr>
        <w:fldChar w:fldCharType="begin"/>
      </w:r>
      <w:r>
        <w:rPr>
          <w:noProof/>
        </w:rPr>
        <w:instrText xml:space="preserve"> PAGEREF _Toc504884104 \h </w:instrText>
      </w:r>
      <w:r>
        <w:rPr>
          <w:noProof/>
        </w:rPr>
      </w:r>
      <w:r>
        <w:rPr>
          <w:noProof/>
        </w:rPr>
        <w:fldChar w:fldCharType="separate"/>
      </w:r>
      <w:r>
        <w:rPr>
          <w:noProof/>
        </w:rPr>
        <w:t>22</w:t>
      </w:r>
      <w:r>
        <w:rPr>
          <w:noProof/>
        </w:rPr>
        <w:fldChar w:fldCharType="end"/>
      </w:r>
    </w:p>
    <w:p w14:paraId="1F319DAC" w14:textId="77777777" w:rsidR="00000000" w:rsidRDefault="009C2669">
      <w:pPr>
        <w:pStyle w:val="Sumrio1"/>
        <w:tabs>
          <w:tab w:val="right" w:leader="underscore" w:pos="8211"/>
        </w:tabs>
        <w:rPr>
          <w:noProof/>
        </w:rPr>
      </w:pPr>
      <w:r>
        <w:rPr>
          <w:noProof/>
        </w:rPr>
        <w:t>Capítulo II - Normas jurídicas</w:t>
      </w:r>
      <w:r>
        <w:rPr>
          <w:noProof/>
        </w:rPr>
        <w:tab/>
      </w:r>
      <w:r>
        <w:rPr>
          <w:noProof/>
        </w:rPr>
        <w:fldChar w:fldCharType="begin"/>
      </w:r>
      <w:r>
        <w:rPr>
          <w:noProof/>
        </w:rPr>
        <w:instrText xml:space="preserve"> PAGEREF _Toc504884105 \h </w:instrText>
      </w:r>
      <w:r>
        <w:rPr>
          <w:noProof/>
        </w:rPr>
      </w:r>
      <w:r>
        <w:rPr>
          <w:noProof/>
        </w:rPr>
        <w:fldChar w:fldCharType="separate"/>
      </w:r>
      <w:r>
        <w:rPr>
          <w:noProof/>
        </w:rPr>
        <w:t>24</w:t>
      </w:r>
      <w:r>
        <w:rPr>
          <w:noProof/>
        </w:rPr>
        <w:fldChar w:fldCharType="end"/>
      </w:r>
    </w:p>
    <w:p w14:paraId="4D7A9E02" w14:textId="77777777" w:rsidR="00000000" w:rsidRDefault="009C2669">
      <w:pPr>
        <w:pStyle w:val="Sumrio2"/>
        <w:tabs>
          <w:tab w:val="right" w:leader="underscore" w:pos="8211"/>
        </w:tabs>
        <w:rPr>
          <w:noProof/>
        </w:rPr>
      </w:pPr>
      <w:r>
        <w:rPr>
          <w:noProof/>
          <w:color w:val="000000"/>
        </w:rPr>
        <w:t>A - Ser e Dever-ser</w:t>
      </w:r>
      <w:r>
        <w:rPr>
          <w:noProof/>
        </w:rPr>
        <w:tab/>
      </w:r>
      <w:r>
        <w:rPr>
          <w:noProof/>
        </w:rPr>
        <w:fldChar w:fldCharType="begin"/>
      </w:r>
      <w:r>
        <w:rPr>
          <w:noProof/>
        </w:rPr>
        <w:instrText xml:space="preserve"> PAGEREF _Toc504884106 \h </w:instrText>
      </w:r>
      <w:r>
        <w:rPr>
          <w:noProof/>
        </w:rPr>
      </w:r>
      <w:r>
        <w:rPr>
          <w:noProof/>
        </w:rPr>
        <w:fldChar w:fldCharType="separate"/>
      </w:r>
      <w:r>
        <w:rPr>
          <w:noProof/>
        </w:rPr>
        <w:t>24</w:t>
      </w:r>
      <w:r>
        <w:rPr>
          <w:noProof/>
        </w:rPr>
        <w:fldChar w:fldCharType="end"/>
      </w:r>
    </w:p>
    <w:p w14:paraId="740C9A59" w14:textId="77777777" w:rsidR="00000000" w:rsidRDefault="009C2669">
      <w:pPr>
        <w:pStyle w:val="Sumrio3"/>
        <w:tabs>
          <w:tab w:val="right" w:leader="underscore" w:pos="8211"/>
        </w:tabs>
        <w:rPr>
          <w:noProof/>
        </w:rPr>
      </w:pPr>
      <w:r>
        <w:rPr>
          <w:noProof/>
          <w:color w:val="000000"/>
        </w:rPr>
        <w:t>1. Enunciados de ser e de dever-ser</w:t>
      </w:r>
      <w:r>
        <w:rPr>
          <w:noProof/>
        </w:rPr>
        <w:tab/>
      </w:r>
      <w:r>
        <w:rPr>
          <w:noProof/>
        </w:rPr>
        <w:fldChar w:fldCharType="begin"/>
      </w:r>
      <w:r>
        <w:rPr>
          <w:noProof/>
        </w:rPr>
        <w:instrText xml:space="preserve"> PAGEREF _Toc504884107 \h </w:instrText>
      </w:r>
      <w:r>
        <w:rPr>
          <w:noProof/>
        </w:rPr>
      </w:r>
      <w:r>
        <w:rPr>
          <w:noProof/>
        </w:rPr>
        <w:fldChar w:fldCharType="separate"/>
      </w:r>
      <w:r>
        <w:rPr>
          <w:noProof/>
        </w:rPr>
        <w:t>24</w:t>
      </w:r>
      <w:r>
        <w:rPr>
          <w:noProof/>
        </w:rPr>
        <w:fldChar w:fldCharType="end"/>
      </w:r>
    </w:p>
    <w:p w14:paraId="228A508E" w14:textId="77777777" w:rsidR="00000000" w:rsidRDefault="009C2669">
      <w:pPr>
        <w:pStyle w:val="Sumrio3"/>
        <w:tabs>
          <w:tab w:val="right" w:leader="underscore" w:pos="8211"/>
        </w:tabs>
        <w:rPr>
          <w:noProof/>
        </w:rPr>
      </w:pPr>
      <w:r>
        <w:rPr>
          <w:noProof/>
          <w:color w:val="000000"/>
        </w:rPr>
        <w:t>2. A questão da veraci</w:t>
      </w:r>
      <w:r>
        <w:rPr>
          <w:noProof/>
          <w:color w:val="000000"/>
        </w:rPr>
        <w:t>dade</w:t>
      </w:r>
      <w:r>
        <w:rPr>
          <w:noProof/>
        </w:rPr>
        <w:tab/>
      </w:r>
      <w:r>
        <w:rPr>
          <w:noProof/>
        </w:rPr>
        <w:fldChar w:fldCharType="begin"/>
      </w:r>
      <w:r>
        <w:rPr>
          <w:noProof/>
        </w:rPr>
        <w:instrText xml:space="preserve"> PAGEREF _Toc504884108 \h </w:instrText>
      </w:r>
      <w:r>
        <w:rPr>
          <w:noProof/>
        </w:rPr>
      </w:r>
      <w:r>
        <w:rPr>
          <w:noProof/>
        </w:rPr>
        <w:fldChar w:fldCharType="separate"/>
      </w:r>
      <w:r>
        <w:rPr>
          <w:noProof/>
        </w:rPr>
        <w:t>25</w:t>
      </w:r>
      <w:r>
        <w:rPr>
          <w:noProof/>
        </w:rPr>
        <w:fldChar w:fldCharType="end"/>
      </w:r>
    </w:p>
    <w:p w14:paraId="2F4113C1" w14:textId="77777777" w:rsidR="00000000" w:rsidRDefault="009C2669">
      <w:pPr>
        <w:pStyle w:val="Sumrio3"/>
        <w:tabs>
          <w:tab w:val="right" w:leader="underscore" w:pos="8211"/>
        </w:tabs>
        <w:rPr>
          <w:noProof/>
        </w:rPr>
      </w:pPr>
      <w:r>
        <w:rPr>
          <w:noProof/>
          <w:color w:val="000000"/>
        </w:rPr>
        <w:t>3. Forma e conteúdo</w:t>
      </w:r>
      <w:r>
        <w:rPr>
          <w:noProof/>
        </w:rPr>
        <w:tab/>
      </w:r>
      <w:r>
        <w:rPr>
          <w:noProof/>
        </w:rPr>
        <w:fldChar w:fldCharType="begin"/>
      </w:r>
      <w:r>
        <w:rPr>
          <w:noProof/>
        </w:rPr>
        <w:instrText xml:space="preserve"> PAGEREF _Toc504884109 \h </w:instrText>
      </w:r>
      <w:r>
        <w:rPr>
          <w:noProof/>
        </w:rPr>
      </w:r>
      <w:r>
        <w:rPr>
          <w:noProof/>
        </w:rPr>
        <w:fldChar w:fldCharType="separate"/>
      </w:r>
      <w:r>
        <w:rPr>
          <w:noProof/>
        </w:rPr>
        <w:t>26</w:t>
      </w:r>
      <w:r>
        <w:rPr>
          <w:noProof/>
        </w:rPr>
        <w:fldChar w:fldCharType="end"/>
      </w:r>
    </w:p>
    <w:p w14:paraId="6E9FA77B" w14:textId="77777777" w:rsidR="00000000" w:rsidRDefault="009C2669">
      <w:pPr>
        <w:pStyle w:val="Sumrio3"/>
        <w:tabs>
          <w:tab w:val="right" w:leader="underscore" w:pos="8211"/>
        </w:tabs>
        <w:rPr>
          <w:noProof/>
        </w:rPr>
      </w:pPr>
      <w:r>
        <w:rPr>
          <w:noProof/>
          <w:color w:val="000000"/>
        </w:rPr>
        <w:t>4. A falácia naturalista</w:t>
      </w:r>
      <w:r>
        <w:rPr>
          <w:noProof/>
        </w:rPr>
        <w:tab/>
      </w:r>
      <w:r>
        <w:rPr>
          <w:noProof/>
        </w:rPr>
        <w:fldChar w:fldCharType="begin"/>
      </w:r>
      <w:r>
        <w:rPr>
          <w:noProof/>
        </w:rPr>
        <w:instrText xml:space="preserve"> PAGEREF _Toc504884110 \h </w:instrText>
      </w:r>
      <w:r>
        <w:rPr>
          <w:noProof/>
        </w:rPr>
      </w:r>
      <w:r>
        <w:rPr>
          <w:noProof/>
        </w:rPr>
        <w:fldChar w:fldCharType="separate"/>
      </w:r>
      <w:r>
        <w:rPr>
          <w:noProof/>
        </w:rPr>
        <w:t>27</w:t>
      </w:r>
      <w:r>
        <w:rPr>
          <w:noProof/>
        </w:rPr>
        <w:fldChar w:fldCharType="end"/>
      </w:r>
    </w:p>
    <w:p w14:paraId="7DE907C0" w14:textId="77777777" w:rsidR="00000000" w:rsidRDefault="009C2669">
      <w:pPr>
        <w:pStyle w:val="Sumrio2"/>
        <w:tabs>
          <w:tab w:val="right" w:leader="underscore" w:pos="8211"/>
        </w:tabs>
        <w:rPr>
          <w:noProof/>
        </w:rPr>
      </w:pPr>
      <w:r>
        <w:rPr>
          <w:noProof/>
          <w:color w:val="000000"/>
        </w:rPr>
        <w:t>B - Das várias espécies de enunciados</w:t>
      </w:r>
      <w:r>
        <w:rPr>
          <w:noProof/>
        </w:rPr>
        <w:tab/>
      </w:r>
      <w:r>
        <w:rPr>
          <w:noProof/>
        </w:rPr>
        <w:fldChar w:fldCharType="begin"/>
      </w:r>
      <w:r>
        <w:rPr>
          <w:noProof/>
        </w:rPr>
        <w:instrText xml:space="preserve"> PAGEREF _Toc504884111 \h </w:instrText>
      </w:r>
      <w:r>
        <w:rPr>
          <w:noProof/>
        </w:rPr>
      </w:r>
      <w:r>
        <w:rPr>
          <w:noProof/>
        </w:rPr>
        <w:fldChar w:fldCharType="separate"/>
      </w:r>
      <w:r>
        <w:rPr>
          <w:noProof/>
        </w:rPr>
        <w:t>27</w:t>
      </w:r>
      <w:r>
        <w:rPr>
          <w:noProof/>
        </w:rPr>
        <w:fldChar w:fldCharType="end"/>
      </w:r>
    </w:p>
    <w:p w14:paraId="6FDB4A82" w14:textId="77777777" w:rsidR="00000000" w:rsidRDefault="009C2669">
      <w:pPr>
        <w:pStyle w:val="Sumrio3"/>
        <w:tabs>
          <w:tab w:val="right" w:leader="underscore" w:pos="8211"/>
        </w:tabs>
        <w:rPr>
          <w:noProof/>
        </w:rPr>
      </w:pPr>
      <w:r>
        <w:rPr>
          <w:noProof/>
          <w:color w:val="000000"/>
        </w:rPr>
        <w:t>1. Juízos de ser</w:t>
      </w:r>
      <w:r>
        <w:rPr>
          <w:noProof/>
        </w:rPr>
        <w:tab/>
      </w:r>
      <w:r>
        <w:rPr>
          <w:noProof/>
        </w:rPr>
        <w:fldChar w:fldCharType="begin"/>
      </w:r>
      <w:r>
        <w:rPr>
          <w:noProof/>
        </w:rPr>
        <w:instrText xml:space="preserve"> PAGEREF _Toc50488</w:instrText>
      </w:r>
      <w:r>
        <w:rPr>
          <w:noProof/>
        </w:rPr>
        <w:instrText xml:space="preserve">4112 \h </w:instrText>
      </w:r>
      <w:r>
        <w:rPr>
          <w:noProof/>
        </w:rPr>
      </w:r>
      <w:r>
        <w:rPr>
          <w:noProof/>
        </w:rPr>
        <w:fldChar w:fldCharType="separate"/>
      </w:r>
      <w:r>
        <w:rPr>
          <w:noProof/>
        </w:rPr>
        <w:t>27</w:t>
      </w:r>
      <w:r>
        <w:rPr>
          <w:noProof/>
        </w:rPr>
        <w:fldChar w:fldCharType="end"/>
      </w:r>
    </w:p>
    <w:p w14:paraId="4AC63D82" w14:textId="77777777" w:rsidR="00000000" w:rsidRDefault="009C2669">
      <w:pPr>
        <w:pStyle w:val="Sumrio3"/>
        <w:tabs>
          <w:tab w:val="right" w:leader="underscore" w:pos="8211"/>
        </w:tabs>
        <w:rPr>
          <w:noProof/>
        </w:rPr>
      </w:pPr>
      <w:r>
        <w:rPr>
          <w:noProof/>
          <w:color w:val="000000"/>
        </w:rPr>
        <w:t>2. Imperativos hipotéticos</w:t>
      </w:r>
      <w:r>
        <w:rPr>
          <w:noProof/>
        </w:rPr>
        <w:tab/>
      </w:r>
      <w:r>
        <w:rPr>
          <w:noProof/>
        </w:rPr>
        <w:fldChar w:fldCharType="begin"/>
      </w:r>
      <w:r>
        <w:rPr>
          <w:noProof/>
        </w:rPr>
        <w:instrText xml:space="preserve"> PAGEREF _Toc504884113 \h </w:instrText>
      </w:r>
      <w:r>
        <w:rPr>
          <w:noProof/>
        </w:rPr>
      </w:r>
      <w:r>
        <w:rPr>
          <w:noProof/>
        </w:rPr>
        <w:fldChar w:fldCharType="separate"/>
      </w:r>
      <w:r>
        <w:rPr>
          <w:noProof/>
        </w:rPr>
        <w:t>28</w:t>
      </w:r>
      <w:r>
        <w:rPr>
          <w:noProof/>
        </w:rPr>
        <w:fldChar w:fldCharType="end"/>
      </w:r>
    </w:p>
    <w:p w14:paraId="32328DCD" w14:textId="77777777" w:rsidR="00000000" w:rsidRDefault="009C2669">
      <w:pPr>
        <w:pStyle w:val="Sumrio3"/>
        <w:tabs>
          <w:tab w:val="right" w:leader="underscore" w:pos="8211"/>
        </w:tabs>
        <w:rPr>
          <w:noProof/>
        </w:rPr>
      </w:pPr>
      <w:r>
        <w:rPr>
          <w:noProof/>
          <w:color w:val="000000"/>
        </w:rPr>
        <w:t>3. Normas</w:t>
      </w:r>
      <w:r>
        <w:rPr>
          <w:noProof/>
        </w:rPr>
        <w:tab/>
      </w:r>
      <w:r>
        <w:rPr>
          <w:noProof/>
        </w:rPr>
        <w:fldChar w:fldCharType="begin"/>
      </w:r>
      <w:r>
        <w:rPr>
          <w:noProof/>
        </w:rPr>
        <w:instrText xml:space="preserve"> PAGEREF _Toc504884114 \h </w:instrText>
      </w:r>
      <w:r>
        <w:rPr>
          <w:noProof/>
        </w:rPr>
      </w:r>
      <w:r>
        <w:rPr>
          <w:noProof/>
        </w:rPr>
        <w:fldChar w:fldCharType="separate"/>
      </w:r>
      <w:r>
        <w:rPr>
          <w:noProof/>
        </w:rPr>
        <w:t>29</w:t>
      </w:r>
      <w:r>
        <w:rPr>
          <w:noProof/>
        </w:rPr>
        <w:fldChar w:fldCharType="end"/>
      </w:r>
    </w:p>
    <w:p w14:paraId="5876C8B0" w14:textId="77777777" w:rsidR="00000000" w:rsidRDefault="009C2669">
      <w:pPr>
        <w:pStyle w:val="Sumrio4"/>
        <w:tabs>
          <w:tab w:val="right" w:leader="underscore" w:pos="8211"/>
        </w:tabs>
        <w:rPr>
          <w:noProof/>
        </w:rPr>
      </w:pPr>
      <w:r>
        <w:rPr>
          <w:noProof/>
          <w:color w:val="000000"/>
        </w:rPr>
        <w:t>a) Estrutura lógica das normas</w:t>
      </w:r>
      <w:r>
        <w:rPr>
          <w:noProof/>
        </w:rPr>
        <w:tab/>
      </w:r>
      <w:r>
        <w:rPr>
          <w:noProof/>
        </w:rPr>
        <w:fldChar w:fldCharType="begin"/>
      </w:r>
      <w:r>
        <w:rPr>
          <w:noProof/>
        </w:rPr>
        <w:instrText xml:space="preserve"> PAGEREF _Toc504884115 \h </w:instrText>
      </w:r>
      <w:r>
        <w:rPr>
          <w:noProof/>
        </w:rPr>
      </w:r>
      <w:r>
        <w:rPr>
          <w:noProof/>
        </w:rPr>
        <w:fldChar w:fldCharType="separate"/>
      </w:r>
      <w:r>
        <w:rPr>
          <w:noProof/>
        </w:rPr>
        <w:t>30</w:t>
      </w:r>
      <w:r>
        <w:rPr>
          <w:noProof/>
        </w:rPr>
        <w:fldChar w:fldCharType="end"/>
      </w:r>
    </w:p>
    <w:p w14:paraId="5FFDF242" w14:textId="77777777" w:rsidR="00000000" w:rsidRDefault="009C2669">
      <w:pPr>
        <w:pStyle w:val="Sumrio4"/>
        <w:tabs>
          <w:tab w:val="right" w:leader="underscore" w:pos="8211"/>
        </w:tabs>
        <w:rPr>
          <w:noProof/>
        </w:rPr>
      </w:pPr>
      <w:r>
        <w:rPr>
          <w:noProof/>
          <w:color w:val="000000"/>
        </w:rPr>
        <w:t>b) Normas primária e secundária</w:t>
      </w:r>
      <w:r>
        <w:rPr>
          <w:noProof/>
        </w:rPr>
        <w:tab/>
      </w:r>
      <w:r>
        <w:rPr>
          <w:noProof/>
        </w:rPr>
        <w:fldChar w:fldCharType="begin"/>
      </w:r>
      <w:r>
        <w:rPr>
          <w:noProof/>
        </w:rPr>
        <w:instrText xml:space="preserve"> PAGEREF _Toc504884116 \h </w:instrText>
      </w:r>
      <w:r>
        <w:rPr>
          <w:noProof/>
        </w:rPr>
      </w:r>
      <w:r>
        <w:rPr>
          <w:noProof/>
        </w:rPr>
        <w:fldChar w:fldCharType="separate"/>
      </w:r>
      <w:r>
        <w:rPr>
          <w:noProof/>
        </w:rPr>
        <w:t>31</w:t>
      </w:r>
      <w:r>
        <w:rPr>
          <w:noProof/>
        </w:rPr>
        <w:fldChar w:fldCharType="end"/>
      </w:r>
    </w:p>
    <w:p w14:paraId="2C43C484" w14:textId="77777777" w:rsidR="00000000" w:rsidRDefault="009C2669">
      <w:pPr>
        <w:pStyle w:val="Sumrio3"/>
        <w:tabs>
          <w:tab w:val="right" w:leader="underscore" w:pos="8211"/>
        </w:tabs>
        <w:rPr>
          <w:noProof/>
        </w:rPr>
      </w:pPr>
      <w:r>
        <w:rPr>
          <w:noProof/>
          <w:color w:val="000000"/>
        </w:rPr>
        <w:t xml:space="preserve">4. Juízos </w:t>
      </w:r>
      <w:r>
        <w:rPr>
          <w:noProof/>
          <w:color w:val="000000"/>
        </w:rPr>
        <w:t>de valor</w:t>
      </w:r>
      <w:r>
        <w:rPr>
          <w:noProof/>
        </w:rPr>
        <w:tab/>
      </w:r>
      <w:r>
        <w:rPr>
          <w:noProof/>
        </w:rPr>
        <w:fldChar w:fldCharType="begin"/>
      </w:r>
      <w:r>
        <w:rPr>
          <w:noProof/>
        </w:rPr>
        <w:instrText xml:space="preserve"> PAGEREF _Toc504884117 \h </w:instrText>
      </w:r>
      <w:r>
        <w:rPr>
          <w:noProof/>
        </w:rPr>
      </w:r>
      <w:r>
        <w:rPr>
          <w:noProof/>
        </w:rPr>
        <w:fldChar w:fldCharType="separate"/>
      </w:r>
      <w:r>
        <w:rPr>
          <w:noProof/>
        </w:rPr>
        <w:t>32</w:t>
      </w:r>
      <w:r>
        <w:rPr>
          <w:noProof/>
        </w:rPr>
        <w:fldChar w:fldCharType="end"/>
      </w:r>
    </w:p>
    <w:p w14:paraId="3ED6BD11" w14:textId="77777777" w:rsidR="00000000" w:rsidRDefault="009C2669">
      <w:pPr>
        <w:pStyle w:val="Sumrio2"/>
        <w:tabs>
          <w:tab w:val="right" w:leader="underscore" w:pos="8211"/>
        </w:tabs>
        <w:rPr>
          <w:noProof/>
        </w:rPr>
      </w:pPr>
      <w:r>
        <w:rPr>
          <w:noProof/>
          <w:color w:val="000000"/>
        </w:rPr>
        <w:t xml:space="preserve">C - Conceitos derivados da oposição entre </w:t>
      </w:r>
      <w:r>
        <w:rPr>
          <w:i/>
          <w:noProof/>
          <w:color w:val="000000"/>
        </w:rPr>
        <w:t xml:space="preserve">ser </w:t>
      </w:r>
      <w:r>
        <w:rPr>
          <w:noProof/>
          <w:color w:val="000000"/>
        </w:rPr>
        <w:t xml:space="preserve">e </w:t>
      </w:r>
      <w:r>
        <w:rPr>
          <w:i/>
          <w:noProof/>
          <w:color w:val="000000"/>
        </w:rPr>
        <w:t>dever-ser</w:t>
      </w:r>
      <w:r>
        <w:rPr>
          <w:noProof/>
        </w:rPr>
        <w:tab/>
      </w:r>
      <w:r>
        <w:rPr>
          <w:noProof/>
        </w:rPr>
        <w:fldChar w:fldCharType="begin"/>
      </w:r>
      <w:r>
        <w:rPr>
          <w:noProof/>
        </w:rPr>
        <w:instrText xml:space="preserve"> PAGEREF _Toc504884118 \h </w:instrText>
      </w:r>
      <w:r>
        <w:rPr>
          <w:noProof/>
        </w:rPr>
      </w:r>
      <w:r>
        <w:rPr>
          <w:noProof/>
        </w:rPr>
        <w:fldChar w:fldCharType="separate"/>
      </w:r>
      <w:r>
        <w:rPr>
          <w:noProof/>
        </w:rPr>
        <w:t>32</w:t>
      </w:r>
      <w:r>
        <w:rPr>
          <w:noProof/>
        </w:rPr>
        <w:fldChar w:fldCharType="end"/>
      </w:r>
    </w:p>
    <w:p w14:paraId="4F200918" w14:textId="77777777" w:rsidR="00000000" w:rsidRDefault="009C2669">
      <w:pPr>
        <w:pStyle w:val="Sumrio3"/>
        <w:tabs>
          <w:tab w:val="right" w:leader="underscore" w:pos="8211"/>
        </w:tabs>
        <w:rPr>
          <w:noProof/>
        </w:rPr>
      </w:pPr>
      <w:r>
        <w:rPr>
          <w:noProof/>
          <w:color w:val="000000"/>
        </w:rPr>
        <w:t>1. Direito e ciência do direito</w:t>
      </w:r>
      <w:r>
        <w:rPr>
          <w:noProof/>
        </w:rPr>
        <w:tab/>
      </w:r>
      <w:r>
        <w:rPr>
          <w:noProof/>
        </w:rPr>
        <w:fldChar w:fldCharType="begin"/>
      </w:r>
      <w:r>
        <w:rPr>
          <w:noProof/>
        </w:rPr>
        <w:instrText xml:space="preserve"> PAGEREF _Toc504884119 \h </w:instrText>
      </w:r>
      <w:r>
        <w:rPr>
          <w:noProof/>
        </w:rPr>
      </w:r>
      <w:r>
        <w:rPr>
          <w:noProof/>
        </w:rPr>
        <w:fldChar w:fldCharType="separate"/>
      </w:r>
      <w:r>
        <w:rPr>
          <w:noProof/>
        </w:rPr>
        <w:t>32</w:t>
      </w:r>
      <w:r>
        <w:rPr>
          <w:noProof/>
        </w:rPr>
        <w:fldChar w:fldCharType="end"/>
      </w:r>
    </w:p>
    <w:p w14:paraId="1B09C858" w14:textId="77777777" w:rsidR="00000000" w:rsidRDefault="009C2669">
      <w:pPr>
        <w:pStyle w:val="Sumrio3"/>
        <w:tabs>
          <w:tab w:val="right" w:leader="underscore" w:pos="8211"/>
        </w:tabs>
        <w:rPr>
          <w:noProof/>
        </w:rPr>
      </w:pPr>
      <w:r>
        <w:rPr>
          <w:noProof/>
          <w:color w:val="000000"/>
        </w:rPr>
        <w:t>2. Lei natural e norma de conduta</w:t>
      </w:r>
      <w:r>
        <w:rPr>
          <w:noProof/>
        </w:rPr>
        <w:tab/>
      </w:r>
      <w:r>
        <w:rPr>
          <w:noProof/>
        </w:rPr>
        <w:fldChar w:fldCharType="begin"/>
      </w:r>
      <w:r>
        <w:rPr>
          <w:noProof/>
        </w:rPr>
        <w:instrText xml:space="preserve"> PAGEREF _Toc504884120 </w:instrText>
      </w:r>
      <w:r>
        <w:rPr>
          <w:noProof/>
        </w:rPr>
        <w:instrText xml:space="preserve">\h </w:instrText>
      </w:r>
      <w:r>
        <w:rPr>
          <w:noProof/>
        </w:rPr>
      </w:r>
      <w:r>
        <w:rPr>
          <w:noProof/>
        </w:rPr>
        <w:fldChar w:fldCharType="separate"/>
      </w:r>
      <w:r>
        <w:rPr>
          <w:noProof/>
        </w:rPr>
        <w:t>33</w:t>
      </w:r>
      <w:r>
        <w:rPr>
          <w:noProof/>
        </w:rPr>
        <w:fldChar w:fldCharType="end"/>
      </w:r>
    </w:p>
    <w:p w14:paraId="61579DA6" w14:textId="77777777" w:rsidR="00000000" w:rsidRDefault="009C2669">
      <w:pPr>
        <w:pStyle w:val="Sumrio3"/>
        <w:tabs>
          <w:tab w:val="right" w:leader="underscore" w:pos="8211"/>
        </w:tabs>
        <w:rPr>
          <w:noProof/>
        </w:rPr>
      </w:pPr>
      <w:r>
        <w:rPr>
          <w:noProof/>
          <w:color w:val="000000"/>
        </w:rPr>
        <w:t>3. Causalidade e imputação</w:t>
      </w:r>
      <w:r>
        <w:rPr>
          <w:noProof/>
        </w:rPr>
        <w:tab/>
      </w:r>
      <w:r>
        <w:rPr>
          <w:noProof/>
        </w:rPr>
        <w:fldChar w:fldCharType="begin"/>
      </w:r>
      <w:r>
        <w:rPr>
          <w:noProof/>
        </w:rPr>
        <w:instrText xml:space="preserve"> PAGEREF _Toc504884121 \h </w:instrText>
      </w:r>
      <w:r>
        <w:rPr>
          <w:noProof/>
        </w:rPr>
      </w:r>
      <w:r>
        <w:rPr>
          <w:noProof/>
        </w:rPr>
        <w:fldChar w:fldCharType="separate"/>
      </w:r>
      <w:r>
        <w:rPr>
          <w:noProof/>
        </w:rPr>
        <w:t>35</w:t>
      </w:r>
      <w:r>
        <w:rPr>
          <w:noProof/>
        </w:rPr>
        <w:fldChar w:fldCharType="end"/>
      </w:r>
    </w:p>
    <w:p w14:paraId="7947E6A8" w14:textId="77777777" w:rsidR="00000000" w:rsidRDefault="009C2669">
      <w:pPr>
        <w:pStyle w:val="Sumrio2"/>
        <w:tabs>
          <w:tab w:val="right" w:leader="underscore" w:pos="8211"/>
        </w:tabs>
        <w:rPr>
          <w:noProof/>
        </w:rPr>
      </w:pPr>
      <w:r>
        <w:rPr>
          <w:noProof/>
          <w:color w:val="000000"/>
        </w:rPr>
        <w:t>D - Validade das normas jurídicas</w:t>
      </w:r>
      <w:r>
        <w:rPr>
          <w:noProof/>
        </w:rPr>
        <w:tab/>
      </w:r>
      <w:r>
        <w:rPr>
          <w:noProof/>
        </w:rPr>
        <w:fldChar w:fldCharType="begin"/>
      </w:r>
      <w:r>
        <w:rPr>
          <w:noProof/>
        </w:rPr>
        <w:instrText xml:space="preserve"> PAGEREF _Toc504884122 \h </w:instrText>
      </w:r>
      <w:r>
        <w:rPr>
          <w:noProof/>
        </w:rPr>
      </w:r>
      <w:r>
        <w:rPr>
          <w:noProof/>
        </w:rPr>
        <w:fldChar w:fldCharType="separate"/>
      </w:r>
      <w:r>
        <w:rPr>
          <w:noProof/>
        </w:rPr>
        <w:t>36</w:t>
      </w:r>
      <w:r>
        <w:rPr>
          <w:noProof/>
        </w:rPr>
        <w:fldChar w:fldCharType="end"/>
      </w:r>
    </w:p>
    <w:p w14:paraId="5668B6D0" w14:textId="77777777" w:rsidR="00000000" w:rsidRDefault="009C2669">
      <w:pPr>
        <w:pStyle w:val="Sumrio3"/>
        <w:tabs>
          <w:tab w:val="right" w:leader="underscore" w:pos="8211"/>
        </w:tabs>
        <w:rPr>
          <w:noProof/>
        </w:rPr>
      </w:pPr>
      <w:r>
        <w:rPr>
          <w:noProof/>
          <w:color w:val="000000"/>
        </w:rPr>
        <w:t>1. Teoria tridimensional do direito</w:t>
      </w:r>
      <w:r>
        <w:rPr>
          <w:noProof/>
        </w:rPr>
        <w:tab/>
      </w:r>
      <w:r>
        <w:rPr>
          <w:noProof/>
        </w:rPr>
        <w:fldChar w:fldCharType="begin"/>
      </w:r>
      <w:r>
        <w:rPr>
          <w:noProof/>
        </w:rPr>
        <w:instrText xml:space="preserve"> PAGEREF _Toc504884123 \h </w:instrText>
      </w:r>
      <w:r>
        <w:rPr>
          <w:noProof/>
        </w:rPr>
      </w:r>
      <w:r>
        <w:rPr>
          <w:noProof/>
        </w:rPr>
        <w:fldChar w:fldCharType="separate"/>
      </w:r>
      <w:r>
        <w:rPr>
          <w:noProof/>
        </w:rPr>
        <w:t>36</w:t>
      </w:r>
      <w:r>
        <w:rPr>
          <w:noProof/>
        </w:rPr>
        <w:fldChar w:fldCharType="end"/>
      </w:r>
    </w:p>
    <w:p w14:paraId="0A3A261A" w14:textId="77777777" w:rsidR="00000000" w:rsidRDefault="009C2669">
      <w:pPr>
        <w:pStyle w:val="Sumrio3"/>
        <w:tabs>
          <w:tab w:val="right" w:leader="underscore" w:pos="8211"/>
        </w:tabs>
        <w:rPr>
          <w:noProof/>
        </w:rPr>
      </w:pPr>
      <w:r>
        <w:rPr>
          <w:noProof/>
          <w:color w:val="000000"/>
        </w:rPr>
        <w:t>2. Elementos da validade</w:t>
      </w:r>
      <w:r>
        <w:rPr>
          <w:noProof/>
        </w:rPr>
        <w:tab/>
      </w:r>
      <w:r>
        <w:rPr>
          <w:noProof/>
        </w:rPr>
        <w:fldChar w:fldCharType="begin"/>
      </w:r>
      <w:r>
        <w:rPr>
          <w:noProof/>
        </w:rPr>
        <w:instrText xml:space="preserve"> PAGEREF _Toc504884124 \h</w:instrText>
      </w:r>
      <w:r>
        <w:rPr>
          <w:noProof/>
        </w:rPr>
        <w:instrText xml:space="preserve"> </w:instrText>
      </w:r>
      <w:r>
        <w:rPr>
          <w:noProof/>
        </w:rPr>
      </w:r>
      <w:r>
        <w:rPr>
          <w:noProof/>
        </w:rPr>
        <w:fldChar w:fldCharType="separate"/>
      </w:r>
      <w:r>
        <w:rPr>
          <w:noProof/>
        </w:rPr>
        <w:t>37</w:t>
      </w:r>
      <w:r>
        <w:rPr>
          <w:noProof/>
        </w:rPr>
        <w:fldChar w:fldCharType="end"/>
      </w:r>
    </w:p>
    <w:p w14:paraId="73D4736E" w14:textId="77777777" w:rsidR="00000000" w:rsidRDefault="009C2669">
      <w:pPr>
        <w:pStyle w:val="Sumrio4"/>
        <w:tabs>
          <w:tab w:val="right" w:leader="underscore" w:pos="8211"/>
        </w:tabs>
        <w:rPr>
          <w:noProof/>
        </w:rPr>
      </w:pPr>
      <w:r>
        <w:rPr>
          <w:noProof/>
          <w:color w:val="000000"/>
        </w:rPr>
        <w:t>a) Vigência</w:t>
      </w:r>
      <w:r>
        <w:rPr>
          <w:noProof/>
        </w:rPr>
        <w:tab/>
      </w:r>
      <w:r>
        <w:rPr>
          <w:noProof/>
        </w:rPr>
        <w:fldChar w:fldCharType="begin"/>
      </w:r>
      <w:r>
        <w:rPr>
          <w:noProof/>
        </w:rPr>
        <w:instrText xml:space="preserve"> PAGEREF _Toc504884125 \h </w:instrText>
      </w:r>
      <w:r>
        <w:rPr>
          <w:noProof/>
        </w:rPr>
      </w:r>
      <w:r>
        <w:rPr>
          <w:noProof/>
        </w:rPr>
        <w:fldChar w:fldCharType="separate"/>
      </w:r>
      <w:r>
        <w:rPr>
          <w:noProof/>
        </w:rPr>
        <w:t>37</w:t>
      </w:r>
      <w:r>
        <w:rPr>
          <w:noProof/>
        </w:rPr>
        <w:fldChar w:fldCharType="end"/>
      </w:r>
    </w:p>
    <w:p w14:paraId="385D47CF" w14:textId="77777777" w:rsidR="00000000" w:rsidRDefault="009C2669">
      <w:pPr>
        <w:pStyle w:val="Sumrio4"/>
        <w:tabs>
          <w:tab w:val="right" w:leader="underscore" w:pos="8211"/>
        </w:tabs>
        <w:rPr>
          <w:noProof/>
        </w:rPr>
      </w:pPr>
      <w:r>
        <w:rPr>
          <w:noProof/>
          <w:color w:val="000000"/>
        </w:rPr>
        <w:t>b) Eficácia</w:t>
      </w:r>
      <w:r>
        <w:rPr>
          <w:noProof/>
        </w:rPr>
        <w:tab/>
      </w:r>
      <w:r>
        <w:rPr>
          <w:noProof/>
        </w:rPr>
        <w:fldChar w:fldCharType="begin"/>
      </w:r>
      <w:r>
        <w:rPr>
          <w:noProof/>
        </w:rPr>
        <w:instrText xml:space="preserve"> PAGEREF _Toc504884126 \h </w:instrText>
      </w:r>
      <w:r>
        <w:rPr>
          <w:noProof/>
        </w:rPr>
      </w:r>
      <w:r>
        <w:rPr>
          <w:noProof/>
        </w:rPr>
        <w:fldChar w:fldCharType="separate"/>
      </w:r>
      <w:r>
        <w:rPr>
          <w:noProof/>
        </w:rPr>
        <w:t>38</w:t>
      </w:r>
      <w:r>
        <w:rPr>
          <w:noProof/>
        </w:rPr>
        <w:fldChar w:fldCharType="end"/>
      </w:r>
    </w:p>
    <w:p w14:paraId="6D98ABFC" w14:textId="77777777" w:rsidR="00000000" w:rsidRDefault="009C2669">
      <w:pPr>
        <w:pStyle w:val="Sumrio4"/>
        <w:tabs>
          <w:tab w:val="right" w:leader="underscore" w:pos="8211"/>
        </w:tabs>
        <w:rPr>
          <w:noProof/>
        </w:rPr>
      </w:pPr>
      <w:r>
        <w:rPr>
          <w:noProof/>
          <w:color w:val="000000"/>
        </w:rPr>
        <w:t>c) Legitimidade ou fundamento valorativo</w:t>
      </w:r>
      <w:r>
        <w:rPr>
          <w:noProof/>
        </w:rPr>
        <w:tab/>
      </w:r>
      <w:r>
        <w:rPr>
          <w:noProof/>
        </w:rPr>
        <w:fldChar w:fldCharType="begin"/>
      </w:r>
      <w:r>
        <w:rPr>
          <w:noProof/>
        </w:rPr>
        <w:instrText xml:space="preserve"> PAGEREF _Toc504884127 \h </w:instrText>
      </w:r>
      <w:r>
        <w:rPr>
          <w:noProof/>
        </w:rPr>
      </w:r>
      <w:r>
        <w:rPr>
          <w:noProof/>
        </w:rPr>
        <w:fldChar w:fldCharType="separate"/>
      </w:r>
      <w:r>
        <w:rPr>
          <w:noProof/>
        </w:rPr>
        <w:t>39</w:t>
      </w:r>
      <w:r>
        <w:rPr>
          <w:noProof/>
        </w:rPr>
        <w:fldChar w:fldCharType="end"/>
      </w:r>
    </w:p>
    <w:p w14:paraId="150ACFF2" w14:textId="77777777" w:rsidR="00000000" w:rsidRDefault="009C2669">
      <w:pPr>
        <w:pStyle w:val="Sumrio1"/>
        <w:tabs>
          <w:tab w:val="right" w:leader="underscore" w:pos="8211"/>
        </w:tabs>
        <w:rPr>
          <w:noProof/>
        </w:rPr>
      </w:pPr>
      <w:r>
        <w:rPr>
          <w:noProof/>
        </w:rPr>
        <w:t>Capítulo III - O direito e os outros sistemas normativos</w:t>
      </w:r>
      <w:r>
        <w:rPr>
          <w:noProof/>
        </w:rPr>
        <w:tab/>
      </w:r>
      <w:r>
        <w:rPr>
          <w:noProof/>
        </w:rPr>
        <w:fldChar w:fldCharType="begin"/>
      </w:r>
      <w:r>
        <w:rPr>
          <w:noProof/>
        </w:rPr>
        <w:instrText xml:space="preserve"> PAGEREF _Toc504884128 \h </w:instrText>
      </w:r>
      <w:r>
        <w:rPr>
          <w:noProof/>
        </w:rPr>
      </w:r>
      <w:r>
        <w:rPr>
          <w:noProof/>
        </w:rPr>
        <w:fldChar w:fldCharType="separate"/>
      </w:r>
      <w:r>
        <w:rPr>
          <w:noProof/>
        </w:rPr>
        <w:t>41</w:t>
      </w:r>
      <w:r>
        <w:rPr>
          <w:noProof/>
        </w:rPr>
        <w:fldChar w:fldCharType="end"/>
      </w:r>
    </w:p>
    <w:p w14:paraId="5AD831E2" w14:textId="77777777" w:rsidR="00000000" w:rsidRDefault="009C2669">
      <w:pPr>
        <w:pStyle w:val="Sumrio2"/>
        <w:tabs>
          <w:tab w:val="right" w:leader="underscore" w:pos="8211"/>
        </w:tabs>
        <w:rPr>
          <w:noProof/>
        </w:rPr>
      </w:pPr>
      <w:r>
        <w:rPr>
          <w:noProof/>
          <w:color w:val="000000"/>
        </w:rPr>
        <w:t>A - Antecedentes históricos: épocas de indiferenciação</w:t>
      </w:r>
      <w:r>
        <w:rPr>
          <w:noProof/>
        </w:rPr>
        <w:tab/>
      </w:r>
      <w:r>
        <w:rPr>
          <w:noProof/>
        </w:rPr>
        <w:fldChar w:fldCharType="begin"/>
      </w:r>
      <w:r>
        <w:rPr>
          <w:noProof/>
        </w:rPr>
        <w:instrText xml:space="preserve"> PAGEREF _Toc504884129 \h </w:instrText>
      </w:r>
      <w:r>
        <w:rPr>
          <w:noProof/>
        </w:rPr>
      </w:r>
      <w:r>
        <w:rPr>
          <w:noProof/>
        </w:rPr>
        <w:fldChar w:fldCharType="separate"/>
      </w:r>
      <w:r>
        <w:rPr>
          <w:noProof/>
        </w:rPr>
        <w:t>41</w:t>
      </w:r>
      <w:r>
        <w:rPr>
          <w:noProof/>
        </w:rPr>
        <w:fldChar w:fldCharType="end"/>
      </w:r>
    </w:p>
    <w:p w14:paraId="32FE8312" w14:textId="77777777" w:rsidR="00000000" w:rsidRDefault="009C2669">
      <w:pPr>
        <w:pStyle w:val="Sumrio2"/>
        <w:tabs>
          <w:tab w:val="right" w:leader="underscore" w:pos="8211"/>
        </w:tabs>
        <w:rPr>
          <w:noProof/>
        </w:rPr>
      </w:pPr>
      <w:r>
        <w:rPr>
          <w:noProof/>
          <w:color w:val="000000"/>
        </w:rPr>
        <w:t>B - Direito e religião</w:t>
      </w:r>
      <w:r>
        <w:rPr>
          <w:noProof/>
        </w:rPr>
        <w:tab/>
      </w:r>
      <w:r>
        <w:rPr>
          <w:noProof/>
        </w:rPr>
        <w:fldChar w:fldCharType="begin"/>
      </w:r>
      <w:r>
        <w:rPr>
          <w:noProof/>
        </w:rPr>
        <w:instrText xml:space="preserve"> PAGEREF _Toc504884130 \h </w:instrText>
      </w:r>
      <w:r>
        <w:rPr>
          <w:noProof/>
        </w:rPr>
      </w:r>
      <w:r>
        <w:rPr>
          <w:noProof/>
        </w:rPr>
        <w:fldChar w:fldCharType="separate"/>
      </w:r>
      <w:r>
        <w:rPr>
          <w:noProof/>
        </w:rPr>
        <w:t>42</w:t>
      </w:r>
      <w:r>
        <w:rPr>
          <w:noProof/>
        </w:rPr>
        <w:fldChar w:fldCharType="end"/>
      </w:r>
    </w:p>
    <w:p w14:paraId="68F70674" w14:textId="77777777" w:rsidR="00000000" w:rsidRDefault="009C2669">
      <w:pPr>
        <w:pStyle w:val="Sumrio2"/>
        <w:tabs>
          <w:tab w:val="right" w:leader="underscore" w:pos="8211"/>
        </w:tabs>
        <w:rPr>
          <w:noProof/>
        </w:rPr>
      </w:pPr>
      <w:r>
        <w:rPr>
          <w:noProof/>
          <w:color w:val="000000"/>
        </w:rPr>
        <w:t>C - Direito e moral</w:t>
      </w:r>
      <w:r>
        <w:rPr>
          <w:noProof/>
        </w:rPr>
        <w:tab/>
      </w:r>
      <w:r>
        <w:rPr>
          <w:noProof/>
        </w:rPr>
        <w:fldChar w:fldCharType="begin"/>
      </w:r>
      <w:r>
        <w:rPr>
          <w:noProof/>
        </w:rPr>
        <w:instrText xml:space="preserve"> PAGEREF _Toc504884131 \h </w:instrText>
      </w:r>
      <w:r>
        <w:rPr>
          <w:noProof/>
        </w:rPr>
      </w:r>
      <w:r>
        <w:rPr>
          <w:noProof/>
        </w:rPr>
        <w:fldChar w:fldCharType="separate"/>
      </w:r>
      <w:r>
        <w:rPr>
          <w:noProof/>
        </w:rPr>
        <w:t>43</w:t>
      </w:r>
      <w:r>
        <w:rPr>
          <w:noProof/>
        </w:rPr>
        <w:fldChar w:fldCharType="end"/>
      </w:r>
    </w:p>
    <w:p w14:paraId="67BF83D4" w14:textId="77777777" w:rsidR="00000000" w:rsidRDefault="009C2669">
      <w:pPr>
        <w:pStyle w:val="Sumrio3"/>
        <w:tabs>
          <w:tab w:val="right" w:leader="underscore" w:pos="8211"/>
        </w:tabs>
        <w:rPr>
          <w:noProof/>
        </w:rPr>
      </w:pPr>
      <w:r>
        <w:rPr>
          <w:noProof/>
          <w:color w:val="000000"/>
        </w:rPr>
        <w:t>1. Delineamento da moral</w:t>
      </w:r>
      <w:r>
        <w:rPr>
          <w:noProof/>
        </w:rPr>
        <w:tab/>
      </w:r>
      <w:r>
        <w:rPr>
          <w:noProof/>
        </w:rPr>
        <w:fldChar w:fldCharType="begin"/>
      </w:r>
      <w:r>
        <w:rPr>
          <w:noProof/>
        </w:rPr>
        <w:instrText xml:space="preserve"> PAGEREF _Toc504884132 \h </w:instrText>
      </w:r>
      <w:r>
        <w:rPr>
          <w:noProof/>
        </w:rPr>
      </w:r>
      <w:r>
        <w:rPr>
          <w:noProof/>
        </w:rPr>
        <w:fldChar w:fldCharType="separate"/>
      </w:r>
      <w:r>
        <w:rPr>
          <w:noProof/>
        </w:rPr>
        <w:t>43</w:t>
      </w:r>
      <w:r>
        <w:rPr>
          <w:noProof/>
        </w:rPr>
        <w:fldChar w:fldCharType="end"/>
      </w:r>
    </w:p>
    <w:p w14:paraId="3931473D" w14:textId="77777777" w:rsidR="00000000" w:rsidRDefault="009C2669">
      <w:pPr>
        <w:pStyle w:val="Sumrio3"/>
        <w:tabs>
          <w:tab w:val="right" w:leader="underscore" w:pos="8211"/>
        </w:tabs>
        <w:rPr>
          <w:noProof/>
        </w:rPr>
      </w:pPr>
      <w:r>
        <w:rPr>
          <w:noProof/>
          <w:color w:val="000000"/>
        </w:rPr>
        <w:t>2. Delineamento do direito</w:t>
      </w:r>
      <w:r>
        <w:rPr>
          <w:noProof/>
        </w:rPr>
        <w:tab/>
      </w:r>
      <w:r>
        <w:rPr>
          <w:noProof/>
        </w:rPr>
        <w:fldChar w:fldCharType="begin"/>
      </w:r>
      <w:r>
        <w:rPr>
          <w:noProof/>
        </w:rPr>
        <w:instrText xml:space="preserve"> PAGEREF _Toc504884133 \h </w:instrText>
      </w:r>
      <w:r>
        <w:rPr>
          <w:noProof/>
        </w:rPr>
      </w:r>
      <w:r>
        <w:rPr>
          <w:noProof/>
        </w:rPr>
        <w:fldChar w:fldCharType="separate"/>
      </w:r>
      <w:r>
        <w:rPr>
          <w:noProof/>
        </w:rPr>
        <w:t>44</w:t>
      </w:r>
      <w:r>
        <w:rPr>
          <w:noProof/>
        </w:rPr>
        <w:fldChar w:fldCharType="end"/>
      </w:r>
    </w:p>
    <w:p w14:paraId="3286C63A" w14:textId="77777777" w:rsidR="00000000" w:rsidRDefault="009C2669">
      <w:pPr>
        <w:pStyle w:val="Sumrio2"/>
        <w:tabs>
          <w:tab w:val="right" w:leader="underscore" w:pos="8211"/>
        </w:tabs>
        <w:rPr>
          <w:noProof/>
        </w:rPr>
      </w:pPr>
      <w:r>
        <w:rPr>
          <w:noProof/>
          <w:color w:val="000000"/>
        </w:rPr>
        <w:t>D - Direito e convenções sociais</w:t>
      </w:r>
      <w:r>
        <w:rPr>
          <w:noProof/>
        </w:rPr>
        <w:tab/>
      </w:r>
      <w:r>
        <w:rPr>
          <w:noProof/>
        </w:rPr>
        <w:fldChar w:fldCharType="begin"/>
      </w:r>
      <w:r>
        <w:rPr>
          <w:noProof/>
        </w:rPr>
        <w:instrText xml:space="preserve"> PAGEREF _Toc504884134 \h </w:instrText>
      </w:r>
      <w:r>
        <w:rPr>
          <w:noProof/>
        </w:rPr>
      </w:r>
      <w:r>
        <w:rPr>
          <w:noProof/>
        </w:rPr>
        <w:fldChar w:fldCharType="separate"/>
      </w:r>
      <w:r>
        <w:rPr>
          <w:noProof/>
        </w:rPr>
        <w:t>45</w:t>
      </w:r>
      <w:r>
        <w:rPr>
          <w:noProof/>
        </w:rPr>
        <w:fldChar w:fldCharType="end"/>
      </w:r>
    </w:p>
    <w:p w14:paraId="776F7B74" w14:textId="77777777" w:rsidR="00000000" w:rsidRDefault="009C2669">
      <w:pPr>
        <w:pStyle w:val="Sumrio1"/>
        <w:tabs>
          <w:tab w:val="right" w:leader="underscore" w:pos="8211"/>
        </w:tabs>
        <w:rPr>
          <w:noProof/>
        </w:rPr>
      </w:pPr>
      <w:r>
        <w:rPr>
          <w:noProof/>
        </w:rPr>
        <w:t>Capítulo IV - Direito e moral</w:t>
      </w:r>
      <w:r>
        <w:rPr>
          <w:noProof/>
        </w:rPr>
        <w:tab/>
      </w:r>
      <w:r>
        <w:rPr>
          <w:noProof/>
        </w:rPr>
        <w:fldChar w:fldCharType="begin"/>
      </w:r>
      <w:r>
        <w:rPr>
          <w:noProof/>
        </w:rPr>
        <w:instrText xml:space="preserve"> PAGEREF _Toc504884135 \h </w:instrText>
      </w:r>
      <w:r>
        <w:rPr>
          <w:noProof/>
        </w:rPr>
      </w:r>
      <w:r>
        <w:rPr>
          <w:noProof/>
        </w:rPr>
        <w:fldChar w:fldCharType="separate"/>
      </w:r>
      <w:r>
        <w:rPr>
          <w:noProof/>
        </w:rPr>
        <w:t>48</w:t>
      </w:r>
      <w:r>
        <w:rPr>
          <w:noProof/>
        </w:rPr>
        <w:fldChar w:fldCharType="end"/>
      </w:r>
    </w:p>
    <w:p w14:paraId="0AE00FEC" w14:textId="77777777" w:rsidR="00000000" w:rsidRDefault="009C2669">
      <w:pPr>
        <w:pStyle w:val="Sumrio2"/>
        <w:tabs>
          <w:tab w:val="right" w:leader="underscore" w:pos="8211"/>
        </w:tabs>
        <w:rPr>
          <w:noProof/>
        </w:rPr>
      </w:pPr>
      <w:r>
        <w:rPr>
          <w:noProof/>
          <w:color w:val="000000"/>
        </w:rPr>
        <w:lastRenderedPageBreak/>
        <w:t>A - Características das normas jurídicas</w:t>
      </w:r>
      <w:r>
        <w:rPr>
          <w:noProof/>
        </w:rPr>
        <w:tab/>
      </w:r>
      <w:r>
        <w:rPr>
          <w:noProof/>
        </w:rPr>
        <w:fldChar w:fldCharType="begin"/>
      </w:r>
      <w:r>
        <w:rPr>
          <w:noProof/>
        </w:rPr>
        <w:instrText xml:space="preserve"> PAGEREF _Toc50488413</w:instrText>
      </w:r>
      <w:r>
        <w:rPr>
          <w:noProof/>
        </w:rPr>
        <w:instrText xml:space="preserve">6 \h </w:instrText>
      </w:r>
      <w:r>
        <w:rPr>
          <w:noProof/>
        </w:rPr>
      </w:r>
      <w:r>
        <w:rPr>
          <w:noProof/>
        </w:rPr>
        <w:fldChar w:fldCharType="separate"/>
      </w:r>
      <w:r>
        <w:rPr>
          <w:noProof/>
        </w:rPr>
        <w:t>48</w:t>
      </w:r>
      <w:r>
        <w:rPr>
          <w:noProof/>
        </w:rPr>
        <w:fldChar w:fldCharType="end"/>
      </w:r>
    </w:p>
    <w:p w14:paraId="50CF9119" w14:textId="77777777" w:rsidR="00000000" w:rsidRDefault="009C2669">
      <w:pPr>
        <w:pStyle w:val="Sumrio3"/>
        <w:tabs>
          <w:tab w:val="right" w:leader="underscore" w:pos="8211"/>
        </w:tabs>
        <w:rPr>
          <w:noProof/>
        </w:rPr>
      </w:pPr>
      <w:r>
        <w:rPr>
          <w:noProof/>
          <w:color w:val="000000"/>
        </w:rPr>
        <w:t>1. Subjetividade e intersubjetividade</w:t>
      </w:r>
      <w:r>
        <w:rPr>
          <w:noProof/>
        </w:rPr>
        <w:tab/>
      </w:r>
      <w:r>
        <w:rPr>
          <w:noProof/>
        </w:rPr>
        <w:fldChar w:fldCharType="begin"/>
      </w:r>
      <w:r>
        <w:rPr>
          <w:noProof/>
        </w:rPr>
        <w:instrText xml:space="preserve"> PAGEREF _Toc504884137 \h </w:instrText>
      </w:r>
      <w:r>
        <w:rPr>
          <w:noProof/>
        </w:rPr>
      </w:r>
      <w:r>
        <w:rPr>
          <w:noProof/>
        </w:rPr>
        <w:fldChar w:fldCharType="separate"/>
      </w:r>
      <w:r>
        <w:rPr>
          <w:noProof/>
        </w:rPr>
        <w:t>48</w:t>
      </w:r>
      <w:r>
        <w:rPr>
          <w:noProof/>
        </w:rPr>
        <w:fldChar w:fldCharType="end"/>
      </w:r>
    </w:p>
    <w:p w14:paraId="45FE470C" w14:textId="77777777" w:rsidR="00000000" w:rsidRDefault="009C2669">
      <w:pPr>
        <w:pStyle w:val="Sumrio3"/>
        <w:tabs>
          <w:tab w:val="right" w:leader="underscore" w:pos="8211"/>
        </w:tabs>
        <w:rPr>
          <w:noProof/>
        </w:rPr>
      </w:pPr>
      <w:r>
        <w:rPr>
          <w:noProof/>
          <w:color w:val="000000"/>
        </w:rPr>
        <w:t>2. Exterioridade e interioridade</w:t>
      </w:r>
      <w:r>
        <w:rPr>
          <w:noProof/>
        </w:rPr>
        <w:tab/>
      </w:r>
      <w:r>
        <w:rPr>
          <w:noProof/>
        </w:rPr>
        <w:fldChar w:fldCharType="begin"/>
      </w:r>
      <w:r>
        <w:rPr>
          <w:noProof/>
        </w:rPr>
        <w:instrText xml:space="preserve"> PAGEREF _Toc504884138 \h </w:instrText>
      </w:r>
      <w:r>
        <w:rPr>
          <w:noProof/>
        </w:rPr>
      </w:r>
      <w:r>
        <w:rPr>
          <w:noProof/>
        </w:rPr>
        <w:fldChar w:fldCharType="separate"/>
      </w:r>
      <w:r>
        <w:rPr>
          <w:noProof/>
        </w:rPr>
        <w:t>48</w:t>
      </w:r>
      <w:r>
        <w:rPr>
          <w:noProof/>
        </w:rPr>
        <w:fldChar w:fldCharType="end"/>
      </w:r>
    </w:p>
    <w:p w14:paraId="46F85E77" w14:textId="77777777" w:rsidR="00000000" w:rsidRDefault="009C2669">
      <w:pPr>
        <w:pStyle w:val="Sumrio3"/>
        <w:tabs>
          <w:tab w:val="right" w:leader="underscore" w:pos="8211"/>
        </w:tabs>
        <w:rPr>
          <w:noProof/>
        </w:rPr>
      </w:pPr>
      <w:r>
        <w:rPr>
          <w:noProof/>
          <w:color w:val="000000"/>
        </w:rPr>
        <w:t>3. Sinceridade</w:t>
      </w:r>
      <w:r>
        <w:rPr>
          <w:noProof/>
        </w:rPr>
        <w:tab/>
      </w:r>
      <w:r>
        <w:rPr>
          <w:noProof/>
        </w:rPr>
        <w:fldChar w:fldCharType="begin"/>
      </w:r>
      <w:r>
        <w:rPr>
          <w:noProof/>
        </w:rPr>
        <w:instrText xml:space="preserve"> PAGEREF _Toc504884139 \h </w:instrText>
      </w:r>
      <w:r>
        <w:rPr>
          <w:noProof/>
        </w:rPr>
      </w:r>
      <w:r>
        <w:rPr>
          <w:noProof/>
        </w:rPr>
        <w:fldChar w:fldCharType="separate"/>
      </w:r>
      <w:r>
        <w:rPr>
          <w:noProof/>
        </w:rPr>
        <w:t>50</w:t>
      </w:r>
      <w:r>
        <w:rPr>
          <w:noProof/>
        </w:rPr>
        <w:fldChar w:fldCharType="end"/>
      </w:r>
    </w:p>
    <w:p w14:paraId="414CE388" w14:textId="77777777" w:rsidR="00000000" w:rsidRDefault="009C2669">
      <w:pPr>
        <w:pStyle w:val="Sumrio3"/>
        <w:tabs>
          <w:tab w:val="right" w:leader="underscore" w:pos="8211"/>
        </w:tabs>
        <w:rPr>
          <w:noProof/>
        </w:rPr>
      </w:pPr>
      <w:r>
        <w:rPr>
          <w:noProof/>
          <w:color w:val="000000"/>
        </w:rPr>
        <w:t>4. Bilateralidade</w:t>
      </w:r>
      <w:r>
        <w:rPr>
          <w:noProof/>
        </w:rPr>
        <w:tab/>
      </w:r>
      <w:r>
        <w:rPr>
          <w:noProof/>
        </w:rPr>
        <w:fldChar w:fldCharType="begin"/>
      </w:r>
      <w:r>
        <w:rPr>
          <w:noProof/>
        </w:rPr>
        <w:instrText xml:space="preserve"> PAGEREF _Toc504884140 \h </w:instrText>
      </w:r>
      <w:r>
        <w:rPr>
          <w:noProof/>
        </w:rPr>
      </w:r>
      <w:r>
        <w:rPr>
          <w:noProof/>
        </w:rPr>
        <w:fldChar w:fldCharType="separate"/>
      </w:r>
      <w:r>
        <w:rPr>
          <w:noProof/>
        </w:rPr>
        <w:t>50</w:t>
      </w:r>
      <w:r>
        <w:rPr>
          <w:noProof/>
        </w:rPr>
        <w:fldChar w:fldCharType="end"/>
      </w:r>
    </w:p>
    <w:p w14:paraId="3DC1AC40" w14:textId="77777777" w:rsidR="00000000" w:rsidRDefault="009C2669">
      <w:pPr>
        <w:pStyle w:val="Sumrio3"/>
        <w:tabs>
          <w:tab w:val="right" w:leader="underscore" w:pos="8211"/>
        </w:tabs>
        <w:rPr>
          <w:noProof/>
        </w:rPr>
      </w:pPr>
      <w:r>
        <w:rPr>
          <w:noProof/>
          <w:color w:val="000000"/>
        </w:rPr>
        <w:t>5. Atribu</w:t>
      </w:r>
      <w:r>
        <w:rPr>
          <w:noProof/>
          <w:color w:val="000000"/>
        </w:rPr>
        <w:t>tividade</w:t>
      </w:r>
      <w:r>
        <w:rPr>
          <w:noProof/>
        </w:rPr>
        <w:tab/>
      </w:r>
      <w:r>
        <w:rPr>
          <w:noProof/>
        </w:rPr>
        <w:fldChar w:fldCharType="begin"/>
      </w:r>
      <w:r>
        <w:rPr>
          <w:noProof/>
        </w:rPr>
        <w:instrText xml:space="preserve"> PAGEREF _Toc504884141 \h </w:instrText>
      </w:r>
      <w:r>
        <w:rPr>
          <w:noProof/>
        </w:rPr>
      </w:r>
      <w:r>
        <w:rPr>
          <w:noProof/>
        </w:rPr>
        <w:fldChar w:fldCharType="separate"/>
      </w:r>
      <w:r>
        <w:rPr>
          <w:noProof/>
        </w:rPr>
        <w:t>51</w:t>
      </w:r>
      <w:r>
        <w:rPr>
          <w:noProof/>
        </w:rPr>
        <w:fldChar w:fldCharType="end"/>
      </w:r>
    </w:p>
    <w:p w14:paraId="49F9F6E8" w14:textId="77777777" w:rsidR="00000000" w:rsidRDefault="009C2669">
      <w:pPr>
        <w:pStyle w:val="Sumrio3"/>
        <w:tabs>
          <w:tab w:val="right" w:leader="underscore" w:pos="8211"/>
        </w:tabs>
        <w:rPr>
          <w:noProof/>
        </w:rPr>
      </w:pPr>
      <w:r>
        <w:rPr>
          <w:noProof/>
          <w:color w:val="000000"/>
        </w:rPr>
        <w:t>6. Heteronomia</w:t>
      </w:r>
      <w:r>
        <w:rPr>
          <w:noProof/>
        </w:rPr>
        <w:tab/>
      </w:r>
      <w:r>
        <w:rPr>
          <w:noProof/>
        </w:rPr>
        <w:fldChar w:fldCharType="begin"/>
      </w:r>
      <w:r>
        <w:rPr>
          <w:noProof/>
        </w:rPr>
        <w:instrText xml:space="preserve"> PAGEREF _Toc504884142 \h </w:instrText>
      </w:r>
      <w:r>
        <w:rPr>
          <w:noProof/>
        </w:rPr>
      </w:r>
      <w:r>
        <w:rPr>
          <w:noProof/>
        </w:rPr>
        <w:fldChar w:fldCharType="separate"/>
      </w:r>
      <w:r>
        <w:rPr>
          <w:noProof/>
        </w:rPr>
        <w:t>52</w:t>
      </w:r>
      <w:r>
        <w:rPr>
          <w:noProof/>
        </w:rPr>
        <w:fldChar w:fldCharType="end"/>
      </w:r>
    </w:p>
    <w:p w14:paraId="1581EC17" w14:textId="77777777" w:rsidR="00000000" w:rsidRDefault="009C2669">
      <w:pPr>
        <w:pStyle w:val="Sumrio3"/>
        <w:tabs>
          <w:tab w:val="right" w:leader="underscore" w:pos="8211"/>
        </w:tabs>
        <w:rPr>
          <w:noProof/>
        </w:rPr>
      </w:pPr>
      <w:r>
        <w:rPr>
          <w:noProof/>
          <w:color w:val="000000"/>
        </w:rPr>
        <w:t>7. Caráter da sanção: institucionalizada ou difusa</w:t>
      </w:r>
      <w:r>
        <w:rPr>
          <w:noProof/>
        </w:rPr>
        <w:tab/>
      </w:r>
      <w:r>
        <w:rPr>
          <w:noProof/>
        </w:rPr>
        <w:fldChar w:fldCharType="begin"/>
      </w:r>
      <w:r>
        <w:rPr>
          <w:noProof/>
        </w:rPr>
        <w:instrText xml:space="preserve"> PAGEREF _Toc504884143 \h </w:instrText>
      </w:r>
      <w:r>
        <w:rPr>
          <w:noProof/>
        </w:rPr>
      </w:r>
      <w:r>
        <w:rPr>
          <w:noProof/>
        </w:rPr>
        <w:fldChar w:fldCharType="separate"/>
      </w:r>
      <w:r>
        <w:rPr>
          <w:noProof/>
        </w:rPr>
        <w:t>54</w:t>
      </w:r>
      <w:r>
        <w:rPr>
          <w:noProof/>
        </w:rPr>
        <w:fldChar w:fldCharType="end"/>
      </w:r>
    </w:p>
    <w:p w14:paraId="344ADE9C" w14:textId="77777777" w:rsidR="00000000" w:rsidRDefault="009C2669">
      <w:pPr>
        <w:pStyle w:val="Sumrio3"/>
        <w:tabs>
          <w:tab w:val="right" w:leader="underscore" w:pos="8211"/>
        </w:tabs>
        <w:rPr>
          <w:noProof/>
        </w:rPr>
      </w:pPr>
      <w:r>
        <w:rPr>
          <w:noProof/>
          <w:color w:val="000000"/>
        </w:rPr>
        <w:t>8. Coercibilidade</w:t>
      </w:r>
      <w:r>
        <w:rPr>
          <w:noProof/>
        </w:rPr>
        <w:tab/>
      </w:r>
      <w:r>
        <w:rPr>
          <w:noProof/>
        </w:rPr>
        <w:fldChar w:fldCharType="begin"/>
      </w:r>
      <w:r>
        <w:rPr>
          <w:noProof/>
        </w:rPr>
        <w:instrText xml:space="preserve"> PAGEREF _Toc504884144 \h </w:instrText>
      </w:r>
      <w:r>
        <w:rPr>
          <w:noProof/>
        </w:rPr>
      </w:r>
      <w:r>
        <w:rPr>
          <w:noProof/>
        </w:rPr>
        <w:fldChar w:fldCharType="separate"/>
      </w:r>
      <w:r>
        <w:rPr>
          <w:noProof/>
        </w:rPr>
        <w:t>54</w:t>
      </w:r>
      <w:r>
        <w:rPr>
          <w:noProof/>
        </w:rPr>
        <w:fldChar w:fldCharType="end"/>
      </w:r>
    </w:p>
    <w:p w14:paraId="374ADF9D" w14:textId="77777777" w:rsidR="00000000" w:rsidRDefault="009C2669">
      <w:pPr>
        <w:pStyle w:val="Sumrio2"/>
        <w:tabs>
          <w:tab w:val="right" w:leader="underscore" w:pos="8211"/>
        </w:tabs>
        <w:rPr>
          <w:noProof/>
        </w:rPr>
      </w:pPr>
      <w:r>
        <w:rPr>
          <w:noProof/>
          <w:color w:val="000000"/>
        </w:rPr>
        <w:t xml:space="preserve">B - Diferenças entre direito e </w:t>
      </w:r>
      <w:r>
        <w:rPr>
          <w:noProof/>
          <w:color w:val="000000"/>
        </w:rPr>
        <w:t>moral</w:t>
      </w:r>
      <w:r>
        <w:rPr>
          <w:noProof/>
        </w:rPr>
        <w:tab/>
      </w:r>
      <w:r>
        <w:rPr>
          <w:noProof/>
        </w:rPr>
        <w:fldChar w:fldCharType="begin"/>
      </w:r>
      <w:r>
        <w:rPr>
          <w:noProof/>
        </w:rPr>
        <w:instrText xml:space="preserve"> PAGEREF _Toc504884145 \h </w:instrText>
      </w:r>
      <w:r>
        <w:rPr>
          <w:noProof/>
        </w:rPr>
      </w:r>
      <w:r>
        <w:rPr>
          <w:noProof/>
        </w:rPr>
        <w:fldChar w:fldCharType="separate"/>
      </w:r>
      <w:r>
        <w:rPr>
          <w:noProof/>
        </w:rPr>
        <w:t>56</w:t>
      </w:r>
      <w:r>
        <w:rPr>
          <w:noProof/>
        </w:rPr>
        <w:fldChar w:fldCharType="end"/>
      </w:r>
    </w:p>
    <w:p w14:paraId="4E7154D0" w14:textId="77777777" w:rsidR="00000000" w:rsidRDefault="009C2669">
      <w:pPr>
        <w:pStyle w:val="Sumrio3"/>
        <w:tabs>
          <w:tab w:val="right" w:leader="underscore" w:pos="8211"/>
        </w:tabs>
        <w:rPr>
          <w:noProof/>
        </w:rPr>
      </w:pPr>
      <w:r>
        <w:rPr>
          <w:noProof/>
          <w:color w:val="000000"/>
        </w:rPr>
        <w:t>1. Dificuldades no tratamento da questão</w:t>
      </w:r>
      <w:r>
        <w:rPr>
          <w:noProof/>
        </w:rPr>
        <w:tab/>
      </w:r>
      <w:r>
        <w:rPr>
          <w:noProof/>
        </w:rPr>
        <w:fldChar w:fldCharType="begin"/>
      </w:r>
      <w:r>
        <w:rPr>
          <w:noProof/>
        </w:rPr>
        <w:instrText xml:space="preserve"> PAGEREF _Toc504884146 \h </w:instrText>
      </w:r>
      <w:r>
        <w:rPr>
          <w:noProof/>
        </w:rPr>
      </w:r>
      <w:r>
        <w:rPr>
          <w:noProof/>
        </w:rPr>
        <w:fldChar w:fldCharType="separate"/>
      </w:r>
      <w:r>
        <w:rPr>
          <w:noProof/>
        </w:rPr>
        <w:t>56</w:t>
      </w:r>
      <w:r>
        <w:rPr>
          <w:noProof/>
        </w:rPr>
        <w:fldChar w:fldCharType="end"/>
      </w:r>
    </w:p>
    <w:p w14:paraId="6CCF940A" w14:textId="77777777" w:rsidR="00000000" w:rsidRDefault="009C2669">
      <w:pPr>
        <w:pStyle w:val="Sumrio3"/>
        <w:tabs>
          <w:tab w:val="right" w:leader="underscore" w:pos="8211"/>
        </w:tabs>
        <w:rPr>
          <w:noProof/>
        </w:rPr>
      </w:pPr>
      <w:r>
        <w:rPr>
          <w:noProof/>
          <w:color w:val="000000"/>
        </w:rPr>
        <w:t>2. Necessidade de posicionar-se sobre o tema</w:t>
      </w:r>
      <w:r>
        <w:rPr>
          <w:noProof/>
        </w:rPr>
        <w:tab/>
      </w:r>
      <w:r>
        <w:rPr>
          <w:noProof/>
        </w:rPr>
        <w:fldChar w:fldCharType="begin"/>
      </w:r>
      <w:r>
        <w:rPr>
          <w:noProof/>
        </w:rPr>
        <w:instrText xml:space="preserve"> PAGEREF _Toc504884147 \h </w:instrText>
      </w:r>
      <w:r>
        <w:rPr>
          <w:noProof/>
        </w:rPr>
      </w:r>
      <w:r>
        <w:rPr>
          <w:noProof/>
        </w:rPr>
        <w:fldChar w:fldCharType="separate"/>
      </w:r>
      <w:r>
        <w:rPr>
          <w:noProof/>
        </w:rPr>
        <w:t>57</w:t>
      </w:r>
      <w:r>
        <w:rPr>
          <w:noProof/>
        </w:rPr>
        <w:fldChar w:fldCharType="end"/>
      </w:r>
    </w:p>
    <w:p w14:paraId="726F33B9" w14:textId="77777777" w:rsidR="00000000" w:rsidRDefault="009C2669">
      <w:pPr>
        <w:pStyle w:val="Sumrio2"/>
        <w:tabs>
          <w:tab w:val="right" w:leader="underscore" w:pos="8211"/>
        </w:tabs>
        <w:rPr>
          <w:noProof/>
        </w:rPr>
      </w:pPr>
      <w:r>
        <w:rPr>
          <w:noProof/>
          <w:color w:val="000000"/>
        </w:rPr>
        <w:t>C - Relações entre direito e moral</w:t>
      </w:r>
      <w:r>
        <w:rPr>
          <w:noProof/>
        </w:rPr>
        <w:tab/>
      </w:r>
      <w:r>
        <w:rPr>
          <w:noProof/>
        </w:rPr>
        <w:fldChar w:fldCharType="begin"/>
      </w:r>
      <w:r>
        <w:rPr>
          <w:noProof/>
        </w:rPr>
        <w:instrText xml:space="preserve"> PAGEREF _Toc504884148 \h </w:instrText>
      </w:r>
      <w:r>
        <w:rPr>
          <w:noProof/>
        </w:rPr>
      </w:r>
      <w:r>
        <w:rPr>
          <w:noProof/>
        </w:rPr>
        <w:fldChar w:fldCharType="separate"/>
      </w:r>
      <w:r>
        <w:rPr>
          <w:noProof/>
        </w:rPr>
        <w:t>5</w:t>
      </w:r>
      <w:r>
        <w:rPr>
          <w:noProof/>
        </w:rPr>
        <w:t>7</w:t>
      </w:r>
      <w:r>
        <w:rPr>
          <w:noProof/>
        </w:rPr>
        <w:fldChar w:fldCharType="end"/>
      </w:r>
    </w:p>
    <w:p w14:paraId="2F203638" w14:textId="77777777" w:rsidR="00000000" w:rsidRDefault="009C2669">
      <w:pPr>
        <w:pStyle w:val="Sumrio3"/>
        <w:tabs>
          <w:tab w:val="right" w:leader="underscore" w:pos="8211"/>
        </w:tabs>
        <w:rPr>
          <w:noProof/>
        </w:rPr>
      </w:pPr>
      <w:r>
        <w:rPr>
          <w:noProof/>
          <w:color w:val="000000"/>
        </w:rPr>
        <w:t>1. Teoria do mínimo ético</w:t>
      </w:r>
      <w:r>
        <w:rPr>
          <w:noProof/>
        </w:rPr>
        <w:tab/>
      </w:r>
      <w:r>
        <w:rPr>
          <w:noProof/>
        </w:rPr>
        <w:fldChar w:fldCharType="begin"/>
      </w:r>
      <w:r>
        <w:rPr>
          <w:noProof/>
        </w:rPr>
        <w:instrText xml:space="preserve"> PAGEREF _Toc504884149 \h </w:instrText>
      </w:r>
      <w:r>
        <w:rPr>
          <w:noProof/>
        </w:rPr>
      </w:r>
      <w:r>
        <w:rPr>
          <w:noProof/>
        </w:rPr>
        <w:fldChar w:fldCharType="separate"/>
      </w:r>
      <w:r>
        <w:rPr>
          <w:noProof/>
        </w:rPr>
        <w:t>58</w:t>
      </w:r>
      <w:r>
        <w:rPr>
          <w:noProof/>
        </w:rPr>
        <w:fldChar w:fldCharType="end"/>
      </w:r>
    </w:p>
    <w:p w14:paraId="01CCDF7C" w14:textId="77777777" w:rsidR="00000000" w:rsidRDefault="009C2669">
      <w:pPr>
        <w:pStyle w:val="Sumrio3"/>
        <w:tabs>
          <w:tab w:val="right" w:leader="underscore" w:pos="8211"/>
        </w:tabs>
        <w:rPr>
          <w:noProof/>
        </w:rPr>
      </w:pPr>
      <w:r>
        <w:rPr>
          <w:noProof/>
          <w:color w:val="000000"/>
        </w:rPr>
        <w:t>2. O perigo de uma legitimação acrítica do direito</w:t>
      </w:r>
      <w:r>
        <w:rPr>
          <w:noProof/>
        </w:rPr>
        <w:tab/>
      </w:r>
      <w:r>
        <w:rPr>
          <w:noProof/>
        </w:rPr>
        <w:fldChar w:fldCharType="begin"/>
      </w:r>
      <w:r>
        <w:rPr>
          <w:noProof/>
        </w:rPr>
        <w:instrText xml:space="preserve"> PAGEREF _Toc504884150 \h </w:instrText>
      </w:r>
      <w:r>
        <w:rPr>
          <w:noProof/>
        </w:rPr>
      </w:r>
      <w:r>
        <w:rPr>
          <w:noProof/>
        </w:rPr>
        <w:fldChar w:fldCharType="separate"/>
      </w:r>
      <w:r>
        <w:rPr>
          <w:noProof/>
        </w:rPr>
        <w:t>60</w:t>
      </w:r>
      <w:r>
        <w:rPr>
          <w:noProof/>
        </w:rPr>
        <w:fldChar w:fldCharType="end"/>
      </w:r>
    </w:p>
    <w:p w14:paraId="2BA6430F" w14:textId="77777777" w:rsidR="00000000" w:rsidRDefault="009C2669">
      <w:pPr>
        <w:pStyle w:val="Sumrio3"/>
        <w:tabs>
          <w:tab w:val="right" w:leader="underscore" w:pos="8211"/>
        </w:tabs>
        <w:rPr>
          <w:noProof/>
        </w:rPr>
      </w:pPr>
      <w:r>
        <w:rPr>
          <w:noProof/>
          <w:color w:val="000000"/>
        </w:rPr>
        <w:t>3. A tensão entre idealismo e realismo</w:t>
      </w:r>
      <w:r>
        <w:rPr>
          <w:noProof/>
        </w:rPr>
        <w:tab/>
      </w:r>
      <w:r>
        <w:rPr>
          <w:noProof/>
        </w:rPr>
        <w:fldChar w:fldCharType="begin"/>
      </w:r>
      <w:r>
        <w:rPr>
          <w:noProof/>
        </w:rPr>
        <w:instrText xml:space="preserve"> PAGEREF _Toc504884151 \h </w:instrText>
      </w:r>
      <w:r>
        <w:rPr>
          <w:noProof/>
        </w:rPr>
      </w:r>
      <w:r>
        <w:rPr>
          <w:noProof/>
        </w:rPr>
        <w:fldChar w:fldCharType="separate"/>
      </w:r>
      <w:r>
        <w:rPr>
          <w:noProof/>
        </w:rPr>
        <w:t>61</w:t>
      </w:r>
      <w:r>
        <w:rPr>
          <w:noProof/>
        </w:rPr>
        <w:fldChar w:fldCharType="end"/>
      </w:r>
    </w:p>
    <w:p w14:paraId="246753F8" w14:textId="77777777" w:rsidR="00000000" w:rsidRDefault="009C2669">
      <w:pPr>
        <w:pStyle w:val="Sumrio1"/>
        <w:tabs>
          <w:tab w:val="right" w:leader="underscore" w:pos="8211"/>
        </w:tabs>
        <w:rPr>
          <w:noProof/>
        </w:rPr>
      </w:pPr>
      <w:r>
        <w:rPr>
          <w:noProof/>
        </w:rPr>
        <w:t>Capítulo V - Ideologia e direito</w:t>
      </w:r>
      <w:r>
        <w:rPr>
          <w:noProof/>
        </w:rPr>
        <w:tab/>
      </w:r>
      <w:r>
        <w:rPr>
          <w:noProof/>
        </w:rPr>
        <w:fldChar w:fldCharType="begin"/>
      </w:r>
      <w:r>
        <w:rPr>
          <w:noProof/>
        </w:rPr>
        <w:instrText xml:space="preserve"> PAG</w:instrText>
      </w:r>
      <w:r>
        <w:rPr>
          <w:noProof/>
        </w:rPr>
        <w:instrText xml:space="preserve">EREF _Toc504884152 \h </w:instrText>
      </w:r>
      <w:r>
        <w:rPr>
          <w:noProof/>
        </w:rPr>
      </w:r>
      <w:r>
        <w:rPr>
          <w:noProof/>
        </w:rPr>
        <w:fldChar w:fldCharType="separate"/>
      </w:r>
      <w:r>
        <w:rPr>
          <w:noProof/>
        </w:rPr>
        <w:t>62</w:t>
      </w:r>
      <w:r>
        <w:rPr>
          <w:noProof/>
        </w:rPr>
        <w:fldChar w:fldCharType="end"/>
      </w:r>
    </w:p>
    <w:p w14:paraId="2B0D2072" w14:textId="77777777" w:rsidR="00000000" w:rsidRDefault="009C2669">
      <w:pPr>
        <w:pStyle w:val="Sumrio2"/>
        <w:tabs>
          <w:tab w:val="right" w:leader="underscore" w:pos="8211"/>
        </w:tabs>
        <w:rPr>
          <w:noProof/>
        </w:rPr>
      </w:pPr>
      <w:r>
        <w:rPr>
          <w:noProof/>
          <w:color w:val="000000"/>
        </w:rPr>
        <w:t xml:space="preserve">A - Origens do termo </w:t>
      </w:r>
      <w:r>
        <w:rPr>
          <w:i/>
          <w:noProof/>
          <w:color w:val="000000"/>
        </w:rPr>
        <w:t>ideologia</w:t>
      </w:r>
      <w:r>
        <w:rPr>
          <w:noProof/>
        </w:rPr>
        <w:tab/>
      </w:r>
      <w:r>
        <w:rPr>
          <w:noProof/>
        </w:rPr>
        <w:fldChar w:fldCharType="begin"/>
      </w:r>
      <w:r>
        <w:rPr>
          <w:noProof/>
        </w:rPr>
        <w:instrText xml:space="preserve"> PAGEREF _Toc504884153 \h </w:instrText>
      </w:r>
      <w:r>
        <w:rPr>
          <w:noProof/>
        </w:rPr>
      </w:r>
      <w:r>
        <w:rPr>
          <w:noProof/>
        </w:rPr>
        <w:fldChar w:fldCharType="separate"/>
      </w:r>
      <w:r>
        <w:rPr>
          <w:noProof/>
        </w:rPr>
        <w:t>62</w:t>
      </w:r>
      <w:r>
        <w:rPr>
          <w:noProof/>
        </w:rPr>
        <w:fldChar w:fldCharType="end"/>
      </w:r>
    </w:p>
    <w:p w14:paraId="31A2769A" w14:textId="77777777" w:rsidR="00000000" w:rsidRDefault="009C2669">
      <w:pPr>
        <w:pStyle w:val="Sumrio3"/>
        <w:tabs>
          <w:tab w:val="right" w:leader="underscore" w:pos="8211"/>
        </w:tabs>
        <w:rPr>
          <w:noProof/>
        </w:rPr>
      </w:pPr>
      <w:r>
        <w:rPr>
          <w:noProof/>
          <w:color w:val="000000"/>
        </w:rPr>
        <w:t>1. Destutt de Tracy e a ideologia como ciência das idéias</w:t>
      </w:r>
      <w:r>
        <w:rPr>
          <w:noProof/>
        </w:rPr>
        <w:tab/>
      </w:r>
      <w:r>
        <w:rPr>
          <w:noProof/>
        </w:rPr>
        <w:fldChar w:fldCharType="begin"/>
      </w:r>
      <w:r>
        <w:rPr>
          <w:noProof/>
        </w:rPr>
        <w:instrText xml:space="preserve"> PAGEREF _Toc504884154 \h </w:instrText>
      </w:r>
      <w:r>
        <w:rPr>
          <w:noProof/>
        </w:rPr>
      </w:r>
      <w:r>
        <w:rPr>
          <w:noProof/>
        </w:rPr>
        <w:fldChar w:fldCharType="separate"/>
      </w:r>
      <w:r>
        <w:rPr>
          <w:noProof/>
        </w:rPr>
        <w:t>62</w:t>
      </w:r>
      <w:r>
        <w:rPr>
          <w:noProof/>
        </w:rPr>
        <w:fldChar w:fldCharType="end"/>
      </w:r>
    </w:p>
    <w:p w14:paraId="40ACCCD5" w14:textId="77777777" w:rsidR="00000000" w:rsidRDefault="009C2669">
      <w:pPr>
        <w:pStyle w:val="Sumrio3"/>
        <w:tabs>
          <w:tab w:val="right" w:leader="underscore" w:pos="8211"/>
        </w:tabs>
        <w:rPr>
          <w:noProof/>
        </w:rPr>
      </w:pPr>
      <w:r>
        <w:rPr>
          <w:noProof/>
          <w:color w:val="000000"/>
        </w:rPr>
        <w:t>2. Napoleão Bonaparte e a crítica aos ideólogos</w:t>
      </w:r>
      <w:r>
        <w:rPr>
          <w:noProof/>
        </w:rPr>
        <w:tab/>
      </w:r>
      <w:r>
        <w:rPr>
          <w:noProof/>
        </w:rPr>
        <w:fldChar w:fldCharType="begin"/>
      </w:r>
      <w:r>
        <w:rPr>
          <w:noProof/>
        </w:rPr>
        <w:instrText xml:space="preserve"> PAGEREF _Toc504884155 \</w:instrText>
      </w:r>
      <w:r>
        <w:rPr>
          <w:noProof/>
        </w:rPr>
        <w:instrText xml:space="preserve">h </w:instrText>
      </w:r>
      <w:r>
        <w:rPr>
          <w:noProof/>
        </w:rPr>
      </w:r>
      <w:r>
        <w:rPr>
          <w:noProof/>
        </w:rPr>
        <w:fldChar w:fldCharType="separate"/>
      </w:r>
      <w:r>
        <w:rPr>
          <w:noProof/>
        </w:rPr>
        <w:t>63</w:t>
      </w:r>
      <w:r>
        <w:rPr>
          <w:noProof/>
        </w:rPr>
        <w:fldChar w:fldCharType="end"/>
      </w:r>
    </w:p>
    <w:p w14:paraId="403AEDE2" w14:textId="77777777" w:rsidR="00000000" w:rsidRDefault="009C2669">
      <w:pPr>
        <w:pStyle w:val="Sumrio2"/>
        <w:tabs>
          <w:tab w:val="right" w:leader="underscore" w:pos="8211"/>
        </w:tabs>
        <w:rPr>
          <w:noProof/>
        </w:rPr>
      </w:pPr>
      <w:r>
        <w:rPr>
          <w:noProof/>
          <w:color w:val="000000"/>
        </w:rPr>
        <w:t>B - O conceito marxista de ideologia</w:t>
      </w:r>
      <w:r>
        <w:rPr>
          <w:noProof/>
        </w:rPr>
        <w:tab/>
      </w:r>
      <w:r>
        <w:rPr>
          <w:noProof/>
        </w:rPr>
        <w:fldChar w:fldCharType="begin"/>
      </w:r>
      <w:r>
        <w:rPr>
          <w:noProof/>
        </w:rPr>
        <w:instrText xml:space="preserve"> PAGEREF _Toc504884156 \h </w:instrText>
      </w:r>
      <w:r>
        <w:rPr>
          <w:noProof/>
        </w:rPr>
      </w:r>
      <w:r>
        <w:rPr>
          <w:noProof/>
        </w:rPr>
        <w:fldChar w:fldCharType="separate"/>
      </w:r>
      <w:r>
        <w:rPr>
          <w:noProof/>
        </w:rPr>
        <w:t>63</w:t>
      </w:r>
      <w:r>
        <w:rPr>
          <w:noProof/>
        </w:rPr>
        <w:fldChar w:fldCharType="end"/>
      </w:r>
    </w:p>
    <w:p w14:paraId="2FC4BD29" w14:textId="77777777" w:rsidR="00000000" w:rsidRDefault="009C2669">
      <w:pPr>
        <w:pStyle w:val="Sumrio3"/>
        <w:tabs>
          <w:tab w:val="right" w:leader="underscore" w:pos="8211"/>
        </w:tabs>
        <w:rPr>
          <w:noProof/>
        </w:rPr>
      </w:pPr>
      <w:r>
        <w:rPr>
          <w:noProof/>
          <w:color w:val="000000"/>
        </w:rPr>
        <w:t>1. Ideologia e conflito de classes</w:t>
      </w:r>
      <w:r>
        <w:rPr>
          <w:noProof/>
        </w:rPr>
        <w:tab/>
      </w:r>
      <w:r>
        <w:rPr>
          <w:noProof/>
        </w:rPr>
        <w:fldChar w:fldCharType="begin"/>
      </w:r>
      <w:r>
        <w:rPr>
          <w:noProof/>
        </w:rPr>
        <w:instrText xml:space="preserve"> PAGEREF _Toc504884157 \h </w:instrText>
      </w:r>
      <w:r>
        <w:rPr>
          <w:noProof/>
        </w:rPr>
      </w:r>
      <w:r>
        <w:rPr>
          <w:noProof/>
        </w:rPr>
        <w:fldChar w:fldCharType="separate"/>
      </w:r>
      <w:r>
        <w:rPr>
          <w:noProof/>
        </w:rPr>
        <w:t>63</w:t>
      </w:r>
      <w:r>
        <w:rPr>
          <w:noProof/>
        </w:rPr>
        <w:fldChar w:fldCharType="end"/>
      </w:r>
    </w:p>
    <w:p w14:paraId="2999A15E" w14:textId="77777777" w:rsidR="00000000" w:rsidRDefault="009C2669">
      <w:pPr>
        <w:pStyle w:val="Sumrio3"/>
        <w:tabs>
          <w:tab w:val="right" w:leader="underscore" w:pos="8211"/>
        </w:tabs>
        <w:rPr>
          <w:noProof/>
        </w:rPr>
      </w:pPr>
      <w:r>
        <w:rPr>
          <w:noProof/>
          <w:color w:val="000000"/>
        </w:rPr>
        <w:t>2. Virtudes do conceito marxista de ideologia</w:t>
      </w:r>
      <w:r>
        <w:rPr>
          <w:noProof/>
        </w:rPr>
        <w:tab/>
      </w:r>
      <w:r>
        <w:rPr>
          <w:noProof/>
        </w:rPr>
        <w:fldChar w:fldCharType="begin"/>
      </w:r>
      <w:r>
        <w:rPr>
          <w:noProof/>
        </w:rPr>
        <w:instrText xml:space="preserve"> PAGEREF _Toc504884158 \h </w:instrText>
      </w:r>
      <w:r>
        <w:rPr>
          <w:noProof/>
        </w:rPr>
      </w:r>
      <w:r>
        <w:rPr>
          <w:noProof/>
        </w:rPr>
        <w:fldChar w:fldCharType="separate"/>
      </w:r>
      <w:r>
        <w:rPr>
          <w:noProof/>
        </w:rPr>
        <w:t>65</w:t>
      </w:r>
      <w:r>
        <w:rPr>
          <w:noProof/>
        </w:rPr>
        <w:fldChar w:fldCharType="end"/>
      </w:r>
    </w:p>
    <w:p w14:paraId="05D053F7" w14:textId="77777777" w:rsidR="00000000" w:rsidRDefault="009C2669">
      <w:pPr>
        <w:pStyle w:val="Sumrio3"/>
        <w:tabs>
          <w:tab w:val="right" w:leader="underscore" w:pos="8211"/>
        </w:tabs>
        <w:rPr>
          <w:noProof/>
        </w:rPr>
      </w:pPr>
      <w:r>
        <w:rPr>
          <w:noProof/>
          <w:color w:val="000000"/>
        </w:rPr>
        <w:t>3. Críticas ao conceito marxist</w:t>
      </w:r>
      <w:r>
        <w:rPr>
          <w:noProof/>
          <w:color w:val="000000"/>
        </w:rPr>
        <w:t>a de ideologia</w:t>
      </w:r>
      <w:r>
        <w:rPr>
          <w:noProof/>
        </w:rPr>
        <w:tab/>
      </w:r>
      <w:r>
        <w:rPr>
          <w:noProof/>
        </w:rPr>
        <w:fldChar w:fldCharType="begin"/>
      </w:r>
      <w:r>
        <w:rPr>
          <w:noProof/>
        </w:rPr>
        <w:instrText xml:space="preserve"> PAGEREF _Toc504884159 \h </w:instrText>
      </w:r>
      <w:r>
        <w:rPr>
          <w:noProof/>
        </w:rPr>
      </w:r>
      <w:r>
        <w:rPr>
          <w:noProof/>
        </w:rPr>
        <w:fldChar w:fldCharType="separate"/>
      </w:r>
      <w:r>
        <w:rPr>
          <w:noProof/>
        </w:rPr>
        <w:t>67</w:t>
      </w:r>
      <w:r>
        <w:rPr>
          <w:noProof/>
        </w:rPr>
        <w:fldChar w:fldCharType="end"/>
      </w:r>
    </w:p>
    <w:p w14:paraId="2431E2C7" w14:textId="77777777" w:rsidR="00000000" w:rsidRDefault="009C2669">
      <w:pPr>
        <w:pStyle w:val="Sumrio2"/>
        <w:tabs>
          <w:tab w:val="right" w:leader="underscore" w:pos="8211"/>
        </w:tabs>
        <w:rPr>
          <w:noProof/>
        </w:rPr>
      </w:pPr>
      <w:r>
        <w:rPr>
          <w:noProof/>
          <w:color w:val="000000"/>
        </w:rPr>
        <w:t>C - Procedimentos da ideologia</w:t>
      </w:r>
      <w:r>
        <w:rPr>
          <w:noProof/>
        </w:rPr>
        <w:tab/>
      </w:r>
      <w:r>
        <w:rPr>
          <w:noProof/>
        </w:rPr>
        <w:fldChar w:fldCharType="begin"/>
      </w:r>
      <w:r>
        <w:rPr>
          <w:noProof/>
        </w:rPr>
        <w:instrText xml:space="preserve"> PAGEREF _Toc504884160 \h </w:instrText>
      </w:r>
      <w:r>
        <w:rPr>
          <w:noProof/>
        </w:rPr>
      </w:r>
      <w:r>
        <w:rPr>
          <w:noProof/>
        </w:rPr>
        <w:fldChar w:fldCharType="separate"/>
      </w:r>
      <w:r>
        <w:rPr>
          <w:noProof/>
        </w:rPr>
        <w:t>68</w:t>
      </w:r>
      <w:r>
        <w:rPr>
          <w:noProof/>
        </w:rPr>
        <w:fldChar w:fldCharType="end"/>
      </w:r>
    </w:p>
    <w:p w14:paraId="28D5C10A" w14:textId="77777777" w:rsidR="00000000" w:rsidRDefault="009C2669">
      <w:pPr>
        <w:pStyle w:val="Sumrio3"/>
        <w:tabs>
          <w:tab w:val="right" w:leader="underscore" w:pos="8211"/>
        </w:tabs>
        <w:rPr>
          <w:noProof/>
        </w:rPr>
      </w:pPr>
      <w:r>
        <w:rPr>
          <w:noProof/>
          <w:color w:val="000000"/>
        </w:rPr>
        <w:t>1. Inversão</w:t>
      </w:r>
      <w:r>
        <w:rPr>
          <w:noProof/>
        </w:rPr>
        <w:tab/>
      </w:r>
      <w:r>
        <w:rPr>
          <w:noProof/>
        </w:rPr>
        <w:fldChar w:fldCharType="begin"/>
      </w:r>
      <w:r>
        <w:rPr>
          <w:noProof/>
        </w:rPr>
        <w:instrText xml:space="preserve"> PAGEREF _Toc504884161 \h </w:instrText>
      </w:r>
      <w:r>
        <w:rPr>
          <w:noProof/>
        </w:rPr>
      </w:r>
      <w:r>
        <w:rPr>
          <w:noProof/>
        </w:rPr>
        <w:fldChar w:fldCharType="separate"/>
      </w:r>
      <w:r>
        <w:rPr>
          <w:noProof/>
        </w:rPr>
        <w:t>68</w:t>
      </w:r>
      <w:r>
        <w:rPr>
          <w:noProof/>
        </w:rPr>
        <w:fldChar w:fldCharType="end"/>
      </w:r>
    </w:p>
    <w:p w14:paraId="2B5B60D2" w14:textId="77777777" w:rsidR="00000000" w:rsidRDefault="009C2669">
      <w:pPr>
        <w:pStyle w:val="Sumrio3"/>
        <w:tabs>
          <w:tab w:val="right" w:leader="underscore" w:pos="8211"/>
        </w:tabs>
        <w:rPr>
          <w:noProof/>
        </w:rPr>
      </w:pPr>
      <w:r>
        <w:rPr>
          <w:noProof/>
          <w:color w:val="000000"/>
        </w:rPr>
        <w:t>2. Naturalização</w:t>
      </w:r>
      <w:r>
        <w:rPr>
          <w:noProof/>
        </w:rPr>
        <w:tab/>
      </w:r>
      <w:r>
        <w:rPr>
          <w:noProof/>
        </w:rPr>
        <w:fldChar w:fldCharType="begin"/>
      </w:r>
      <w:r>
        <w:rPr>
          <w:noProof/>
        </w:rPr>
        <w:instrText xml:space="preserve"> PAGEREF _Toc504884162 \h </w:instrText>
      </w:r>
      <w:r>
        <w:rPr>
          <w:noProof/>
        </w:rPr>
      </w:r>
      <w:r>
        <w:rPr>
          <w:noProof/>
        </w:rPr>
        <w:fldChar w:fldCharType="separate"/>
      </w:r>
      <w:r>
        <w:rPr>
          <w:noProof/>
        </w:rPr>
        <w:t>68</w:t>
      </w:r>
      <w:r>
        <w:rPr>
          <w:noProof/>
        </w:rPr>
        <w:fldChar w:fldCharType="end"/>
      </w:r>
    </w:p>
    <w:p w14:paraId="6B9E1700" w14:textId="77777777" w:rsidR="00000000" w:rsidRDefault="009C2669">
      <w:pPr>
        <w:pStyle w:val="Sumrio3"/>
        <w:tabs>
          <w:tab w:val="right" w:leader="underscore" w:pos="8211"/>
        </w:tabs>
        <w:rPr>
          <w:noProof/>
        </w:rPr>
      </w:pPr>
      <w:r>
        <w:rPr>
          <w:noProof/>
          <w:color w:val="000000"/>
        </w:rPr>
        <w:t>3. Dissimulação</w:t>
      </w:r>
      <w:r>
        <w:rPr>
          <w:noProof/>
        </w:rPr>
        <w:tab/>
      </w:r>
      <w:r>
        <w:rPr>
          <w:noProof/>
        </w:rPr>
        <w:fldChar w:fldCharType="begin"/>
      </w:r>
      <w:r>
        <w:rPr>
          <w:noProof/>
        </w:rPr>
        <w:instrText xml:space="preserve"> PAGEREF _Toc504884163 \h </w:instrText>
      </w:r>
      <w:r>
        <w:rPr>
          <w:noProof/>
        </w:rPr>
      </w:r>
      <w:r>
        <w:rPr>
          <w:noProof/>
        </w:rPr>
        <w:fldChar w:fldCharType="separate"/>
      </w:r>
      <w:r>
        <w:rPr>
          <w:noProof/>
        </w:rPr>
        <w:t>69</w:t>
      </w:r>
      <w:r>
        <w:rPr>
          <w:noProof/>
        </w:rPr>
        <w:fldChar w:fldCharType="end"/>
      </w:r>
    </w:p>
    <w:p w14:paraId="2AE55C7A" w14:textId="77777777" w:rsidR="00000000" w:rsidRDefault="009C2669">
      <w:pPr>
        <w:pStyle w:val="Sumrio2"/>
        <w:tabs>
          <w:tab w:val="right" w:leader="underscore" w:pos="8211"/>
        </w:tabs>
        <w:rPr>
          <w:noProof/>
        </w:rPr>
      </w:pPr>
      <w:r>
        <w:rPr>
          <w:noProof/>
          <w:color w:val="000000"/>
        </w:rPr>
        <w:t>D - Ideologia e ciência do direito</w:t>
      </w:r>
      <w:r>
        <w:rPr>
          <w:noProof/>
        </w:rPr>
        <w:tab/>
      </w:r>
      <w:r>
        <w:rPr>
          <w:noProof/>
        </w:rPr>
        <w:fldChar w:fldCharType="begin"/>
      </w:r>
      <w:r>
        <w:rPr>
          <w:noProof/>
        </w:rPr>
        <w:instrText xml:space="preserve"> PAGEREF _Toc504884164 \h </w:instrText>
      </w:r>
      <w:r>
        <w:rPr>
          <w:noProof/>
        </w:rPr>
      </w:r>
      <w:r>
        <w:rPr>
          <w:noProof/>
        </w:rPr>
        <w:fldChar w:fldCharType="separate"/>
      </w:r>
      <w:r>
        <w:rPr>
          <w:noProof/>
        </w:rPr>
        <w:t>70</w:t>
      </w:r>
      <w:r>
        <w:rPr>
          <w:noProof/>
        </w:rPr>
        <w:fldChar w:fldCharType="end"/>
      </w:r>
    </w:p>
    <w:p w14:paraId="3C19895D" w14:textId="77777777" w:rsidR="00000000" w:rsidRDefault="009C2669">
      <w:pPr>
        <w:pStyle w:val="Sumrio3"/>
        <w:tabs>
          <w:tab w:val="right" w:leader="underscore" w:pos="8211"/>
        </w:tabs>
        <w:rPr>
          <w:noProof/>
        </w:rPr>
      </w:pPr>
      <w:r>
        <w:rPr>
          <w:noProof/>
          <w:color w:val="000000"/>
        </w:rPr>
        <w:t>1. Concepção jurídica do mundo</w:t>
      </w:r>
      <w:r>
        <w:rPr>
          <w:noProof/>
        </w:rPr>
        <w:tab/>
      </w:r>
      <w:r>
        <w:rPr>
          <w:noProof/>
        </w:rPr>
        <w:fldChar w:fldCharType="begin"/>
      </w:r>
      <w:r>
        <w:rPr>
          <w:noProof/>
        </w:rPr>
        <w:instrText xml:space="preserve"> PAGEREF _Toc504884165 \h </w:instrText>
      </w:r>
      <w:r>
        <w:rPr>
          <w:noProof/>
        </w:rPr>
      </w:r>
      <w:r>
        <w:rPr>
          <w:noProof/>
        </w:rPr>
        <w:fldChar w:fldCharType="separate"/>
      </w:r>
      <w:r>
        <w:rPr>
          <w:noProof/>
        </w:rPr>
        <w:t>70</w:t>
      </w:r>
      <w:r>
        <w:rPr>
          <w:noProof/>
        </w:rPr>
        <w:fldChar w:fldCharType="end"/>
      </w:r>
    </w:p>
    <w:p w14:paraId="3AB794D8" w14:textId="77777777" w:rsidR="00000000" w:rsidRDefault="009C2669">
      <w:pPr>
        <w:pStyle w:val="Sumrio3"/>
        <w:tabs>
          <w:tab w:val="right" w:leader="underscore" w:pos="8211"/>
        </w:tabs>
        <w:rPr>
          <w:noProof/>
        </w:rPr>
      </w:pPr>
      <w:r>
        <w:rPr>
          <w:noProof/>
          <w:color w:val="000000"/>
        </w:rPr>
        <w:t>2. A dimensão ideológica dos conceitos jurídicos</w:t>
      </w:r>
      <w:r>
        <w:rPr>
          <w:noProof/>
        </w:rPr>
        <w:tab/>
      </w:r>
      <w:r>
        <w:rPr>
          <w:noProof/>
        </w:rPr>
        <w:fldChar w:fldCharType="begin"/>
      </w:r>
      <w:r>
        <w:rPr>
          <w:noProof/>
        </w:rPr>
        <w:instrText xml:space="preserve"> PAGEREF _Toc504884166 \h </w:instrText>
      </w:r>
      <w:r>
        <w:rPr>
          <w:noProof/>
        </w:rPr>
      </w:r>
      <w:r>
        <w:rPr>
          <w:noProof/>
        </w:rPr>
        <w:fldChar w:fldCharType="separate"/>
      </w:r>
      <w:r>
        <w:rPr>
          <w:noProof/>
        </w:rPr>
        <w:t>74</w:t>
      </w:r>
      <w:r>
        <w:rPr>
          <w:noProof/>
        </w:rPr>
        <w:fldChar w:fldCharType="end"/>
      </w:r>
    </w:p>
    <w:p w14:paraId="2FD5F710" w14:textId="77777777" w:rsidR="00000000" w:rsidRDefault="009C2669">
      <w:pPr>
        <w:pStyle w:val="Sumrio4"/>
        <w:tabs>
          <w:tab w:val="right" w:leader="underscore" w:pos="8211"/>
        </w:tabs>
        <w:rPr>
          <w:noProof/>
        </w:rPr>
      </w:pPr>
      <w:r>
        <w:rPr>
          <w:noProof/>
          <w:color w:val="000000"/>
        </w:rPr>
        <w:t>a) Direito objetivo e direito subjetivo</w:t>
      </w:r>
      <w:r>
        <w:rPr>
          <w:noProof/>
        </w:rPr>
        <w:tab/>
      </w:r>
      <w:r>
        <w:rPr>
          <w:noProof/>
        </w:rPr>
        <w:fldChar w:fldCharType="begin"/>
      </w:r>
      <w:r>
        <w:rPr>
          <w:noProof/>
        </w:rPr>
        <w:instrText xml:space="preserve"> </w:instrText>
      </w:r>
      <w:r>
        <w:rPr>
          <w:noProof/>
        </w:rPr>
        <w:instrText xml:space="preserve">PAGEREF _Toc504884167 \h </w:instrText>
      </w:r>
      <w:r>
        <w:rPr>
          <w:noProof/>
        </w:rPr>
      </w:r>
      <w:r>
        <w:rPr>
          <w:noProof/>
        </w:rPr>
        <w:fldChar w:fldCharType="separate"/>
      </w:r>
      <w:r>
        <w:rPr>
          <w:noProof/>
        </w:rPr>
        <w:t>74</w:t>
      </w:r>
      <w:r>
        <w:rPr>
          <w:noProof/>
        </w:rPr>
        <w:fldChar w:fldCharType="end"/>
      </w:r>
    </w:p>
    <w:p w14:paraId="3E73FD6D" w14:textId="77777777" w:rsidR="00000000" w:rsidRDefault="009C2669">
      <w:pPr>
        <w:pStyle w:val="Sumrio4"/>
        <w:tabs>
          <w:tab w:val="right" w:leader="underscore" w:pos="8211"/>
        </w:tabs>
        <w:rPr>
          <w:noProof/>
        </w:rPr>
      </w:pPr>
      <w:r>
        <w:rPr>
          <w:noProof/>
          <w:color w:val="000000"/>
        </w:rPr>
        <w:t>b) Direito de propriedade</w:t>
      </w:r>
      <w:r>
        <w:rPr>
          <w:noProof/>
        </w:rPr>
        <w:tab/>
      </w:r>
      <w:r>
        <w:rPr>
          <w:noProof/>
        </w:rPr>
        <w:fldChar w:fldCharType="begin"/>
      </w:r>
      <w:r>
        <w:rPr>
          <w:noProof/>
        </w:rPr>
        <w:instrText xml:space="preserve"> PAGEREF _Toc504884168 \h </w:instrText>
      </w:r>
      <w:r>
        <w:rPr>
          <w:noProof/>
        </w:rPr>
      </w:r>
      <w:r>
        <w:rPr>
          <w:noProof/>
        </w:rPr>
        <w:fldChar w:fldCharType="separate"/>
      </w:r>
      <w:r>
        <w:rPr>
          <w:noProof/>
        </w:rPr>
        <w:t>75</w:t>
      </w:r>
      <w:r>
        <w:rPr>
          <w:noProof/>
        </w:rPr>
        <w:fldChar w:fldCharType="end"/>
      </w:r>
    </w:p>
    <w:p w14:paraId="02CE058F" w14:textId="77777777" w:rsidR="00000000" w:rsidRDefault="009C2669">
      <w:pPr>
        <w:pStyle w:val="Sumrio4"/>
        <w:tabs>
          <w:tab w:val="right" w:leader="underscore" w:pos="8211"/>
        </w:tabs>
        <w:rPr>
          <w:noProof/>
        </w:rPr>
      </w:pPr>
      <w:r>
        <w:rPr>
          <w:noProof/>
          <w:color w:val="000000"/>
        </w:rPr>
        <w:t>c) Direito de família: casamento e união estável</w:t>
      </w:r>
      <w:r>
        <w:rPr>
          <w:noProof/>
        </w:rPr>
        <w:tab/>
      </w:r>
      <w:r>
        <w:rPr>
          <w:noProof/>
        </w:rPr>
        <w:fldChar w:fldCharType="begin"/>
      </w:r>
      <w:r>
        <w:rPr>
          <w:noProof/>
        </w:rPr>
        <w:instrText xml:space="preserve"> PAGEREF _Toc504884169 \h </w:instrText>
      </w:r>
      <w:r>
        <w:rPr>
          <w:noProof/>
        </w:rPr>
      </w:r>
      <w:r>
        <w:rPr>
          <w:noProof/>
        </w:rPr>
        <w:fldChar w:fldCharType="separate"/>
      </w:r>
      <w:r>
        <w:rPr>
          <w:noProof/>
        </w:rPr>
        <w:t>76</w:t>
      </w:r>
      <w:r>
        <w:rPr>
          <w:noProof/>
        </w:rPr>
        <w:fldChar w:fldCharType="end"/>
      </w:r>
    </w:p>
    <w:p w14:paraId="34B7F2F3" w14:textId="77777777" w:rsidR="00000000" w:rsidRDefault="009C2669">
      <w:pPr>
        <w:pStyle w:val="Sumrio1"/>
        <w:tabs>
          <w:tab w:val="right" w:leader="underscore" w:pos="8211"/>
        </w:tabs>
        <w:rPr>
          <w:noProof/>
        </w:rPr>
      </w:pPr>
      <w:r>
        <w:rPr>
          <w:noProof/>
        </w:rPr>
        <w:t>Capítulo VI - Pluralismo jurídico</w:t>
      </w:r>
      <w:r>
        <w:rPr>
          <w:noProof/>
        </w:rPr>
        <w:tab/>
      </w:r>
      <w:r>
        <w:rPr>
          <w:noProof/>
        </w:rPr>
        <w:fldChar w:fldCharType="begin"/>
      </w:r>
      <w:r>
        <w:rPr>
          <w:noProof/>
        </w:rPr>
        <w:instrText xml:space="preserve"> PAGEREF _Toc504884170 \h </w:instrText>
      </w:r>
      <w:r>
        <w:rPr>
          <w:noProof/>
        </w:rPr>
      </w:r>
      <w:r>
        <w:rPr>
          <w:noProof/>
        </w:rPr>
        <w:fldChar w:fldCharType="separate"/>
      </w:r>
      <w:r>
        <w:rPr>
          <w:noProof/>
        </w:rPr>
        <w:t>79</w:t>
      </w:r>
      <w:r>
        <w:rPr>
          <w:noProof/>
        </w:rPr>
        <w:fldChar w:fldCharType="end"/>
      </w:r>
    </w:p>
    <w:p w14:paraId="0FF0305F" w14:textId="77777777" w:rsidR="00000000" w:rsidRDefault="009C2669">
      <w:pPr>
        <w:pStyle w:val="Sumrio2"/>
        <w:tabs>
          <w:tab w:val="right" w:leader="underscore" w:pos="8211"/>
        </w:tabs>
        <w:rPr>
          <w:noProof/>
        </w:rPr>
      </w:pPr>
      <w:r>
        <w:rPr>
          <w:noProof/>
          <w:color w:val="000000"/>
        </w:rPr>
        <w:t>A - A história de</w:t>
      </w:r>
      <w:r>
        <w:rPr>
          <w:noProof/>
          <w:color w:val="000000"/>
        </w:rPr>
        <w:t xml:space="preserve"> Agnaldo</w:t>
      </w:r>
      <w:r>
        <w:rPr>
          <w:noProof/>
        </w:rPr>
        <w:tab/>
      </w:r>
      <w:r>
        <w:rPr>
          <w:noProof/>
        </w:rPr>
        <w:fldChar w:fldCharType="begin"/>
      </w:r>
      <w:r>
        <w:rPr>
          <w:noProof/>
        </w:rPr>
        <w:instrText xml:space="preserve"> PAGEREF _Toc504884171 \h </w:instrText>
      </w:r>
      <w:r>
        <w:rPr>
          <w:noProof/>
        </w:rPr>
      </w:r>
      <w:r>
        <w:rPr>
          <w:noProof/>
        </w:rPr>
        <w:fldChar w:fldCharType="separate"/>
      </w:r>
      <w:r>
        <w:rPr>
          <w:noProof/>
        </w:rPr>
        <w:t>79</w:t>
      </w:r>
      <w:r>
        <w:rPr>
          <w:noProof/>
        </w:rPr>
        <w:fldChar w:fldCharType="end"/>
      </w:r>
    </w:p>
    <w:p w14:paraId="0C7C59B2" w14:textId="77777777" w:rsidR="00000000" w:rsidRDefault="009C2669">
      <w:pPr>
        <w:pStyle w:val="Sumrio3"/>
        <w:tabs>
          <w:tab w:val="right" w:leader="underscore" w:pos="8211"/>
        </w:tabs>
        <w:rPr>
          <w:noProof/>
        </w:rPr>
      </w:pPr>
      <w:r>
        <w:rPr>
          <w:noProof/>
          <w:color w:val="000000"/>
        </w:rPr>
        <w:t>1. Questões</w:t>
      </w:r>
      <w:r>
        <w:rPr>
          <w:noProof/>
        </w:rPr>
        <w:tab/>
      </w:r>
      <w:r>
        <w:rPr>
          <w:noProof/>
        </w:rPr>
        <w:fldChar w:fldCharType="begin"/>
      </w:r>
      <w:r>
        <w:rPr>
          <w:noProof/>
        </w:rPr>
        <w:instrText xml:space="preserve"> PAGEREF _Toc504884172 \h </w:instrText>
      </w:r>
      <w:r>
        <w:rPr>
          <w:noProof/>
        </w:rPr>
      </w:r>
      <w:r>
        <w:rPr>
          <w:noProof/>
        </w:rPr>
        <w:fldChar w:fldCharType="separate"/>
      </w:r>
      <w:r>
        <w:rPr>
          <w:noProof/>
        </w:rPr>
        <w:t>81</w:t>
      </w:r>
      <w:r>
        <w:rPr>
          <w:noProof/>
        </w:rPr>
        <w:fldChar w:fldCharType="end"/>
      </w:r>
    </w:p>
    <w:p w14:paraId="1989C973" w14:textId="77777777" w:rsidR="00000000" w:rsidRDefault="009C2669">
      <w:pPr>
        <w:pStyle w:val="Sumrio2"/>
        <w:tabs>
          <w:tab w:val="right" w:leader="underscore" w:pos="8211"/>
        </w:tabs>
        <w:rPr>
          <w:noProof/>
        </w:rPr>
      </w:pPr>
      <w:r>
        <w:rPr>
          <w:noProof/>
          <w:color w:val="000000"/>
        </w:rPr>
        <w:t>B - Direito e Estado</w:t>
      </w:r>
      <w:r>
        <w:rPr>
          <w:noProof/>
        </w:rPr>
        <w:tab/>
      </w:r>
      <w:r>
        <w:rPr>
          <w:noProof/>
        </w:rPr>
        <w:fldChar w:fldCharType="begin"/>
      </w:r>
      <w:r>
        <w:rPr>
          <w:noProof/>
        </w:rPr>
        <w:instrText xml:space="preserve"> PAGEREF _Toc504884173 \h </w:instrText>
      </w:r>
      <w:r>
        <w:rPr>
          <w:noProof/>
        </w:rPr>
      </w:r>
      <w:r>
        <w:rPr>
          <w:noProof/>
        </w:rPr>
        <w:fldChar w:fldCharType="separate"/>
      </w:r>
      <w:r>
        <w:rPr>
          <w:noProof/>
        </w:rPr>
        <w:t>81</w:t>
      </w:r>
      <w:r>
        <w:rPr>
          <w:noProof/>
        </w:rPr>
        <w:fldChar w:fldCharType="end"/>
      </w:r>
    </w:p>
    <w:p w14:paraId="5601F4B4" w14:textId="77777777" w:rsidR="00000000" w:rsidRDefault="009C2669">
      <w:pPr>
        <w:pStyle w:val="Sumrio3"/>
        <w:tabs>
          <w:tab w:val="right" w:leader="underscore" w:pos="8211"/>
        </w:tabs>
        <w:rPr>
          <w:noProof/>
        </w:rPr>
      </w:pPr>
      <w:r>
        <w:rPr>
          <w:noProof/>
          <w:color w:val="000000"/>
        </w:rPr>
        <w:t>1. Perspectiva monista e senso comum dos juristas</w:t>
      </w:r>
      <w:r>
        <w:rPr>
          <w:noProof/>
        </w:rPr>
        <w:tab/>
      </w:r>
      <w:r>
        <w:rPr>
          <w:noProof/>
        </w:rPr>
        <w:fldChar w:fldCharType="begin"/>
      </w:r>
      <w:r>
        <w:rPr>
          <w:noProof/>
        </w:rPr>
        <w:instrText xml:space="preserve"> PAGEREF _Toc504884174 \h </w:instrText>
      </w:r>
      <w:r>
        <w:rPr>
          <w:noProof/>
        </w:rPr>
      </w:r>
      <w:r>
        <w:rPr>
          <w:noProof/>
        </w:rPr>
        <w:fldChar w:fldCharType="separate"/>
      </w:r>
      <w:r>
        <w:rPr>
          <w:noProof/>
        </w:rPr>
        <w:t>81</w:t>
      </w:r>
      <w:r>
        <w:rPr>
          <w:noProof/>
        </w:rPr>
        <w:fldChar w:fldCharType="end"/>
      </w:r>
    </w:p>
    <w:p w14:paraId="24157283" w14:textId="77777777" w:rsidR="00000000" w:rsidRDefault="009C2669">
      <w:pPr>
        <w:pStyle w:val="Sumrio3"/>
        <w:tabs>
          <w:tab w:val="right" w:leader="underscore" w:pos="8211"/>
        </w:tabs>
        <w:rPr>
          <w:noProof/>
        </w:rPr>
      </w:pPr>
      <w:r>
        <w:rPr>
          <w:noProof/>
          <w:color w:val="000000"/>
        </w:rPr>
        <w:t>2. Estado e organizações crimino</w:t>
      </w:r>
      <w:r>
        <w:rPr>
          <w:noProof/>
          <w:color w:val="000000"/>
        </w:rPr>
        <w:t>sas</w:t>
      </w:r>
      <w:r>
        <w:rPr>
          <w:noProof/>
        </w:rPr>
        <w:tab/>
      </w:r>
      <w:r>
        <w:rPr>
          <w:noProof/>
        </w:rPr>
        <w:fldChar w:fldCharType="begin"/>
      </w:r>
      <w:r>
        <w:rPr>
          <w:noProof/>
        </w:rPr>
        <w:instrText xml:space="preserve"> PAGEREF _Toc504884175 \h </w:instrText>
      </w:r>
      <w:r>
        <w:rPr>
          <w:noProof/>
        </w:rPr>
      </w:r>
      <w:r>
        <w:rPr>
          <w:noProof/>
        </w:rPr>
        <w:fldChar w:fldCharType="separate"/>
      </w:r>
      <w:r>
        <w:rPr>
          <w:noProof/>
        </w:rPr>
        <w:t>83</w:t>
      </w:r>
      <w:r>
        <w:rPr>
          <w:noProof/>
        </w:rPr>
        <w:fldChar w:fldCharType="end"/>
      </w:r>
    </w:p>
    <w:p w14:paraId="65D6CC40" w14:textId="77777777" w:rsidR="00000000" w:rsidRDefault="009C2669">
      <w:pPr>
        <w:pStyle w:val="Sumrio3"/>
        <w:tabs>
          <w:tab w:val="right" w:leader="underscore" w:pos="8211"/>
        </w:tabs>
        <w:rPr>
          <w:noProof/>
        </w:rPr>
      </w:pPr>
      <w:r>
        <w:rPr>
          <w:noProof/>
          <w:color w:val="000000"/>
        </w:rPr>
        <w:t>3. Pluralismo jurídico</w:t>
      </w:r>
      <w:r>
        <w:rPr>
          <w:noProof/>
        </w:rPr>
        <w:tab/>
      </w:r>
      <w:r>
        <w:rPr>
          <w:noProof/>
        </w:rPr>
        <w:fldChar w:fldCharType="begin"/>
      </w:r>
      <w:r>
        <w:rPr>
          <w:noProof/>
        </w:rPr>
        <w:instrText xml:space="preserve"> PAGEREF _Toc504884176 \h </w:instrText>
      </w:r>
      <w:r>
        <w:rPr>
          <w:noProof/>
        </w:rPr>
      </w:r>
      <w:r>
        <w:rPr>
          <w:noProof/>
        </w:rPr>
        <w:fldChar w:fldCharType="separate"/>
      </w:r>
      <w:r>
        <w:rPr>
          <w:noProof/>
        </w:rPr>
        <w:t>85</w:t>
      </w:r>
      <w:r>
        <w:rPr>
          <w:noProof/>
        </w:rPr>
        <w:fldChar w:fldCharType="end"/>
      </w:r>
    </w:p>
    <w:p w14:paraId="7C66AA15" w14:textId="77777777" w:rsidR="00000000" w:rsidRDefault="009C2669">
      <w:pPr>
        <w:pStyle w:val="Sumrio2"/>
        <w:tabs>
          <w:tab w:val="right" w:leader="underscore" w:pos="8211"/>
        </w:tabs>
        <w:rPr>
          <w:noProof/>
        </w:rPr>
      </w:pPr>
      <w:r>
        <w:rPr>
          <w:noProof/>
          <w:color w:val="000000"/>
        </w:rPr>
        <w:t>C - Dimensão ideológica da oposição entre monismo e pluralismo</w:t>
      </w:r>
      <w:r>
        <w:rPr>
          <w:noProof/>
        </w:rPr>
        <w:tab/>
      </w:r>
      <w:r>
        <w:rPr>
          <w:noProof/>
        </w:rPr>
        <w:fldChar w:fldCharType="begin"/>
      </w:r>
      <w:r>
        <w:rPr>
          <w:noProof/>
        </w:rPr>
        <w:instrText xml:space="preserve"> PAGEREF _Toc504884177 \h </w:instrText>
      </w:r>
      <w:r>
        <w:rPr>
          <w:noProof/>
        </w:rPr>
      </w:r>
      <w:r>
        <w:rPr>
          <w:noProof/>
        </w:rPr>
        <w:fldChar w:fldCharType="separate"/>
      </w:r>
      <w:r>
        <w:rPr>
          <w:noProof/>
        </w:rPr>
        <w:t>87</w:t>
      </w:r>
      <w:r>
        <w:rPr>
          <w:noProof/>
        </w:rPr>
        <w:fldChar w:fldCharType="end"/>
      </w:r>
    </w:p>
    <w:p w14:paraId="0997EAFB" w14:textId="77777777" w:rsidR="00000000" w:rsidRDefault="009C2669">
      <w:pPr>
        <w:pStyle w:val="Sumrio3"/>
        <w:tabs>
          <w:tab w:val="right" w:leader="underscore" w:pos="8211"/>
        </w:tabs>
        <w:rPr>
          <w:noProof/>
        </w:rPr>
      </w:pPr>
      <w:r>
        <w:rPr>
          <w:noProof/>
          <w:color w:val="000000"/>
        </w:rPr>
        <w:t>1. O conceito de direito e outras definições persuasivas</w:t>
      </w:r>
      <w:r>
        <w:rPr>
          <w:noProof/>
        </w:rPr>
        <w:tab/>
      </w:r>
      <w:r>
        <w:rPr>
          <w:noProof/>
        </w:rPr>
        <w:fldChar w:fldCharType="begin"/>
      </w:r>
      <w:r>
        <w:rPr>
          <w:noProof/>
        </w:rPr>
        <w:instrText xml:space="preserve"> PAGEREF </w:instrText>
      </w:r>
      <w:r>
        <w:rPr>
          <w:noProof/>
        </w:rPr>
        <w:instrText xml:space="preserve">_Toc504884178 \h </w:instrText>
      </w:r>
      <w:r>
        <w:rPr>
          <w:noProof/>
        </w:rPr>
      </w:r>
      <w:r>
        <w:rPr>
          <w:noProof/>
        </w:rPr>
        <w:fldChar w:fldCharType="separate"/>
      </w:r>
      <w:r>
        <w:rPr>
          <w:noProof/>
        </w:rPr>
        <w:t>87</w:t>
      </w:r>
      <w:r>
        <w:rPr>
          <w:noProof/>
        </w:rPr>
        <w:fldChar w:fldCharType="end"/>
      </w:r>
    </w:p>
    <w:p w14:paraId="241E62B2" w14:textId="77777777" w:rsidR="00000000" w:rsidRDefault="009C2669">
      <w:pPr>
        <w:pStyle w:val="Sumrio3"/>
        <w:tabs>
          <w:tab w:val="right" w:leader="underscore" w:pos="8211"/>
        </w:tabs>
        <w:rPr>
          <w:noProof/>
        </w:rPr>
      </w:pPr>
      <w:r>
        <w:rPr>
          <w:noProof/>
          <w:color w:val="000000"/>
        </w:rPr>
        <w:t>2. O termo direito como variável axiológica</w:t>
      </w:r>
      <w:r>
        <w:rPr>
          <w:noProof/>
        </w:rPr>
        <w:tab/>
      </w:r>
      <w:r>
        <w:rPr>
          <w:noProof/>
        </w:rPr>
        <w:fldChar w:fldCharType="begin"/>
      </w:r>
      <w:r>
        <w:rPr>
          <w:noProof/>
        </w:rPr>
        <w:instrText xml:space="preserve"> PAGEREF _Toc504884179 \h </w:instrText>
      </w:r>
      <w:r>
        <w:rPr>
          <w:noProof/>
        </w:rPr>
      </w:r>
      <w:r>
        <w:rPr>
          <w:noProof/>
        </w:rPr>
        <w:fldChar w:fldCharType="separate"/>
      </w:r>
      <w:r>
        <w:rPr>
          <w:noProof/>
        </w:rPr>
        <w:t>88</w:t>
      </w:r>
      <w:r>
        <w:rPr>
          <w:noProof/>
        </w:rPr>
        <w:fldChar w:fldCharType="end"/>
      </w:r>
    </w:p>
    <w:p w14:paraId="3CBD1364" w14:textId="77777777" w:rsidR="00000000" w:rsidRDefault="009C2669">
      <w:pPr>
        <w:pStyle w:val="Sumrio3"/>
        <w:tabs>
          <w:tab w:val="right" w:leader="underscore" w:pos="8211"/>
        </w:tabs>
        <w:rPr>
          <w:noProof/>
        </w:rPr>
      </w:pPr>
      <w:r>
        <w:rPr>
          <w:noProof/>
          <w:color w:val="000000"/>
        </w:rPr>
        <w:t>3. Conteúdo ideológico do conceito de direito</w:t>
      </w:r>
      <w:r>
        <w:rPr>
          <w:noProof/>
        </w:rPr>
        <w:tab/>
      </w:r>
      <w:r>
        <w:rPr>
          <w:noProof/>
        </w:rPr>
        <w:fldChar w:fldCharType="begin"/>
      </w:r>
      <w:r>
        <w:rPr>
          <w:noProof/>
        </w:rPr>
        <w:instrText xml:space="preserve"> PAGEREF _Toc504884180 \h </w:instrText>
      </w:r>
      <w:r>
        <w:rPr>
          <w:noProof/>
        </w:rPr>
      </w:r>
      <w:r>
        <w:rPr>
          <w:noProof/>
        </w:rPr>
        <w:fldChar w:fldCharType="separate"/>
      </w:r>
      <w:r>
        <w:rPr>
          <w:noProof/>
        </w:rPr>
        <w:t>89</w:t>
      </w:r>
      <w:r>
        <w:rPr>
          <w:noProof/>
        </w:rPr>
        <w:fldChar w:fldCharType="end"/>
      </w:r>
    </w:p>
    <w:p w14:paraId="3C9DBD2B" w14:textId="77777777" w:rsidR="00000000" w:rsidRDefault="009C2669">
      <w:pPr>
        <w:pStyle w:val="Sumrio1"/>
        <w:tabs>
          <w:tab w:val="right" w:leader="underscore" w:pos="8211"/>
        </w:tabs>
        <w:rPr>
          <w:noProof/>
        </w:rPr>
      </w:pPr>
      <w:r>
        <w:rPr>
          <w:noProof/>
        </w:rPr>
        <w:t>Capítulo VII - Ciências Jurídicas</w:t>
      </w:r>
      <w:r>
        <w:rPr>
          <w:noProof/>
        </w:rPr>
        <w:tab/>
      </w:r>
      <w:r>
        <w:rPr>
          <w:noProof/>
        </w:rPr>
        <w:fldChar w:fldCharType="begin"/>
      </w:r>
      <w:r>
        <w:rPr>
          <w:noProof/>
        </w:rPr>
        <w:instrText xml:space="preserve"> PAGEREF _Toc504884181 \h </w:instrText>
      </w:r>
      <w:r>
        <w:rPr>
          <w:noProof/>
        </w:rPr>
      </w:r>
      <w:r>
        <w:rPr>
          <w:noProof/>
        </w:rPr>
        <w:fldChar w:fldCharType="separate"/>
      </w:r>
      <w:r>
        <w:rPr>
          <w:noProof/>
        </w:rPr>
        <w:t>92</w:t>
      </w:r>
      <w:r>
        <w:rPr>
          <w:noProof/>
        </w:rPr>
        <w:fldChar w:fldCharType="end"/>
      </w:r>
    </w:p>
    <w:p w14:paraId="0A6EEC4C" w14:textId="77777777" w:rsidR="00000000" w:rsidRDefault="009C2669">
      <w:pPr>
        <w:pStyle w:val="Sumrio2"/>
        <w:tabs>
          <w:tab w:val="right" w:leader="underscore" w:pos="8211"/>
        </w:tabs>
        <w:rPr>
          <w:noProof/>
        </w:rPr>
      </w:pPr>
      <w:r>
        <w:rPr>
          <w:noProof/>
          <w:color w:val="000000"/>
        </w:rPr>
        <w:t>A - Enfoqu</w:t>
      </w:r>
      <w:r>
        <w:rPr>
          <w:noProof/>
          <w:color w:val="000000"/>
        </w:rPr>
        <w:t>es teóricos</w:t>
      </w:r>
      <w:r>
        <w:rPr>
          <w:noProof/>
        </w:rPr>
        <w:tab/>
      </w:r>
      <w:r>
        <w:rPr>
          <w:noProof/>
        </w:rPr>
        <w:fldChar w:fldCharType="begin"/>
      </w:r>
      <w:r>
        <w:rPr>
          <w:noProof/>
        </w:rPr>
        <w:instrText xml:space="preserve"> PAGEREF _Toc504884182 \h </w:instrText>
      </w:r>
      <w:r>
        <w:rPr>
          <w:noProof/>
        </w:rPr>
      </w:r>
      <w:r>
        <w:rPr>
          <w:noProof/>
        </w:rPr>
        <w:fldChar w:fldCharType="separate"/>
      </w:r>
      <w:r>
        <w:rPr>
          <w:noProof/>
        </w:rPr>
        <w:t>92</w:t>
      </w:r>
      <w:r>
        <w:rPr>
          <w:noProof/>
        </w:rPr>
        <w:fldChar w:fldCharType="end"/>
      </w:r>
    </w:p>
    <w:p w14:paraId="5C6BD2A2" w14:textId="77777777" w:rsidR="00000000" w:rsidRDefault="009C2669">
      <w:pPr>
        <w:pStyle w:val="Sumrio3"/>
        <w:tabs>
          <w:tab w:val="right" w:leader="underscore" w:pos="8211"/>
        </w:tabs>
        <w:rPr>
          <w:noProof/>
        </w:rPr>
      </w:pPr>
      <w:r>
        <w:rPr>
          <w:noProof/>
          <w:color w:val="000000"/>
        </w:rPr>
        <w:t>1. Zetética</w:t>
      </w:r>
      <w:r>
        <w:rPr>
          <w:noProof/>
        </w:rPr>
        <w:tab/>
      </w:r>
      <w:r>
        <w:rPr>
          <w:noProof/>
        </w:rPr>
        <w:fldChar w:fldCharType="begin"/>
      </w:r>
      <w:r>
        <w:rPr>
          <w:noProof/>
        </w:rPr>
        <w:instrText xml:space="preserve"> PAGEREF _Toc504884183 \h </w:instrText>
      </w:r>
      <w:r>
        <w:rPr>
          <w:noProof/>
        </w:rPr>
      </w:r>
      <w:r>
        <w:rPr>
          <w:noProof/>
        </w:rPr>
        <w:fldChar w:fldCharType="separate"/>
      </w:r>
      <w:r>
        <w:rPr>
          <w:noProof/>
        </w:rPr>
        <w:t>93</w:t>
      </w:r>
      <w:r>
        <w:rPr>
          <w:noProof/>
        </w:rPr>
        <w:fldChar w:fldCharType="end"/>
      </w:r>
    </w:p>
    <w:p w14:paraId="2F7C8571" w14:textId="77777777" w:rsidR="00000000" w:rsidRDefault="009C2669">
      <w:pPr>
        <w:pStyle w:val="Sumrio3"/>
        <w:tabs>
          <w:tab w:val="right" w:leader="underscore" w:pos="8211"/>
        </w:tabs>
        <w:rPr>
          <w:noProof/>
        </w:rPr>
      </w:pPr>
      <w:r>
        <w:rPr>
          <w:noProof/>
          <w:color w:val="000000"/>
        </w:rPr>
        <w:t>2. Dogmática</w:t>
      </w:r>
      <w:r>
        <w:rPr>
          <w:noProof/>
        </w:rPr>
        <w:tab/>
      </w:r>
      <w:r>
        <w:rPr>
          <w:noProof/>
        </w:rPr>
        <w:fldChar w:fldCharType="begin"/>
      </w:r>
      <w:r>
        <w:rPr>
          <w:noProof/>
        </w:rPr>
        <w:instrText xml:space="preserve"> PAGEREF _Toc504884184 \h </w:instrText>
      </w:r>
      <w:r>
        <w:rPr>
          <w:noProof/>
        </w:rPr>
      </w:r>
      <w:r>
        <w:rPr>
          <w:noProof/>
        </w:rPr>
        <w:fldChar w:fldCharType="separate"/>
      </w:r>
      <w:r>
        <w:rPr>
          <w:noProof/>
        </w:rPr>
        <w:t>93</w:t>
      </w:r>
      <w:r>
        <w:rPr>
          <w:noProof/>
        </w:rPr>
        <w:fldChar w:fldCharType="end"/>
      </w:r>
    </w:p>
    <w:p w14:paraId="57180BCD" w14:textId="77777777" w:rsidR="00000000" w:rsidRDefault="009C2669">
      <w:pPr>
        <w:pStyle w:val="Sumrio3"/>
        <w:tabs>
          <w:tab w:val="right" w:leader="underscore" w:pos="8211"/>
        </w:tabs>
        <w:rPr>
          <w:noProof/>
        </w:rPr>
      </w:pPr>
      <w:r>
        <w:rPr>
          <w:noProof/>
          <w:color w:val="000000"/>
        </w:rPr>
        <w:t>3. Distinções entre os enfoques dogmático e zetético</w:t>
      </w:r>
      <w:r>
        <w:rPr>
          <w:noProof/>
        </w:rPr>
        <w:tab/>
      </w:r>
      <w:r>
        <w:rPr>
          <w:noProof/>
        </w:rPr>
        <w:fldChar w:fldCharType="begin"/>
      </w:r>
      <w:r>
        <w:rPr>
          <w:noProof/>
        </w:rPr>
        <w:instrText xml:space="preserve"> PAGEREF _Toc504884185 \h </w:instrText>
      </w:r>
      <w:r>
        <w:rPr>
          <w:noProof/>
        </w:rPr>
      </w:r>
      <w:r>
        <w:rPr>
          <w:noProof/>
        </w:rPr>
        <w:fldChar w:fldCharType="separate"/>
      </w:r>
      <w:r>
        <w:rPr>
          <w:noProof/>
        </w:rPr>
        <w:t>94</w:t>
      </w:r>
      <w:r>
        <w:rPr>
          <w:noProof/>
        </w:rPr>
        <w:fldChar w:fldCharType="end"/>
      </w:r>
    </w:p>
    <w:p w14:paraId="5089A9D0" w14:textId="77777777" w:rsidR="00000000" w:rsidRDefault="009C2669">
      <w:pPr>
        <w:pStyle w:val="Sumrio3"/>
        <w:tabs>
          <w:tab w:val="right" w:leader="underscore" w:pos="8211"/>
        </w:tabs>
        <w:rPr>
          <w:noProof/>
        </w:rPr>
      </w:pPr>
      <w:r>
        <w:rPr>
          <w:noProof/>
          <w:color w:val="000000"/>
        </w:rPr>
        <w:t>4. Complementaridade entre zetétic</w:t>
      </w:r>
      <w:r>
        <w:rPr>
          <w:noProof/>
          <w:color w:val="000000"/>
        </w:rPr>
        <w:t>a e dogmática</w:t>
      </w:r>
      <w:r>
        <w:rPr>
          <w:noProof/>
        </w:rPr>
        <w:tab/>
      </w:r>
      <w:r>
        <w:rPr>
          <w:noProof/>
        </w:rPr>
        <w:fldChar w:fldCharType="begin"/>
      </w:r>
      <w:r>
        <w:rPr>
          <w:noProof/>
        </w:rPr>
        <w:instrText xml:space="preserve"> PAGEREF _Toc504884186 \h </w:instrText>
      </w:r>
      <w:r>
        <w:rPr>
          <w:noProof/>
        </w:rPr>
      </w:r>
      <w:r>
        <w:rPr>
          <w:noProof/>
        </w:rPr>
        <w:fldChar w:fldCharType="separate"/>
      </w:r>
      <w:r>
        <w:rPr>
          <w:noProof/>
        </w:rPr>
        <w:t>96</w:t>
      </w:r>
      <w:r>
        <w:rPr>
          <w:noProof/>
        </w:rPr>
        <w:fldChar w:fldCharType="end"/>
      </w:r>
    </w:p>
    <w:p w14:paraId="4C447172" w14:textId="77777777" w:rsidR="00000000" w:rsidRDefault="009C2669">
      <w:pPr>
        <w:pStyle w:val="Sumrio2"/>
        <w:tabs>
          <w:tab w:val="right" w:leader="underscore" w:pos="8211"/>
        </w:tabs>
        <w:rPr>
          <w:noProof/>
        </w:rPr>
      </w:pPr>
      <w:r>
        <w:rPr>
          <w:noProof/>
          <w:color w:val="000000"/>
        </w:rPr>
        <w:t>B - História do direito</w:t>
      </w:r>
      <w:r>
        <w:rPr>
          <w:noProof/>
        </w:rPr>
        <w:tab/>
      </w:r>
      <w:r>
        <w:rPr>
          <w:noProof/>
        </w:rPr>
        <w:fldChar w:fldCharType="begin"/>
      </w:r>
      <w:r>
        <w:rPr>
          <w:noProof/>
        </w:rPr>
        <w:instrText xml:space="preserve"> PAGEREF _Toc504884187 \h </w:instrText>
      </w:r>
      <w:r>
        <w:rPr>
          <w:noProof/>
        </w:rPr>
      </w:r>
      <w:r>
        <w:rPr>
          <w:noProof/>
        </w:rPr>
        <w:fldChar w:fldCharType="separate"/>
      </w:r>
      <w:r>
        <w:rPr>
          <w:noProof/>
        </w:rPr>
        <w:t>96</w:t>
      </w:r>
      <w:r>
        <w:rPr>
          <w:noProof/>
        </w:rPr>
        <w:fldChar w:fldCharType="end"/>
      </w:r>
    </w:p>
    <w:p w14:paraId="78C0F6EE" w14:textId="77777777" w:rsidR="00000000" w:rsidRDefault="009C2669">
      <w:pPr>
        <w:pStyle w:val="Sumrio3"/>
        <w:tabs>
          <w:tab w:val="right" w:leader="underscore" w:pos="8211"/>
        </w:tabs>
        <w:rPr>
          <w:noProof/>
        </w:rPr>
      </w:pPr>
      <w:r>
        <w:rPr>
          <w:noProof/>
          <w:color w:val="000000"/>
        </w:rPr>
        <w:t>1. Zetética e dogmática na história</w:t>
      </w:r>
      <w:r>
        <w:rPr>
          <w:noProof/>
        </w:rPr>
        <w:tab/>
      </w:r>
      <w:r>
        <w:rPr>
          <w:noProof/>
        </w:rPr>
        <w:fldChar w:fldCharType="begin"/>
      </w:r>
      <w:r>
        <w:rPr>
          <w:noProof/>
        </w:rPr>
        <w:instrText xml:space="preserve"> PAGEREF _Toc504884188 \h </w:instrText>
      </w:r>
      <w:r>
        <w:rPr>
          <w:noProof/>
        </w:rPr>
      </w:r>
      <w:r>
        <w:rPr>
          <w:noProof/>
        </w:rPr>
        <w:fldChar w:fldCharType="separate"/>
      </w:r>
      <w:r>
        <w:rPr>
          <w:noProof/>
        </w:rPr>
        <w:t>97</w:t>
      </w:r>
      <w:r>
        <w:rPr>
          <w:noProof/>
        </w:rPr>
        <w:fldChar w:fldCharType="end"/>
      </w:r>
    </w:p>
    <w:p w14:paraId="1DCE0478" w14:textId="77777777" w:rsidR="00000000" w:rsidRDefault="009C2669">
      <w:pPr>
        <w:pStyle w:val="Sumrio2"/>
        <w:tabs>
          <w:tab w:val="right" w:leader="underscore" w:pos="8211"/>
        </w:tabs>
        <w:rPr>
          <w:noProof/>
        </w:rPr>
      </w:pPr>
      <w:r>
        <w:rPr>
          <w:noProof/>
          <w:color w:val="000000"/>
        </w:rPr>
        <w:t>C - Sociologia jurídica</w:t>
      </w:r>
      <w:r>
        <w:rPr>
          <w:noProof/>
        </w:rPr>
        <w:tab/>
      </w:r>
      <w:r>
        <w:rPr>
          <w:noProof/>
        </w:rPr>
        <w:fldChar w:fldCharType="begin"/>
      </w:r>
      <w:r>
        <w:rPr>
          <w:noProof/>
        </w:rPr>
        <w:instrText xml:space="preserve"> PAGEREF _Toc504884189 \h </w:instrText>
      </w:r>
      <w:r>
        <w:rPr>
          <w:noProof/>
        </w:rPr>
      </w:r>
      <w:r>
        <w:rPr>
          <w:noProof/>
        </w:rPr>
        <w:fldChar w:fldCharType="separate"/>
      </w:r>
      <w:r>
        <w:rPr>
          <w:noProof/>
        </w:rPr>
        <w:t>99</w:t>
      </w:r>
      <w:r>
        <w:rPr>
          <w:noProof/>
        </w:rPr>
        <w:fldChar w:fldCharType="end"/>
      </w:r>
    </w:p>
    <w:p w14:paraId="038E3AC0" w14:textId="77777777" w:rsidR="00000000" w:rsidRDefault="009C2669">
      <w:pPr>
        <w:pStyle w:val="Sumrio2"/>
        <w:tabs>
          <w:tab w:val="right" w:leader="underscore" w:pos="8211"/>
        </w:tabs>
        <w:rPr>
          <w:noProof/>
        </w:rPr>
      </w:pPr>
      <w:r>
        <w:rPr>
          <w:noProof/>
          <w:color w:val="000000"/>
        </w:rPr>
        <w:t>D - Dogmática jurídica</w:t>
      </w:r>
      <w:r>
        <w:rPr>
          <w:noProof/>
        </w:rPr>
        <w:tab/>
      </w:r>
      <w:r>
        <w:rPr>
          <w:noProof/>
        </w:rPr>
        <w:fldChar w:fldCharType="begin"/>
      </w:r>
      <w:r>
        <w:rPr>
          <w:noProof/>
        </w:rPr>
        <w:instrText xml:space="preserve"> P</w:instrText>
      </w:r>
      <w:r>
        <w:rPr>
          <w:noProof/>
        </w:rPr>
        <w:instrText xml:space="preserve">AGEREF _Toc504884190 \h </w:instrText>
      </w:r>
      <w:r>
        <w:rPr>
          <w:noProof/>
        </w:rPr>
      </w:r>
      <w:r>
        <w:rPr>
          <w:noProof/>
        </w:rPr>
        <w:fldChar w:fldCharType="separate"/>
      </w:r>
      <w:r>
        <w:rPr>
          <w:noProof/>
        </w:rPr>
        <w:t>100</w:t>
      </w:r>
      <w:r>
        <w:rPr>
          <w:noProof/>
        </w:rPr>
        <w:fldChar w:fldCharType="end"/>
      </w:r>
    </w:p>
    <w:p w14:paraId="02709259" w14:textId="77777777" w:rsidR="00000000" w:rsidRDefault="009C2669">
      <w:pPr>
        <w:pStyle w:val="Sumrio3"/>
        <w:tabs>
          <w:tab w:val="right" w:leader="underscore" w:pos="8211"/>
        </w:tabs>
        <w:rPr>
          <w:noProof/>
        </w:rPr>
      </w:pPr>
      <w:r>
        <w:rPr>
          <w:noProof/>
          <w:color w:val="000000"/>
        </w:rPr>
        <w:t>1. Esclarecimentos sobre a terminologia</w:t>
      </w:r>
      <w:r>
        <w:rPr>
          <w:noProof/>
        </w:rPr>
        <w:tab/>
      </w:r>
      <w:r>
        <w:rPr>
          <w:noProof/>
        </w:rPr>
        <w:fldChar w:fldCharType="begin"/>
      </w:r>
      <w:r>
        <w:rPr>
          <w:noProof/>
        </w:rPr>
        <w:instrText xml:space="preserve"> PAGEREF _Toc504884191 \h </w:instrText>
      </w:r>
      <w:r>
        <w:rPr>
          <w:noProof/>
        </w:rPr>
      </w:r>
      <w:r>
        <w:rPr>
          <w:noProof/>
        </w:rPr>
        <w:fldChar w:fldCharType="separate"/>
      </w:r>
      <w:r>
        <w:rPr>
          <w:noProof/>
        </w:rPr>
        <w:t>100</w:t>
      </w:r>
      <w:r>
        <w:rPr>
          <w:noProof/>
        </w:rPr>
        <w:fldChar w:fldCharType="end"/>
      </w:r>
    </w:p>
    <w:p w14:paraId="33AB1575" w14:textId="77777777" w:rsidR="00000000" w:rsidRDefault="009C2669">
      <w:pPr>
        <w:pStyle w:val="Sumrio4"/>
        <w:tabs>
          <w:tab w:val="right" w:leader="underscore" w:pos="8211"/>
        </w:tabs>
        <w:rPr>
          <w:noProof/>
        </w:rPr>
      </w:pPr>
      <w:r>
        <w:rPr>
          <w:noProof/>
          <w:color w:val="000000"/>
        </w:rPr>
        <w:t>a) Dogmática jurídica e ciência do direito</w:t>
      </w:r>
      <w:r>
        <w:rPr>
          <w:noProof/>
        </w:rPr>
        <w:tab/>
      </w:r>
      <w:r>
        <w:rPr>
          <w:noProof/>
        </w:rPr>
        <w:fldChar w:fldCharType="begin"/>
      </w:r>
      <w:r>
        <w:rPr>
          <w:noProof/>
        </w:rPr>
        <w:instrText xml:space="preserve"> PAGEREF _Toc504884192 \h </w:instrText>
      </w:r>
      <w:r>
        <w:rPr>
          <w:noProof/>
        </w:rPr>
      </w:r>
      <w:r>
        <w:rPr>
          <w:noProof/>
        </w:rPr>
        <w:fldChar w:fldCharType="separate"/>
      </w:r>
      <w:r>
        <w:rPr>
          <w:noProof/>
        </w:rPr>
        <w:t>100</w:t>
      </w:r>
      <w:r>
        <w:rPr>
          <w:noProof/>
        </w:rPr>
        <w:fldChar w:fldCharType="end"/>
      </w:r>
    </w:p>
    <w:p w14:paraId="4562FB07" w14:textId="77777777" w:rsidR="00000000" w:rsidRDefault="009C2669">
      <w:pPr>
        <w:pStyle w:val="Sumrio4"/>
        <w:tabs>
          <w:tab w:val="right" w:leader="underscore" w:pos="8211"/>
        </w:tabs>
        <w:rPr>
          <w:noProof/>
        </w:rPr>
      </w:pPr>
      <w:r>
        <w:rPr>
          <w:noProof/>
          <w:color w:val="000000"/>
        </w:rPr>
        <w:t>b) Dogmática jurídica e Jurisprudência</w:t>
      </w:r>
      <w:r>
        <w:rPr>
          <w:noProof/>
        </w:rPr>
        <w:tab/>
      </w:r>
      <w:r>
        <w:rPr>
          <w:noProof/>
        </w:rPr>
        <w:fldChar w:fldCharType="begin"/>
      </w:r>
      <w:r>
        <w:rPr>
          <w:noProof/>
        </w:rPr>
        <w:instrText xml:space="preserve"> PAGEREF _Toc504884193 \h </w:instrText>
      </w:r>
      <w:r>
        <w:rPr>
          <w:noProof/>
        </w:rPr>
      </w:r>
      <w:r>
        <w:rPr>
          <w:noProof/>
        </w:rPr>
        <w:fldChar w:fldCharType="separate"/>
      </w:r>
      <w:r>
        <w:rPr>
          <w:noProof/>
        </w:rPr>
        <w:t>100</w:t>
      </w:r>
      <w:r>
        <w:rPr>
          <w:noProof/>
        </w:rPr>
        <w:fldChar w:fldCharType="end"/>
      </w:r>
    </w:p>
    <w:p w14:paraId="01451E01" w14:textId="77777777" w:rsidR="00000000" w:rsidRDefault="009C2669">
      <w:pPr>
        <w:pStyle w:val="Sumrio4"/>
        <w:tabs>
          <w:tab w:val="right" w:leader="underscore" w:pos="8211"/>
        </w:tabs>
        <w:rPr>
          <w:noProof/>
        </w:rPr>
      </w:pPr>
      <w:r>
        <w:rPr>
          <w:noProof/>
          <w:color w:val="000000"/>
        </w:rPr>
        <w:t>c</w:t>
      </w:r>
      <w:r>
        <w:rPr>
          <w:noProof/>
          <w:color w:val="000000"/>
        </w:rPr>
        <w:t xml:space="preserve">) Abrangência da expressão </w:t>
      </w:r>
      <w:r>
        <w:rPr>
          <w:i/>
          <w:noProof/>
          <w:color w:val="000000"/>
        </w:rPr>
        <w:t>dogmática jurídica</w:t>
      </w:r>
      <w:r>
        <w:rPr>
          <w:noProof/>
        </w:rPr>
        <w:tab/>
      </w:r>
      <w:r>
        <w:rPr>
          <w:noProof/>
        </w:rPr>
        <w:fldChar w:fldCharType="begin"/>
      </w:r>
      <w:r>
        <w:rPr>
          <w:noProof/>
        </w:rPr>
        <w:instrText xml:space="preserve"> PAGEREF _Toc504884194 \h </w:instrText>
      </w:r>
      <w:r>
        <w:rPr>
          <w:noProof/>
        </w:rPr>
      </w:r>
      <w:r>
        <w:rPr>
          <w:noProof/>
        </w:rPr>
        <w:fldChar w:fldCharType="separate"/>
      </w:r>
      <w:r>
        <w:rPr>
          <w:noProof/>
        </w:rPr>
        <w:t>101</w:t>
      </w:r>
      <w:r>
        <w:rPr>
          <w:noProof/>
        </w:rPr>
        <w:fldChar w:fldCharType="end"/>
      </w:r>
    </w:p>
    <w:p w14:paraId="539CB366" w14:textId="77777777" w:rsidR="00000000" w:rsidRDefault="009C2669">
      <w:pPr>
        <w:pStyle w:val="Sumrio3"/>
        <w:tabs>
          <w:tab w:val="right" w:leader="underscore" w:pos="8211"/>
        </w:tabs>
        <w:rPr>
          <w:noProof/>
        </w:rPr>
      </w:pPr>
      <w:r>
        <w:rPr>
          <w:noProof/>
          <w:color w:val="000000"/>
        </w:rPr>
        <w:lastRenderedPageBreak/>
        <w:t>2. Caracterização da dogmática jurídica</w:t>
      </w:r>
      <w:r>
        <w:rPr>
          <w:noProof/>
        </w:rPr>
        <w:tab/>
      </w:r>
      <w:r>
        <w:rPr>
          <w:noProof/>
        </w:rPr>
        <w:fldChar w:fldCharType="begin"/>
      </w:r>
      <w:r>
        <w:rPr>
          <w:noProof/>
        </w:rPr>
        <w:instrText xml:space="preserve"> PAGEREF _Toc504884195 \h </w:instrText>
      </w:r>
      <w:r>
        <w:rPr>
          <w:noProof/>
        </w:rPr>
      </w:r>
      <w:r>
        <w:rPr>
          <w:noProof/>
        </w:rPr>
        <w:fldChar w:fldCharType="separate"/>
      </w:r>
      <w:r>
        <w:rPr>
          <w:noProof/>
        </w:rPr>
        <w:t>101</w:t>
      </w:r>
      <w:r>
        <w:rPr>
          <w:noProof/>
        </w:rPr>
        <w:fldChar w:fldCharType="end"/>
      </w:r>
    </w:p>
    <w:p w14:paraId="3D9B423F" w14:textId="77777777" w:rsidR="00000000" w:rsidRDefault="009C2669">
      <w:pPr>
        <w:pStyle w:val="Sumrio4"/>
        <w:tabs>
          <w:tab w:val="right" w:leader="underscore" w:pos="8211"/>
        </w:tabs>
        <w:rPr>
          <w:noProof/>
        </w:rPr>
      </w:pPr>
      <w:r>
        <w:rPr>
          <w:noProof/>
          <w:color w:val="000000"/>
        </w:rPr>
        <w:t>a) O enfoque dogmático sobre o direito</w:t>
      </w:r>
      <w:r>
        <w:rPr>
          <w:noProof/>
        </w:rPr>
        <w:tab/>
      </w:r>
      <w:r>
        <w:rPr>
          <w:noProof/>
        </w:rPr>
        <w:fldChar w:fldCharType="begin"/>
      </w:r>
      <w:r>
        <w:rPr>
          <w:noProof/>
        </w:rPr>
        <w:instrText xml:space="preserve"> PAGEREF _Toc504884196 \h </w:instrText>
      </w:r>
      <w:r>
        <w:rPr>
          <w:noProof/>
        </w:rPr>
      </w:r>
      <w:r>
        <w:rPr>
          <w:noProof/>
        </w:rPr>
        <w:fldChar w:fldCharType="separate"/>
      </w:r>
      <w:r>
        <w:rPr>
          <w:noProof/>
        </w:rPr>
        <w:t>101</w:t>
      </w:r>
      <w:r>
        <w:rPr>
          <w:noProof/>
        </w:rPr>
        <w:fldChar w:fldCharType="end"/>
      </w:r>
    </w:p>
    <w:p w14:paraId="0849494D" w14:textId="77777777" w:rsidR="00000000" w:rsidRDefault="009C2669">
      <w:pPr>
        <w:pStyle w:val="Sumrio4"/>
        <w:tabs>
          <w:tab w:val="right" w:leader="underscore" w:pos="8211"/>
        </w:tabs>
        <w:rPr>
          <w:noProof/>
        </w:rPr>
      </w:pPr>
      <w:r>
        <w:rPr>
          <w:noProof/>
          <w:color w:val="000000"/>
        </w:rPr>
        <w:t>b) A dogmática como pensament</w:t>
      </w:r>
      <w:r>
        <w:rPr>
          <w:noProof/>
          <w:color w:val="000000"/>
        </w:rPr>
        <w:t>o tecnológico</w:t>
      </w:r>
      <w:r>
        <w:rPr>
          <w:noProof/>
        </w:rPr>
        <w:tab/>
      </w:r>
      <w:r>
        <w:rPr>
          <w:noProof/>
        </w:rPr>
        <w:fldChar w:fldCharType="begin"/>
      </w:r>
      <w:r>
        <w:rPr>
          <w:noProof/>
        </w:rPr>
        <w:instrText xml:space="preserve"> PAGEREF _Toc504884197 \h </w:instrText>
      </w:r>
      <w:r>
        <w:rPr>
          <w:noProof/>
        </w:rPr>
      </w:r>
      <w:r>
        <w:rPr>
          <w:noProof/>
        </w:rPr>
        <w:fldChar w:fldCharType="separate"/>
      </w:r>
      <w:r>
        <w:rPr>
          <w:noProof/>
        </w:rPr>
        <w:t>102</w:t>
      </w:r>
      <w:r>
        <w:rPr>
          <w:noProof/>
        </w:rPr>
        <w:fldChar w:fldCharType="end"/>
      </w:r>
    </w:p>
    <w:p w14:paraId="7E8DBD5A" w14:textId="77777777" w:rsidR="00000000" w:rsidRDefault="009C2669">
      <w:pPr>
        <w:pStyle w:val="Sumrio4"/>
        <w:tabs>
          <w:tab w:val="right" w:leader="underscore" w:pos="8211"/>
        </w:tabs>
        <w:rPr>
          <w:noProof/>
        </w:rPr>
      </w:pPr>
      <w:r>
        <w:rPr>
          <w:noProof/>
          <w:color w:val="000000"/>
        </w:rPr>
        <w:t>c) A dogmática e a questão da decidibilidade</w:t>
      </w:r>
      <w:r>
        <w:rPr>
          <w:noProof/>
        </w:rPr>
        <w:tab/>
      </w:r>
      <w:r>
        <w:rPr>
          <w:noProof/>
        </w:rPr>
        <w:fldChar w:fldCharType="begin"/>
      </w:r>
      <w:r>
        <w:rPr>
          <w:noProof/>
        </w:rPr>
        <w:instrText xml:space="preserve"> PAGEREF _Toc504884198 \h </w:instrText>
      </w:r>
      <w:r>
        <w:rPr>
          <w:noProof/>
        </w:rPr>
      </w:r>
      <w:r>
        <w:rPr>
          <w:noProof/>
        </w:rPr>
        <w:fldChar w:fldCharType="separate"/>
      </w:r>
      <w:r>
        <w:rPr>
          <w:noProof/>
        </w:rPr>
        <w:t>102</w:t>
      </w:r>
      <w:r>
        <w:rPr>
          <w:noProof/>
        </w:rPr>
        <w:fldChar w:fldCharType="end"/>
      </w:r>
    </w:p>
    <w:p w14:paraId="1EA6103F" w14:textId="77777777" w:rsidR="00000000" w:rsidRDefault="009C2669">
      <w:pPr>
        <w:pStyle w:val="Sumrio4"/>
        <w:tabs>
          <w:tab w:val="right" w:leader="underscore" w:pos="8211"/>
        </w:tabs>
        <w:rPr>
          <w:noProof/>
        </w:rPr>
      </w:pPr>
      <w:r>
        <w:rPr>
          <w:noProof/>
          <w:color w:val="000000"/>
        </w:rPr>
        <w:t>d) A dogmática e a questão da previsibilidade</w:t>
      </w:r>
      <w:r>
        <w:rPr>
          <w:noProof/>
        </w:rPr>
        <w:tab/>
      </w:r>
      <w:r>
        <w:rPr>
          <w:noProof/>
        </w:rPr>
        <w:fldChar w:fldCharType="begin"/>
      </w:r>
      <w:r>
        <w:rPr>
          <w:noProof/>
        </w:rPr>
        <w:instrText xml:space="preserve"> PAGEREF _Toc504884199 \h </w:instrText>
      </w:r>
      <w:r>
        <w:rPr>
          <w:noProof/>
        </w:rPr>
      </w:r>
      <w:r>
        <w:rPr>
          <w:noProof/>
        </w:rPr>
        <w:fldChar w:fldCharType="separate"/>
      </w:r>
      <w:r>
        <w:rPr>
          <w:noProof/>
        </w:rPr>
        <w:t>103</w:t>
      </w:r>
      <w:r>
        <w:rPr>
          <w:noProof/>
        </w:rPr>
        <w:fldChar w:fldCharType="end"/>
      </w:r>
    </w:p>
    <w:p w14:paraId="63C9FFC0" w14:textId="77777777" w:rsidR="00000000" w:rsidRDefault="009C2669">
      <w:pPr>
        <w:pStyle w:val="Sumrio4"/>
        <w:tabs>
          <w:tab w:val="right" w:leader="underscore" w:pos="8211"/>
        </w:tabs>
        <w:rPr>
          <w:noProof/>
        </w:rPr>
      </w:pPr>
      <w:r>
        <w:rPr>
          <w:noProof/>
          <w:color w:val="000000"/>
        </w:rPr>
        <w:t>e) Objeto da dogmática</w:t>
      </w:r>
      <w:r>
        <w:rPr>
          <w:noProof/>
        </w:rPr>
        <w:tab/>
      </w:r>
      <w:r>
        <w:rPr>
          <w:noProof/>
        </w:rPr>
        <w:fldChar w:fldCharType="begin"/>
      </w:r>
      <w:r>
        <w:rPr>
          <w:noProof/>
        </w:rPr>
        <w:instrText xml:space="preserve"> PAGEREF _Toc504884200 \h</w:instrText>
      </w:r>
      <w:r>
        <w:rPr>
          <w:noProof/>
        </w:rPr>
        <w:instrText xml:space="preserve"> </w:instrText>
      </w:r>
      <w:r>
        <w:rPr>
          <w:noProof/>
        </w:rPr>
      </w:r>
      <w:r>
        <w:rPr>
          <w:noProof/>
        </w:rPr>
        <w:fldChar w:fldCharType="separate"/>
      </w:r>
      <w:r>
        <w:rPr>
          <w:noProof/>
        </w:rPr>
        <w:t>104</w:t>
      </w:r>
      <w:r>
        <w:rPr>
          <w:noProof/>
        </w:rPr>
        <w:fldChar w:fldCharType="end"/>
      </w:r>
    </w:p>
    <w:p w14:paraId="576551CC" w14:textId="77777777" w:rsidR="00000000" w:rsidRDefault="009C2669">
      <w:pPr>
        <w:pStyle w:val="Sumrio3"/>
        <w:tabs>
          <w:tab w:val="right" w:leader="underscore" w:pos="8211"/>
        </w:tabs>
        <w:rPr>
          <w:noProof/>
        </w:rPr>
      </w:pPr>
      <w:r>
        <w:rPr>
          <w:noProof/>
          <w:color w:val="000000"/>
        </w:rPr>
        <w:t>3. A complementaridade dos enfoques teóricos do direito</w:t>
      </w:r>
      <w:r>
        <w:rPr>
          <w:noProof/>
        </w:rPr>
        <w:tab/>
      </w:r>
      <w:r>
        <w:rPr>
          <w:noProof/>
        </w:rPr>
        <w:fldChar w:fldCharType="begin"/>
      </w:r>
      <w:r>
        <w:rPr>
          <w:noProof/>
        </w:rPr>
        <w:instrText xml:space="preserve"> PAGEREF _Toc504884201 \h </w:instrText>
      </w:r>
      <w:r>
        <w:rPr>
          <w:noProof/>
        </w:rPr>
      </w:r>
      <w:r>
        <w:rPr>
          <w:noProof/>
        </w:rPr>
        <w:fldChar w:fldCharType="separate"/>
      </w:r>
      <w:r>
        <w:rPr>
          <w:noProof/>
        </w:rPr>
        <w:t>104</w:t>
      </w:r>
      <w:r>
        <w:rPr>
          <w:noProof/>
        </w:rPr>
        <w:fldChar w:fldCharType="end"/>
      </w:r>
    </w:p>
    <w:p w14:paraId="64FFF246" w14:textId="77777777" w:rsidR="00000000" w:rsidRDefault="009C2669">
      <w:pPr>
        <w:pStyle w:val="Sumrio2"/>
        <w:tabs>
          <w:tab w:val="right" w:leader="underscore" w:pos="8211"/>
        </w:tabs>
        <w:rPr>
          <w:noProof/>
        </w:rPr>
      </w:pPr>
      <w:r>
        <w:rPr>
          <w:noProof/>
          <w:color w:val="000000"/>
        </w:rPr>
        <w:t>E - Filosofia do direito</w:t>
      </w:r>
      <w:r>
        <w:rPr>
          <w:noProof/>
        </w:rPr>
        <w:tab/>
      </w:r>
      <w:r>
        <w:rPr>
          <w:noProof/>
        </w:rPr>
        <w:fldChar w:fldCharType="begin"/>
      </w:r>
      <w:r>
        <w:rPr>
          <w:noProof/>
        </w:rPr>
        <w:instrText xml:space="preserve"> PAGEREF _Toc504884202 \h </w:instrText>
      </w:r>
      <w:r>
        <w:rPr>
          <w:noProof/>
        </w:rPr>
      </w:r>
      <w:r>
        <w:rPr>
          <w:noProof/>
        </w:rPr>
        <w:fldChar w:fldCharType="separate"/>
      </w:r>
      <w:r>
        <w:rPr>
          <w:noProof/>
        </w:rPr>
        <w:t>105</w:t>
      </w:r>
      <w:r>
        <w:rPr>
          <w:noProof/>
        </w:rPr>
        <w:fldChar w:fldCharType="end"/>
      </w:r>
    </w:p>
    <w:p w14:paraId="49FE483D" w14:textId="77777777" w:rsidR="00000000" w:rsidRDefault="009C2669">
      <w:pPr>
        <w:pStyle w:val="Sumrio2"/>
        <w:tabs>
          <w:tab w:val="right" w:leader="underscore" w:pos="8211"/>
        </w:tabs>
        <w:rPr>
          <w:noProof/>
        </w:rPr>
      </w:pPr>
      <w:r>
        <w:rPr>
          <w:noProof/>
          <w:color w:val="000000"/>
        </w:rPr>
        <w:t>F - Teoria geral do direito</w:t>
      </w:r>
      <w:r>
        <w:rPr>
          <w:noProof/>
        </w:rPr>
        <w:tab/>
      </w:r>
      <w:r>
        <w:rPr>
          <w:noProof/>
        </w:rPr>
        <w:fldChar w:fldCharType="begin"/>
      </w:r>
      <w:r>
        <w:rPr>
          <w:noProof/>
        </w:rPr>
        <w:instrText xml:space="preserve"> PAGEREF _Toc504884203 \h </w:instrText>
      </w:r>
      <w:r>
        <w:rPr>
          <w:noProof/>
        </w:rPr>
      </w:r>
      <w:r>
        <w:rPr>
          <w:noProof/>
        </w:rPr>
        <w:fldChar w:fldCharType="separate"/>
      </w:r>
      <w:r>
        <w:rPr>
          <w:noProof/>
        </w:rPr>
        <w:t>106</w:t>
      </w:r>
      <w:r>
        <w:rPr>
          <w:noProof/>
        </w:rPr>
        <w:fldChar w:fldCharType="end"/>
      </w:r>
    </w:p>
    <w:p w14:paraId="3B2619B6" w14:textId="77777777" w:rsidR="00000000" w:rsidRDefault="009C2669">
      <w:pPr>
        <w:pStyle w:val="Sumrio3"/>
        <w:tabs>
          <w:tab w:val="right" w:leader="underscore" w:pos="8211"/>
        </w:tabs>
        <w:rPr>
          <w:noProof/>
        </w:rPr>
      </w:pPr>
      <w:r>
        <w:rPr>
          <w:noProof/>
          <w:color w:val="000000"/>
        </w:rPr>
        <w:t>1. Caracterização geral da disciplina</w:t>
      </w:r>
      <w:r>
        <w:rPr>
          <w:noProof/>
        </w:rPr>
        <w:tab/>
      </w:r>
      <w:r>
        <w:rPr>
          <w:noProof/>
        </w:rPr>
        <w:fldChar w:fldCharType="begin"/>
      </w:r>
      <w:r>
        <w:rPr>
          <w:noProof/>
        </w:rPr>
        <w:instrText xml:space="preserve"> PAGEREF _Toc504884204 \h </w:instrText>
      </w:r>
      <w:r>
        <w:rPr>
          <w:noProof/>
        </w:rPr>
      </w:r>
      <w:r>
        <w:rPr>
          <w:noProof/>
        </w:rPr>
        <w:fldChar w:fldCharType="separate"/>
      </w:r>
      <w:r>
        <w:rPr>
          <w:noProof/>
        </w:rPr>
        <w:t>106</w:t>
      </w:r>
      <w:r>
        <w:rPr>
          <w:noProof/>
        </w:rPr>
        <w:fldChar w:fldCharType="end"/>
      </w:r>
    </w:p>
    <w:p w14:paraId="3FB534E2" w14:textId="77777777" w:rsidR="00000000" w:rsidRDefault="009C2669">
      <w:pPr>
        <w:pStyle w:val="Sumrio3"/>
        <w:tabs>
          <w:tab w:val="right" w:leader="underscore" w:pos="8211"/>
        </w:tabs>
        <w:rPr>
          <w:noProof/>
        </w:rPr>
      </w:pPr>
      <w:r>
        <w:rPr>
          <w:noProof/>
          <w:color w:val="000000"/>
        </w:rPr>
        <w:t>2. Autonomia da teoria geral do direito</w:t>
      </w:r>
      <w:r>
        <w:rPr>
          <w:noProof/>
        </w:rPr>
        <w:tab/>
      </w:r>
      <w:r>
        <w:rPr>
          <w:noProof/>
        </w:rPr>
        <w:fldChar w:fldCharType="begin"/>
      </w:r>
      <w:r>
        <w:rPr>
          <w:noProof/>
        </w:rPr>
        <w:instrText xml:space="preserve"> PAGEREF _Toc504884205 \h </w:instrText>
      </w:r>
      <w:r>
        <w:rPr>
          <w:noProof/>
        </w:rPr>
      </w:r>
      <w:r>
        <w:rPr>
          <w:noProof/>
        </w:rPr>
        <w:fldChar w:fldCharType="separate"/>
      </w:r>
      <w:r>
        <w:rPr>
          <w:noProof/>
        </w:rPr>
        <w:t>107</w:t>
      </w:r>
      <w:r>
        <w:rPr>
          <w:noProof/>
        </w:rPr>
        <w:fldChar w:fldCharType="end"/>
      </w:r>
    </w:p>
    <w:p w14:paraId="25BA8CCF" w14:textId="77777777" w:rsidR="00000000" w:rsidRDefault="009C2669">
      <w:pPr>
        <w:pStyle w:val="Sumrio1"/>
        <w:tabs>
          <w:tab w:val="right" w:leader="underscore" w:pos="8211"/>
        </w:tabs>
        <w:rPr>
          <w:noProof/>
        </w:rPr>
      </w:pPr>
      <w:r>
        <w:rPr>
          <w:noProof/>
        </w:rPr>
        <w:t>Capítulo VIII - Fontes do direito positivo</w:t>
      </w:r>
      <w:r>
        <w:rPr>
          <w:noProof/>
        </w:rPr>
        <w:tab/>
      </w:r>
      <w:r>
        <w:rPr>
          <w:noProof/>
        </w:rPr>
        <w:fldChar w:fldCharType="begin"/>
      </w:r>
      <w:r>
        <w:rPr>
          <w:noProof/>
        </w:rPr>
        <w:instrText xml:space="preserve"> PAGEREF _Toc504884206 \h </w:instrText>
      </w:r>
      <w:r>
        <w:rPr>
          <w:noProof/>
        </w:rPr>
      </w:r>
      <w:r>
        <w:rPr>
          <w:noProof/>
        </w:rPr>
        <w:fldChar w:fldCharType="separate"/>
      </w:r>
      <w:r>
        <w:rPr>
          <w:noProof/>
        </w:rPr>
        <w:t>109</w:t>
      </w:r>
      <w:r>
        <w:rPr>
          <w:noProof/>
        </w:rPr>
        <w:fldChar w:fldCharType="end"/>
      </w:r>
    </w:p>
    <w:p w14:paraId="00B8985A" w14:textId="77777777" w:rsidR="00000000" w:rsidRDefault="009C2669">
      <w:pPr>
        <w:pStyle w:val="Sumrio2"/>
        <w:tabs>
          <w:tab w:val="right" w:leader="underscore" w:pos="8211"/>
        </w:tabs>
        <w:rPr>
          <w:noProof/>
        </w:rPr>
      </w:pPr>
      <w:r>
        <w:rPr>
          <w:noProof/>
          <w:color w:val="000000"/>
        </w:rPr>
        <w:t>A - O conceito tradicional de fonte de direito</w:t>
      </w:r>
      <w:r>
        <w:rPr>
          <w:noProof/>
        </w:rPr>
        <w:tab/>
      </w:r>
      <w:r>
        <w:rPr>
          <w:noProof/>
        </w:rPr>
        <w:fldChar w:fldCharType="begin"/>
      </w:r>
      <w:r>
        <w:rPr>
          <w:noProof/>
        </w:rPr>
        <w:instrText xml:space="preserve"> PAGEREF _Toc504884207</w:instrText>
      </w:r>
      <w:r>
        <w:rPr>
          <w:noProof/>
        </w:rPr>
        <w:instrText xml:space="preserve"> \h </w:instrText>
      </w:r>
      <w:r>
        <w:rPr>
          <w:noProof/>
        </w:rPr>
      </w:r>
      <w:r>
        <w:rPr>
          <w:noProof/>
        </w:rPr>
        <w:fldChar w:fldCharType="separate"/>
      </w:r>
      <w:r>
        <w:rPr>
          <w:noProof/>
        </w:rPr>
        <w:t>109</w:t>
      </w:r>
      <w:r>
        <w:rPr>
          <w:noProof/>
        </w:rPr>
        <w:fldChar w:fldCharType="end"/>
      </w:r>
    </w:p>
    <w:p w14:paraId="44B95C2F" w14:textId="77777777" w:rsidR="00000000" w:rsidRDefault="009C2669">
      <w:pPr>
        <w:pStyle w:val="Sumrio3"/>
        <w:tabs>
          <w:tab w:val="right" w:leader="underscore" w:pos="8211"/>
        </w:tabs>
        <w:rPr>
          <w:noProof/>
        </w:rPr>
      </w:pPr>
      <w:r>
        <w:rPr>
          <w:noProof/>
          <w:color w:val="000000"/>
        </w:rPr>
        <w:t>1. Fontes formais e materiais</w:t>
      </w:r>
      <w:r>
        <w:rPr>
          <w:noProof/>
        </w:rPr>
        <w:tab/>
      </w:r>
      <w:r>
        <w:rPr>
          <w:noProof/>
        </w:rPr>
        <w:fldChar w:fldCharType="begin"/>
      </w:r>
      <w:r>
        <w:rPr>
          <w:noProof/>
        </w:rPr>
        <w:instrText xml:space="preserve"> PAGEREF _Toc504884208 \h </w:instrText>
      </w:r>
      <w:r>
        <w:rPr>
          <w:noProof/>
        </w:rPr>
      </w:r>
      <w:r>
        <w:rPr>
          <w:noProof/>
        </w:rPr>
        <w:fldChar w:fldCharType="separate"/>
      </w:r>
      <w:r>
        <w:rPr>
          <w:noProof/>
        </w:rPr>
        <w:t>109</w:t>
      </w:r>
      <w:r>
        <w:rPr>
          <w:noProof/>
        </w:rPr>
        <w:fldChar w:fldCharType="end"/>
      </w:r>
    </w:p>
    <w:p w14:paraId="1612465A" w14:textId="77777777" w:rsidR="00000000" w:rsidRDefault="009C2669">
      <w:pPr>
        <w:pStyle w:val="Sumrio2"/>
        <w:tabs>
          <w:tab w:val="right" w:leader="underscore" w:pos="8211"/>
        </w:tabs>
        <w:rPr>
          <w:noProof/>
        </w:rPr>
      </w:pPr>
      <w:r>
        <w:rPr>
          <w:noProof/>
          <w:color w:val="000000"/>
        </w:rPr>
        <w:t>B - Fontes formais do direito positivo contemporâneo</w:t>
      </w:r>
      <w:r>
        <w:rPr>
          <w:noProof/>
        </w:rPr>
        <w:tab/>
      </w:r>
      <w:r>
        <w:rPr>
          <w:noProof/>
        </w:rPr>
        <w:fldChar w:fldCharType="begin"/>
      </w:r>
      <w:r>
        <w:rPr>
          <w:noProof/>
        </w:rPr>
        <w:instrText xml:space="preserve"> PAGEREF _Toc504884209 \h </w:instrText>
      </w:r>
      <w:r>
        <w:rPr>
          <w:noProof/>
        </w:rPr>
      </w:r>
      <w:r>
        <w:rPr>
          <w:noProof/>
        </w:rPr>
        <w:fldChar w:fldCharType="separate"/>
      </w:r>
      <w:r>
        <w:rPr>
          <w:noProof/>
        </w:rPr>
        <w:t>110</w:t>
      </w:r>
      <w:r>
        <w:rPr>
          <w:noProof/>
        </w:rPr>
        <w:fldChar w:fldCharType="end"/>
      </w:r>
    </w:p>
    <w:p w14:paraId="5621B061" w14:textId="77777777" w:rsidR="00000000" w:rsidRDefault="009C2669">
      <w:pPr>
        <w:pStyle w:val="Sumrio3"/>
        <w:tabs>
          <w:tab w:val="right" w:leader="underscore" w:pos="8211"/>
        </w:tabs>
        <w:rPr>
          <w:noProof/>
        </w:rPr>
      </w:pPr>
      <w:r>
        <w:rPr>
          <w:noProof/>
          <w:color w:val="000000"/>
        </w:rPr>
        <w:t>1. Costume</w:t>
      </w:r>
      <w:r>
        <w:rPr>
          <w:noProof/>
        </w:rPr>
        <w:tab/>
      </w:r>
      <w:r>
        <w:rPr>
          <w:noProof/>
        </w:rPr>
        <w:fldChar w:fldCharType="begin"/>
      </w:r>
      <w:r>
        <w:rPr>
          <w:noProof/>
        </w:rPr>
        <w:instrText xml:space="preserve"> PAGEREF _Toc504884210 \h </w:instrText>
      </w:r>
      <w:r>
        <w:rPr>
          <w:noProof/>
        </w:rPr>
      </w:r>
      <w:r>
        <w:rPr>
          <w:noProof/>
        </w:rPr>
        <w:fldChar w:fldCharType="separate"/>
      </w:r>
      <w:r>
        <w:rPr>
          <w:noProof/>
        </w:rPr>
        <w:t>110</w:t>
      </w:r>
      <w:r>
        <w:rPr>
          <w:noProof/>
        </w:rPr>
        <w:fldChar w:fldCharType="end"/>
      </w:r>
    </w:p>
    <w:p w14:paraId="6578503A" w14:textId="77777777" w:rsidR="00000000" w:rsidRDefault="009C2669">
      <w:pPr>
        <w:pStyle w:val="Sumrio4"/>
        <w:tabs>
          <w:tab w:val="right" w:leader="underscore" w:pos="8211"/>
        </w:tabs>
        <w:rPr>
          <w:noProof/>
        </w:rPr>
      </w:pPr>
      <w:r>
        <w:rPr>
          <w:noProof/>
          <w:color w:val="000000"/>
        </w:rPr>
        <w:t>a) Hábito e Costume</w:t>
      </w:r>
      <w:r>
        <w:rPr>
          <w:noProof/>
        </w:rPr>
        <w:tab/>
      </w:r>
      <w:r>
        <w:rPr>
          <w:noProof/>
        </w:rPr>
        <w:fldChar w:fldCharType="begin"/>
      </w:r>
      <w:r>
        <w:rPr>
          <w:noProof/>
        </w:rPr>
        <w:instrText xml:space="preserve"> PAGEREF _Toc504884211 \h </w:instrText>
      </w:r>
      <w:r>
        <w:rPr>
          <w:noProof/>
        </w:rPr>
      </w:r>
      <w:r>
        <w:rPr>
          <w:noProof/>
        </w:rPr>
        <w:fldChar w:fldCharType="separate"/>
      </w:r>
      <w:r>
        <w:rPr>
          <w:noProof/>
        </w:rPr>
        <w:t>110</w:t>
      </w:r>
      <w:r>
        <w:rPr>
          <w:noProof/>
        </w:rPr>
        <w:fldChar w:fldCharType="end"/>
      </w:r>
    </w:p>
    <w:p w14:paraId="53AABCDA" w14:textId="77777777" w:rsidR="00000000" w:rsidRDefault="009C2669">
      <w:pPr>
        <w:pStyle w:val="Sumrio4"/>
        <w:tabs>
          <w:tab w:val="right" w:leader="underscore" w:pos="8211"/>
        </w:tabs>
        <w:rPr>
          <w:noProof/>
        </w:rPr>
      </w:pPr>
      <w:r>
        <w:rPr>
          <w:noProof/>
          <w:color w:val="000000"/>
        </w:rPr>
        <w:t>b) Elementos do direito consuetudinário</w:t>
      </w:r>
      <w:r>
        <w:rPr>
          <w:noProof/>
        </w:rPr>
        <w:tab/>
      </w:r>
      <w:r>
        <w:rPr>
          <w:noProof/>
        </w:rPr>
        <w:fldChar w:fldCharType="begin"/>
      </w:r>
      <w:r>
        <w:rPr>
          <w:noProof/>
        </w:rPr>
        <w:instrText xml:space="preserve"> PAGEREF _Toc504884212 \h </w:instrText>
      </w:r>
      <w:r>
        <w:rPr>
          <w:noProof/>
        </w:rPr>
      </w:r>
      <w:r>
        <w:rPr>
          <w:noProof/>
        </w:rPr>
        <w:fldChar w:fldCharType="separate"/>
      </w:r>
      <w:r>
        <w:rPr>
          <w:noProof/>
        </w:rPr>
        <w:t>111</w:t>
      </w:r>
      <w:r>
        <w:rPr>
          <w:noProof/>
        </w:rPr>
        <w:fldChar w:fldCharType="end"/>
      </w:r>
    </w:p>
    <w:p w14:paraId="581BD3BB" w14:textId="77777777" w:rsidR="00000000" w:rsidRDefault="009C2669">
      <w:pPr>
        <w:pStyle w:val="Sumrio4"/>
        <w:tabs>
          <w:tab w:val="right" w:leader="underscore" w:pos="8211"/>
        </w:tabs>
        <w:rPr>
          <w:noProof/>
        </w:rPr>
      </w:pPr>
      <w:r>
        <w:rPr>
          <w:noProof/>
          <w:color w:val="000000"/>
        </w:rPr>
        <w:t>c) O costume na sociedade contemporânea</w:t>
      </w:r>
      <w:r>
        <w:rPr>
          <w:noProof/>
        </w:rPr>
        <w:tab/>
      </w:r>
      <w:r>
        <w:rPr>
          <w:noProof/>
        </w:rPr>
        <w:fldChar w:fldCharType="begin"/>
      </w:r>
      <w:r>
        <w:rPr>
          <w:noProof/>
        </w:rPr>
        <w:instrText xml:space="preserve"> PAGEREF _Toc504884213 \h </w:instrText>
      </w:r>
      <w:r>
        <w:rPr>
          <w:noProof/>
        </w:rPr>
      </w:r>
      <w:r>
        <w:rPr>
          <w:noProof/>
        </w:rPr>
        <w:fldChar w:fldCharType="separate"/>
      </w:r>
      <w:r>
        <w:rPr>
          <w:noProof/>
        </w:rPr>
        <w:t>111</w:t>
      </w:r>
      <w:r>
        <w:rPr>
          <w:noProof/>
        </w:rPr>
        <w:fldChar w:fldCharType="end"/>
      </w:r>
    </w:p>
    <w:p w14:paraId="3E969349" w14:textId="77777777" w:rsidR="00000000" w:rsidRDefault="009C2669">
      <w:pPr>
        <w:pStyle w:val="Sumrio3"/>
        <w:tabs>
          <w:tab w:val="right" w:leader="underscore" w:pos="8211"/>
        </w:tabs>
        <w:rPr>
          <w:noProof/>
        </w:rPr>
      </w:pPr>
      <w:r>
        <w:rPr>
          <w:noProof/>
          <w:color w:val="000000"/>
        </w:rPr>
        <w:t>2. Lei</w:t>
      </w:r>
      <w:r>
        <w:rPr>
          <w:noProof/>
        </w:rPr>
        <w:tab/>
      </w:r>
      <w:r>
        <w:rPr>
          <w:noProof/>
        </w:rPr>
        <w:fldChar w:fldCharType="begin"/>
      </w:r>
      <w:r>
        <w:rPr>
          <w:noProof/>
        </w:rPr>
        <w:instrText xml:space="preserve"> PAGEREF _Toc504884214 \h </w:instrText>
      </w:r>
      <w:r>
        <w:rPr>
          <w:noProof/>
        </w:rPr>
      </w:r>
      <w:r>
        <w:rPr>
          <w:noProof/>
        </w:rPr>
        <w:fldChar w:fldCharType="separate"/>
      </w:r>
      <w:r>
        <w:rPr>
          <w:noProof/>
        </w:rPr>
        <w:t>112</w:t>
      </w:r>
      <w:r>
        <w:rPr>
          <w:noProof/>
        </w:rPr>
        <w:fldChar w:fldCharType="end"/>
      </w:r>
    </w:p>
    <w:p w14:paraId="319D3601" w14:textId="77777777" w:rsidR="00000000" w:rsidRDefault="009C2669">
      <w:pPr>
        <w:pStyle w:val="Sumrio4"/>
        <w:tabs>
          <w:tab w:val="right" w:leader="underscore" w:pos="8211"/>
        </w:tabs>
        <w:rPr>
          <w:noProof/>
        </w:rPr>
      </w:pPr>
      <w:r>
        <w:rPr>
          <w:noProof/>
          <w:color w:val="000000"/>
        </w:rPr>
        <w:t>a) Lei e centralismo estatal</w:t>
      </w:r>
      <w:r>
        <w:rPr>
          <w:noProof/>
        </w:rPr>
        <w:tab/>
      </w:r>
      <w:r>
        <w:rPr>
          <w:noProof/>
        </w:rPr>
        <w:fldChar w:fldCharType="begin"/>
      </w:r>
      <w:r>
        <w:rPr>
          <w:noProof/>
        </w:rPr>
        <w:instrText xml:space="preserve"> PAGEREF _Toc504884215 \h </w:instrText>
      </w:r>
      <w:r>
        <w:rPr>
          <w:noProof/>
        </w:rPr>
      </w:r>
      <w:r>
        <w:rPr>
          <w:noProof/>
        </w:rPr>
        <w:fldChar w:fldCharType="separate"/>
      </w:r>
      <w:r>
        <w:rPr>
          <w:noProof/>
        </w:rPr>
        <w:t>112</w:t>
      </w:r>
      <w:r>
        <w:rPr>
          <w:noProof/>
        </w:rPr>
        <w:fldChar w:fldCharType="end"/>
      </w:r>
    </w:p>
    <w:p w14:paraId="772DA013" w14:textId="77777777" w:rsidR="00000000" w:rsidRDefault="009C2669">
      <w:pPr>
        <w:pStyle w:val="Sumrio4"/>
        <w:tabs>
          <w:tab w:val="right" w:leader="underscore" w:pos="8211"/>
        </w:tabs>
        <w:rPr>
          <w:noProof/>
        </w:rPr>
      </w:pPr>
      <w:r>
        <w:rPr>
          <w:noProof/>
          <w:color w:val="000000"/>
        </w:rPr>
        <w:t xml:space="preserve">b) Sentidos material e formal da palavra </w:t>
      </w:r>
      <w:r>
        <w:rPr>
          <w:i/>
          <w:noProof/>
          <w:color w:val="000000"/>
        </w:rPr>
        <w:t>lei</w:t>
      </w:r>
      <w:r>
        <w:rPr>
          <w:noProof/>
        </w:rPr>
        <w:tab/>
      </w:r>
      <w:r>
        <w:rPr>
          <w:noProof/>
        </w:rPr>
        <w:fldChar w:fldCharType="begin"/>
      </w:r>
      <w:r>
        <w:rPr>
          <w:noProof/>
        </w:rPr>
        <w:instrText xml:space="preserve"> PAGEREF _Toc504884216 \h </w:instrText>
      </w:r>
      <w:r>
        <w:rPr>
          <w:noProof/>
        </w:rPr>
      </w:r>
      <w:r>
        <w:rPr>
          <w:noProof/>
        </w:rPr>
        <w:fldChar w:fldCharType="separate"/>
      </w:r>
      <w:r>
        <w:rPr>
          <w:noProof/>
        </w:rPr>
        <w:t>113</w:t>
      </w:r>
      <w:r>
        <w:rPr>
          <w:noProof/>
        </w:rPr>
        <w:fldChar w:fldCharType="end"/>
      </w:r>
    </w:p>
    <w:p w14:paraId="2C62DF55" w14:textId="77777777" w:rsidR="00000000" w:rsidRDefault="009C2669">
      <w:pPr>
        <w:pStyle w:val="Sumrio4"/>
        <w:tabs>
          <w:tab w:val="right" w:leader="underscore" w:pos="8211"/>
        </w:tabs>
        <w:rPr>
          <w:noProof/>
        </w:rPr>
      </w:pPr>
      <w:r>
        <w:rPr>
          <w:noProof/>
          <w:color w:val="000000"/>
        </w:rPr>
        <w:t>c) A estrutura do ordenamento jurídico: hierarquia das leis</w:t>
      </w:r>
      <w:r>
        <w:rPr>
          <w:noProof/>
        </w:rPr>
        <w:tab/>
      </w:r>
      <w:r>
        <w:rPr>
          <w:noProof/>
        </w:rPr>
        <w:fldChar w:fldCharType="begin"/>
      </w:r>
      <w:r>
        <w:rPr>
          <w:noProof/>
        </w:rPr>
        <w:instrText xml:space="preserve"> PAGEREF _Toc504884217 \h </w:instrText>
      </w:r>
      <w:r>
        <w:rPr>
          <w:noProof/>
        </w:rPr>
      </w:r>
      <w:r>
        <w:rPr>
          <w:noProof/>
        </w:rPr>
        <w:fldChar w:fldCharType="separate"/>
      </w:r>
      <w:r>
        <w:rPr>
          <w:noProof/>
        </w:rPr>
        <w:t>113</w:t>
      </w:r>
      <w:r>
        <w:rPr>
          <w:noProof/>
        </w:rPr>
        <w:fldChar w:fldCharType="end"/>
      </w:r>
    </w:p>
    <w:p w14:paraId="681E7F0B" w14:textId="77777777" w:rsidR="00000000" w:rsidRDefault="009C2669">
      <w:pPr>
        <w:pStyle w:val="Sumrio4"/>
        <w:tabs>
          <w:tab w:val="right" w:leader="underscore" w:pos="8211"/>
        </w:tabs>
        <w:rPr>
          <w:noProof/>
        </w:rPr>
      </w:pPr>
      <w:r>
        <w:rPr>
          <w:noProof/>
          <w:color w:val="000000"/>
        </w:rPr>
        <w:t>d) Estrutura das leis</w:t>
      </w:r>
      <w:r>
        <w:rPr>
          <w:noProof/>
        </w:rPr>
        <w:tab/>
      </w:r>
      <w:r>
        <w:rPr>
          <w:noProof/>
        </w:rPr>
        <w:fldChar w:fldCharType="begin"/>
      </w:r>
      <w:r>
        <w:rPr>
          <w:noProof/>
        </w:rPr>
        <w:instrText xml:space="preserve"> PAGEREF _Toc504884218 \h </w:instrText>
      </w:r>
      <w:r>
        <w:rPr>
          <w:noProof/>
        </w:rPr>
      </w:r>
      <w:r>
        <w:rPr>
          <w:noProof/>
        </w:rPr>
        <w:fldChar w:fldCharType="separate"/>
      </w:r>
      <w:r>
        <w:rPr>
          <w:noProof/>
        </w:rPr>
        <w:t>115</w:t>
      </w:r>
      <w:r>
        <w:rPr>
          <w:noProof/>
        </w:rPr>
        <w:fldChar w:fldCharType="end"/>
      </w:r>
    </w:p>
    <w:p w14:paraId="74FCA78D" w14:textId="77777777" w:rsidR="00000000" w:rsidRDefault="009C2669">
      <w:pPr>
        <w:pStyle w:val="Sumrio3"/>
        <w:tabs>
          <w:tab w:val="right" w:leader="underscore" w:pos="8211"/>
        </w:tabs>
        <w:rPr>
          <w:noProof/>
        </w:rPr>
      </w:pPr>
      <w:r>
        <w:rPr>
          <w:noProof/>
          <w:color w:val="000000"/>
        </w:rPr>
        <w:t>3. Jurisprudência</w:t>
      </w:r>
      <w:r>
        <w:rPr>
          <w:noProof/>
        </w:rPr>
        <w:tab/>
      </w:r>
      <w:r>
        <w:rPr>
          <w:noProof/>
        </w:rPr>
        <w:fldChar w:fldCharType="begin"/>
      </w:r>
      <w:r>
        <w:rPr>
          <w:noProof/>
        </w:rPr>
        <w:instrText xml:space="preserve"> PAGERE</w:instrText>
      </w:r>
      <w:r>
        <w:rPr>
          <w:noProof/>
        </w:rPr>
        <w:instrText xml:space="preserve">F _Toc504884219 \h </w:instrText>
      </w:r>
      <w:r>
        <w:rPr>
          <w:noProof/>
        </w:rPr>
      </w:r>
      <w:r>
        <w:rPr>
          <w:noProof/>
        </w:rPr>
        <w:fldChar w:fldCharType="separate"/>
      </w:r>
      <w:r>
        <w:rPr>
          <w:noProof/>
        </w:rPr>
        <w:t>116</w:t>
      </w:r>
      <w:r>
        <w:rPr>
          <w:noProof/>
        </w:rPr>
        <w:fldChar w:fldCharType="end"/>
      </w:r>
    </w:p>
    <w:p w14:paraId="1BB4D545" w14:textId="77777777" w:rsidR="00000000" w:rsidRDefault="009C2669">
      <w:pPr>
        <w:pStyle w:val="Sumrio4"/>
        <w:tabs>
          <w:tab w:val="right" w:leader="underscore" w:pos="8211"/>
        </w:tabs>
        <w:rPr>
          <w:noProof/>
        </w:rPr>
      </w:pPr>
      <w:r>
        <w:rPr>
          <w:noProof/>
          <w:color w:val="000000"/>
        </w:rPr>
        <w:t xml:space="preserve">a) Sentidos da palavra </w:t>
      </w:r>
      <w:r>
        <w:rPr>
          <w:i/>
          <w:noProof/>
          <w:color w:val="000000"/>
        </w:rPr>
        <w:t>jurisprudência</w:t>
      </w:r>
      <w:r>
        <w:rPr>
          <w:noProof/>
        </w:rPr>
        <w:tab/>
      </w:r>
      <w:r>
        <w:rPr>
          <w:noProof/>
        </w:rPr>
        <w:fldChar w:fldCharType="begin"/>
      </w:r>
      <w:r>
        <w:rPr>
          <w:noProof/>
        </w:rPr>
        <w:instrText xml:space="preserve"> PAGEREF _Toc504884220 \h </w:instrText>
      </w:r>
      <w:r>
        <w:rPr>
          <w:noProof/>
        </w:rPr>
      </w:r>
      <w:r>
        <w:rPr>
          <w:noProof/>
        </w:rPr>
        <w:fldChar w:fldCharType="separate"/>
      </w:r>
      <w:r>
        <w:rPr>
          <w:noProof/>
        </w:rPr>
        <w:t>116</w:t>
      </w:r>
      <w:r>
        <w:rPr>
          <w:noProof/>
        </w:rPr>
        <w:fldChar w:fldCharType="end"/>
      </w:r>
    </w:p>
    <w:p w14:paraId="03667417" w14:textId="77777777" w:rsidR="00000000" w:rsidRDefault="009C2669">
      <w:pPr>
        <w:pStyle w:val="Sumrio4"/>
        <w:tabs>
          <w:tab w:val="right" w:leader="underscore" w:pos="8211"/>
        </w:tabs>
        <w:rPr>
          <w:noProof/>
        </w:rPr>
      </w:pPr>
      <w:r>
        <w:rPr>
          <w:noProof/>
          <w:color w:val="000000"/>
        </w:rPr>
        <w:t>b) A função criativa das decisões judiciais</w:t>
      </w:r>
      <w:r>
        <w:rPr>
          <w:noProof/>
        </w:rPr>
        <w:tab/>
      </w:r>
      <w:r>
        <w:rPr>
          <w:noProof/>
        </w:rPr>
        <w:fldChar w:fldCharType="begin"/>
      </w:r>
      <w:r>
        <w:rPr>
          <w:noProof/>
        </w:rPr>
        <w:instrText xml:space="preserve"> PAGEREF _Toc504884221 \h </w:instrText>
      </w:r>
      <w:r>
        <w:rPr>
          <w:noProof/>
        </w:rPr>
      </w:r>
      <w:r>
        <w:rPr>
          <w:noProof/>
        </w:rPr>
        <w:fldChar w:fldCharType="separate"/>
      </w:r>
      <w:r>
        <w:rPr>
          <w:noProof/>
        </w:rPr>
        <w:t>116</w:t>
      </w:r>
      <w:r>
        <w:rPr>
          <w:noProof/>
        </w:rPr>
        <w:fldChar w:fldCharType="end"/>
      </w:r>
    </w:p>
    <w:p w14:paraId="0C80366E" w14:textId="77777777" w:rsidR="00000000" w:rsidRDefault="009C2669">
      <w:pPr>
        <w:pStyle w:val="Sumrio4"/>
        <w:tabs>
          <w:tab w:val="right" w:leader="underscore" w:pos="8211"/>
        </w:tabs>
        <w:rPr>
          <w:noProof/>
        </w:rPr>
      </w:pPr>
      <w:r>
        <w:rPr>
          <w:noProof/>
          <w:color w:val="000000"/>
        </w:rPr>
        <w:t>c) A jurisprudência em sentido estrito</w:t>
      </w:r>
      <w:r>
        <w:rPr>
          <w:noProof/>
        </w:rPr>
        <w:tab/>
      </w:r>
      <w:r>
        <w:rPr>
          <w:noProof/>
        </w:rPr>
        <w:fldChar w:fldCharType="begin"/>
      </w:r>
      <w:r>
        <w:rPr>
          <w:noProof/>
        </w:rPr>
        <w:instrText xml:space="preserve"> PAGEREF _Toc504884222 \h </w:instrText>
      </w:r>
      <w:r>
        <w:rPr>
          <w:noProof/>
        </w:rPr>
      </w:r>
      <w:r>
        <w:rPr>
          <w:noProof/>
        </w:rPr>
        <w:fldChar w:fldCharType="separate"/>
      </w:r>
      <w:r>
        <w:rPr>
          <w:noProof/>
        </w:rPr>
        <w:t>118</w:t>
      </w:r>
      <w:r>
        <w:rPr>
          <w:noProof/>
        </w:rPr>
        <w:fldChar w:fldCharType="end"/>
      </w:r>
    </w:p>
    <w:p w14:paraId="2DB4C38C" w14:textId="77777777" w:rsidR="00000000" w:rsidRDefault="009C2669">
      <w:pPr>
        <w:pStyle w:val="Sumrio3"/>
        <w:tabs>
          <w:tab w:val="right" w:leader="underscore" w:pos="8211"/>
        </w:tabs>
        <w:rPr>
          <w:noProof/>
        </w:rPr>
      </w:pPr>
      <w:r>
        <w:rPr>
          <w:noProof/>
          <w:color w:val="000000"/>
        </w:rPr>
        <w:t>4. Dout</w:t>
      </w:r>
      <w:r>
        <w:rPr>
          <w:noProof/>
          <w:color w:val="000000"/>
        </w:rPr>
        <w:t>rina</w:t>
      </w:r>
      <w:r>
        <w:rPr>
          <w:noProof/>
        </w:rPr>
        <w:tab/>
      </w:r>
      <w:r>
        <w:rPr>
          <w:noProof/>
        </w:rPr>
        <w:fldChar w:fldCharType="begin"/>
      </w:r>
      <w:r>
        <w:rPr>
          <w:noProof/>
        </w:rPr>
        <w:instrText xml:space="preserve"> PAGEREF _Toc504884223 \h </w:instrText>
      </w:r>
      <w:r>
        <w:rPr>
          <w:noProof/>
        </w:rPr>
      </w:r>
      <w:r>
        <w:rPr>
          <w:noProof/>
        </w:rPr>
        <w:fldChar w:fldCharType="separate"/>
      </w:r>
      <w:r>
        <w:rPr>
          <w:noProof/>
        </w:rPr>
        <w:t>120</w:t>
      </w:r>
      <w:r>
        <w:rPr>
          <w:noProof/>
        </w:rPr>
        <w:fldChar w:fldCharType="end"/>
      </w:r>
    </w:p>
    <w:p w14:paraId="0ABEA46F" w14:textId="77777777" w:rsidR="00000000" w:rsidRDefault="009C2669">
      <w:pPr>
        <w:pStyle w:val="Sumrio3"/>
        <w:tabs>
          <w:tab w:val="right" w:leader="underscore" w:pos="8211"/>
        </w:tabs>
        <w:rPr>
          <w:noProof/>
        </w:rPr>
      </w:pPr>
      <w:r>
        <w:rPr>
          <w:noProof/>
          <w:color w:val="000000"/>
        </w:rPr>
        <w:t>5. O poder negocial</w:t>
      </w:r>
      <w:r>
        <w:rPr>
          <w:noProof/>
        </w:rPr>
        <w:tab/>
      </w:r>
      <w:r>
        <w:rPr>
          <w:noProof/>
        </w:rPr>
        <w:fldChar w:fldCharType="begin"/>
      </w:r>
      <w:r>
        <w:rPr>
          <w:noProof/>
        </w:rPr>
        <w:instrText xml:space="preserve"> PAGEREF _Toc504884224 \h </w:instrText>
      </w:r>
      <w:r>
        <w:rPr>
          <w:noProof/>
        </w:rPr>
      </w:r>
      <w:r>
        <w:rPr>
          <w:noProof/>
        </w:rPr>
        <w:fldChar w:fldCharType="separate"/>
      </w:r>
      <w:r>
        <w:rPr>
          <w:noProof/>
        </w:rPr>
        <w:t>121</w:t>
      </w:r>
      <w:r>
        <w:rPr>
          <w:noProof/>
        </w:rPr>
        <w:fldChar w:fldCharType="end"/>
      </w:r>
    </w:p>
    <w:p w14:paraId="4EB6F03E" w14:textId="77777777" w:rsidR="00000000" w:rsidRDefault="009C2669">
      <w:pPr>
        <w:pStyle w:val="Sumrio2"/>
        <w:tabs>
          <w:tab w:val="right" w:leader="underscore" w:pos="8211"/>
        </w:tabs>
        <w:rPr>
          <w:noProof/>
        </w:rPr>
      </w:pPr>
      <w:r>
        <w:rPr>
          <w:noProof/>
          <w:color w:val="000000"/>
        </w:rPr>
        <w:t>C - Críticas à teoria das fontes do direito</w:t>
      </w:r>
      <w:r>
        <w:rPr>
          <w:noProof/>
        </w:rPr>
        <w:tab/>
      </w:r>
      <w:r>
        <w:rPr>
          <w:noProof/>
        </w:rPr>
        <w:fldChar w:fldCharType="begin"/>
      </w:r>
      <w:r>
        <w:rPr>
          <w:noProof/>
        </w:rPr>
        <w:instrText xml:space="preserve"> PAGEREF _Toc504884225 \h </w:instrText>
      </w:r>
      <w:r>
        <w:rPr>
          <w:noProof/>
        </w:rPr>
      </w:r>
      <w:r>
        <w:rPr>
          <w:noProof/>
        </w:rPr>
        <w:fldChar w:fldCharType="separate"/>
      </w:r>
      <w:r>
        <w:rPr>
          <w:noProof/>
        </w:rPr>
        <w:t>122</w:t>
      </w:r>
      <w:r>
        <w:rPr>
          <w:noProof/>
        </w:rPr>
        <w:fldChar w:fldCharType="end"/>
      </w:r>
    </w:p>
    <w:p w14:paraId="5B2B6405" w14:textId="77777777" w:rsidR="00000000" w:rsidRDefault="009C2669">
      <w:pPr>
        <w:pStyle w:val="Sumrio1"/>
        <w:tabs>
          <w:tab w:val="right" w:leader="underscore" w:pos="8211"/>
        </w:tabs>
        <w:rPr>
          <w:noProof/>
        </w:rPr>
      </w:pPr>
      <w:r>
        <w:rPr>
          <w:noProof/>
        </w:rPr>
        <w:t>Capítulo IX - Panorama histórico</w:t>
      </w:r>
      <w:r>
        <w:rPr>
          <w:noProof/>
        </w:rPr>
        <w:tab/>
      </w:r>
      <w:r>
        <w:rPr>
          <w:noProof/>
        </w:rPr>
        <w:fldChar w:fldCharType="begin"/>
      </w:r>
      <w:r>
        <w:rPr>
          <w:noProof/>
        </w:rPr>
        <w:instrText xml:space="preserve"> PAGEREF _Toc504884226 \h </w:instrText>
      </w:r>
      <w:r>
        <w:rPr>
          <w:noProof/>
        </w:rPr>
      </w:r>
      <w:r>
        <w:rPr>
          <w:noProof/>
        </w:rPr>
        <w:fldChar w:fldCharType="separate"/>
      </w:r>
      <w:r>
        <w:rPr>
          <w:noProof/>
        </w:rPr>
        <w:t>125</w:t>
      </w:r>
      <w:r>
        <w:rPr>
          <w:noProof/>
        </w:rPr>
        <w:fldChar w:fldCharType="end"/>
      </w:r>
    </w:p>
    <w:p w14:paraId="2AA90A6E" w14:textId="77777777" w:rsidR="00000000" w:rsidRDefault="009C2669">
      <w:pPr>
        <w:pStyle w:val="Sumrio2"/>
        <w:tabs>
          <w:tab w:val="right" w:leader="underscore" w:pos="8211"/>
        </w:tabs>
        <w:rPr>
          <w:noProof/>
        </w:rPr>
      </w:pPr>
      <w:r>
        <w:rPr>
          <w:noProof/>
          <w:color w:val="000000"/>
        </w:rPr>
        <w:t>A - Direito Pré-hi</w:t>
      </w:r>
      <w:r>
        <w:rPr>
          <w:noProof/>
          <w:color w:val="000000"/>
        </w:rPr>
        <w:t>stórico</w:t>
      </w:r>
      <w:r>
        <w:rPr>
          <w:noProof/>
        </w:rPr>
        <w:tab/>
      </w:r>
      <w:r>
        <w:rPr>
          <w:noProof/>
        </w:rPr>
        <w:fldChar w:fldCharType="begin"/>
      </w:r>
      <w:r>
        <w:rPr>
          <w:noProof/>
        </w:rPr>
        <w:instrText xml:space="preserve"> PAGEREF _Toc504884227 \h </w:instrText>
      </w:r>
      <w:r>
        <w:rPr>
          <w:noProof/>
        </w:rPr>
      </w:r>
      <w:r>
        <w:rPr>
          <w:noProof/>
        </w:rPr>
        <w:fldChar w:fldCharType="separate"/>
      </w:r>
      <w:r>
        <w:rPr>
          <w:noProof/>
        </w:rPr>
        <w:t>126</w:t>
      </w:r>
      <w:r>
        <w:rPr>
          <w:noProof/>
        </w:rPr>
        <w:fldChar w:fldCharType="end"/>
      </w:r>
    </w:p>
    <w:p w14:paraId="3201E60B" w14:textId="77777777" w:rsidR="00000000" w:rsidRDefault="009C2669">
      <w:pPr>
        <w:pStyle w:val="Sumrio3"/>
        <w:tabs>
          <w:tab w:val="right" w:leader="underscore" w:pos="8211"/>
        </w:tabs>
        <w:rPr>
          <w:noProof/>
        </w:rPr>
      </w:pPr>
      <w:r>
        <w:rPr>
          <w:noProof/>
          <w:color w:val="000000"/>
        </w:rPr>
        <w:t>1. Sociedades primitivas?</w:t>
      </w:r>
      <w:r>
        <w:rPr>
          <w:noProof/>
        </w:rPr>
        <w:tab/>
      </w:r>
      <w:r>
        <w:rPr>
          <w:noProof/>
        </w:rPr>
        <w:fldChar w:fldCharType="begin"/>
      </w:r>
      <w:r>
        <w:rPr>
          <w:noProof/>
        </w:rPr>
        <w:instrText xml:space="preserve"> PAGEREF _Toc504884228 \h </w:instrText>
      </w:r>
      <w:r>
        <w:rPr>
          <w:noProof/>
        </w:rPr>
      </w:r>
      <w:r>
        <w:rPr>
          <w:noProof/>
        </w:rPr>
        <w:fldChar w:fldCharType="separate"/>
      </w:r>
      <w:r>
        <w:rPr>
          <w:noProof/>
        </w:rPr>
        <w:t>126</w:t>
      </w:r>
      <w:r>
        <w:rPr>
          <w:noProof/>
        </w:rPr>
        <w:fldChar w:fldCharType="end"/>
      </w:r>
    </w:p>
    <w:p w14:paraId="0DE303CC" w14:textId="77777777" w:rsidR="00000000" w:rsidRDefault="009C2669">
      <w:pPr>
        <w:pStyle w:val="Sumrio3"/>
        <w:tabs>
          <w:tab w:val="right" w:leader="underscore" w:pos="8211"/>
        </w:tabs>
        <w:rPr>
          <w:noProof/>
        </w:rPr>
      </w:pPr>
      <w:r>
        <w:rPr>
          <w:noProof/>
          <w:color w:val="000000"/>
        </w:rPr>
        <w:t>2. Dificuldades para a reconstrução do direito pré-histórico</w:t>
      </w:r>
      <w:r>
        <w:rPr>
          <w:noProof/>
        </w:rPr>
        <w:tab/>
      </w:r>
      <w:r>
        <w:rPr>
          <w:noProof/>
        </w:rPr>
        <w:fldChar w:fldCharType="begin"/>
      </w:r>
      <w:r>
        <w:rPr>
          <w:noProof/>
        </w:rPr>
        <w:instrText xml:space="preserve"> PAGEREF _Toc504884229 \h </w:instrText>
      </w:r>
      <w:r>
        <w:rPr>
          <w:noProof/>
        </w:rPr>
      </w:r>
      <w:r>
        <w:rPr>
          <w:noProof/>
        </w:rPr>
        <w:fldChar w:fldCharType="separate"/>
      </w:r>
      <w:r>
        <w:rPr>
          <w:noProof/>
        </w:rPr>
        <w:t>126</w:t>
      </w:r>
      <w:r>
        <w:rPr>
          <w:noProof/>
        </w:rPr>
        <w:fldChar w:fldCharType="end"/>
      </w:r>
    </w:p>
    <w:p w14:paraId="59156DBE" w14:textId="77777777" w:rsidR="00000000" w:rsidRDefault="009C2669">
      <w:pPr>
        <w:pStyle w:val="Sumrio3"/>
        <w:tabs>
          <w:tab w:val="right" w:leader="underscore" w:pos="8211"/>
        </w:tabs>
        <w:rPr>
          <w:noProof/>
        </w:rPr>
      </w:pPr>
      <w:r>
        <w:rPr>
          <w:noProof/>
          <w:color w:val="000000"/>
        </w:rPr>
        <w:t>3. Crítica ao etnocentrismo</w:t>
      </w:r>
      <w:r>
        <w:rPr>
          <w:noProof/>
        </w:rPr>
        <w:tab/>
      </w:r>
      <w:r>
        <w:rPr>
          <w:noProof/>
        </w:rPr>
        <w:fldChar w:fldCharType="begin"/>
      </w:r>
      <w:r>
        <w:rPr>
          <w:noProof/>
        </w:rPr>
        <w:instrText xml:space="preserve"> PAGEREF _Toc504884230 \h </w:instrText>
      </w:r>
      <w:r>
        <w:rPr>
          <w:noProof/>
        </w:rPr>
      </w:r>
      <w:r>
        <w:rPr>
          <w:noProof/>
        </w:rPr>
        <w:fldChar w:fldCharType="separate"/>
      </w:r>
      <w:r>
        <w:rPr>
          <w:noProof/>
        </w:rPr>
        <w:t>12</w:t>
      </w:r>
      <w:r>
        <w:rPr>
          <w:noProof/>
        </w:rPr>
        <w:t>7</w:t>
      </w:r>
      <w:r>
        <w:rPr>
          <w:noProof/>
        </w:rPr>
        <w:fldChar w:fldCharType="end"/>
      </w:r>
    </w:p>
    <w:p w14:paraId="261FFA8D" w14:textId="77777777" w:rsidR="00000000" w:rsidRDefault="009C2669">
      <w:pPr>
        <w:pStyle w:val="Sumrio3"/>
        <w:tabs>
          <w:tab w:val="right" w:leader="underscore" w:pos="8211"/>
        </w:tabs>
        <w:rPr>
          <w:noProof/>
        </w:rPr>
      </w:pPr>
      <w:r>
        <w:rPr>
          <w:noProof/>
          <w:color w:val="000000"/>
        </w:rPr>
        <w:t>4. O direito das sociedades tradicionais</w:t>
      </w:r>
      <w:r>
        <w:rPr>
          <w:noProof/>
        </w:rPr>
        <w:tab/>
      </w:r>
      <w:r>
        <w:rPr>
          <w:noProof/>
        </w:rPr>
        <w:fldChar w:fldCharType="begin"/>
      </w:r>
      <w:r>
        <w:rPr>
          <w:noProof/>
        </w:rPr>
        <w:instrText xml:space="preserve"> PAGEREF _Toc504884231 \h </w:instrText>
      </w:r>
      <w:r>
        <w:rPr>
          <w:noProof/>
        </w:rPr>
      </w:r>
      <w:r>
        <w:rPr>
          <w:noProof/>
        </w:rPr>
        <w:fldChar w:fldCharType="separate"/>
      </w:r>
      <w:r>
        <w:rPr>
          <w:noProof/>
        </w:rPr>
        <w:t>128</w:t>
      </w:r>
      <w:r>
        <w:rPr>
          <w:noProof/>
        </w:rPr>
        <w:fldChar w:fldCharType="end"/>
      </w:r>
    </w:p>
    <w:p w14:paraId="33DBB59C" w14:textId="77777777" w:rsidR="00000000" w:rsidRDefault="009C2669">
      <w:pPr>
        <w:pStyle w:val="Sumrio2"/>
        <w:tabs>
          <w:tab w:val="right" w:leader="underscore" w:pos="8211"/>
        </w:tabs>
        <w:rPr>
          <w:noProof/>
        </w:rPr>
      </w:pPr>
      <w:r>
        <w:rPr>
          <w:noProof/>
          <w:color w:val="000000"/>
        </w:rPr>
        <w:t>B - Direito mesopotâmico</w:t>
      </w:r>
      <w:r>
        <w:rPr>
          <w:noProof/>
        </w:rPr>
        <w:tab/>
      </w:r>
      <w:r>
        <w:rPr>
          <w:noProof/>
        </w:rPr>
        <w:fldChar w:fldCharType="begin"/>
      </w:r>
      <w:r>
        <w:rPr>
          <w:noProof/>
        </w:rPr>
        <w:instrText xml:space="preserve"> PAGEREF _Toc504884232 \h </w:instrText>
      </w:r>
      <w:r>
        <w:rPr>
          <w:noProof/>
        </w:rPr>
      </w:r>
      <w:r>
        <w:rPr>
          <w:noProof/>
        </w:rPr>
        <w:fldChar w:fldCharType="separate"/>
      </w:r>
      <w:r>
        <w:rPr>
          <w:noProof/>
        </w:rPr>
        <w:t>129</w:t>
      </w:r>
      <w:r>
        <w:rPr>
          <w:noProof/>
        </w:rPr>
        <w:fldChar w:fldCharType="end"/>
      </w:r>
    </w:p>
    <w:p w14:paraId="0ED2F8F7" w14:textId="77777777" w:rsidR="00000000" w:rsidRDefault="009C2669">
      <w:pPr>
        <w:pStyle w:val="Sumrio2"/>
        <w:tabs>
          <w:tab w:val="right" w:leader="underscore" w:pos="8211"/>
        </w:tabs>
        <w:rPr>
          <w:noProof/>
        </w:rPr>
      </w:pPr>
      <w:r>
        <w:rPr>
          <w:noProof/>
          <w:color w:val="000000"/>
        </w:rPr>
        <w:t>C - Direito egípcio</w:t>
      </w:r>
      <w:r>
        <w:rPr>
          <w:noProof/>
        </w:rPr>
        <w:tab/>
      </w:r>
      <w:r>
        <w:rPr>
          <w:noProof/>
        </w:rPr>
        <w:fldChar w:fldCharType="begin"/>
      </w:r>
      <w:r>
        <w:rPr>
          <w:noProof/>
        </w:rPr>
        <w:instrText xml:space="preserve"> PAGEREF _Toc504884233 \h </w:instrText>
      </w:r>
      <w:r>
        <w:rPr>
          <w:noProof/>
        </w:rPr>
      </w:r>
      <w:r>
        <w:rPr>
          <w:noProof/>
        </w:rPr>
        <w:fldChar w:fldCharType="separate"/>
      </w:r>
      <w:r>
        <w:rPr>
          <w:noProof/>
        </w:rPr>
        <w:t>130</w:t>
      </w:r>
      <w:r>
        <w:rPr>
          <w:noProof/>
        </w:rPr>
        <w:fldChar w:fldCharType="end"/>
      </w:r>
    </w:p>
    <w:p w14:paraId="4EA5E6A8" w14:textId="77777777" w:rsidR="00000000" w:rsidRDefault="009C2669">
      <w:pPr>
        <w:pStyle w:val="Sumrio2"/>
        <w:tabs>
          <w:tab w:val="right" w:leader="underscore" w:pos="8211"/>
        </w:tabs>
        <w:rPr>
          <w:noProof/>
        </w:rPr>
      </w:pPr>
      <w:r>
        <w:rPr>
          <w:noProof/>
          <w:color w:val="000000"/>
        </w:rPr>
        <w:t>D - Grécia</w:t>
      </w:r>
      <w:r>
        <w:rPr>
          <w:noProof/>
        </w:rPr>
        <w:tab/>
      </w:r>
      <w:r>
        <w:rPr>
          <w:noProof/>
        </w:rPr>
        <w:fldChar w:fldCharType="begin"/>
      </w:r>
      <w:r>
        <w:rPr>
          <w:noProof/>
        </w:rPr>
        <w:instrText xml:space="preserve"> PAGEREF _Toc504884234 \h </w:instrText>
      </w:r>
      <w:r>
        <w:rPr>
          <w:noProof/>
        </w:rPr>
      </w:r>
      <w:r>
        <w:rPr>
          <w:noProof/>
        </w:rPr>
        <w:fldChar w:fldCharType="separate"/>
      </w:r>
      <w:r>
        <w:rPr>
          <w:noProof/>
        </w:rPr>
        <w:t>132</w:t>
      </w:r>
      <w:r>
        <w:rPr>
          <w:noProof/>
        </w:rPr>
        <w:fldChar w:fldCharType="end"/>
      </w:r>
    </w:p>
    <w:p w14:paraId="4D8EAD72" w14:textId="77777777" w:rsidR="00000000" w:rsidRDefault="009C2669">
      <w:pPr>
        <w:pStyle w:val="Sumrio2"/>
        <w:tabs>
          <w:tab w:val="right" w:leader="underscore" w:pos="8211"/>
        </w:tabs>
        <w:rPr>
          <w:noProof/>
        </w:rPr>
      </w:pPr>
      <w:r>
        <w:rPr>
          <w:noProof/>
          <w:color w:val="000000"/>
        </w:rPr>
        <w:t>E - Roma</w:t>
      </w:r>
      <w:r>
        <w:rPr>
          <w:noProof/>
        </w:rPr>
        <w:tab/>
      </w:r>
      <w:r>
        <w:rPr>
          <w:noProof/>
        </w:rPr>
        <w:fldChar w:fldCharType="begin"/>
      </w:r>
      <w:r>
        <w:rPr>
          <w:noProof/>
        </w:rPr>
        <w:instrText xml:space="preserve"> PAGEREF _</w:instrText>
      </w:r>
      <w:r>
        <w:rPr>
          <w:noProof/>
        </w:rPr>
        <w:instrText xml:space="preserve">Toc504884235 \h </w:instrText>
      </w:r>
      <w:r>
        <w:rPr>
          <w:noProof/>
        </w:rPr>
      </w:r>
      <w:r>
        <w:rPr>
          <w:noProof/>
        </w:rPr>
        <w:fldChar w:fldCharType="separate"/>
      </w:r>
      <w:r>
        <w:rPr>
          <w:noProof/>
        </w:rPr>
        <w:t>133</w:t>
      </w:r>
      <w:r>
        <w:rPr>
          <w:noProof/>
        </w:rPr>
        <w:fldChar w:fldCharType="end"/>
      </w:r>
    </w:p>
    <w:p w14:paraId="75A0D643" w14:textId="77777777" w:rsidR="00000000" w:rsidRDefault="009C2669">
      <w:pPr>
        <w:pStyle w:val="Sumrio2"/>
        <w:tabs>
          <w:tab w:val="right" w:leader="underscore" w:pos="8211"/>
        </w:tabs>
        <w:rPr>
          <w:noProof/>
        </w:rPr>
      </w:pPr>
      <w:r>
        <w:rPr>
          <w:noProof/>
          <w:color w:val="000000"/>
        </w:rPr>
        <w:t>F - Alta Idade média</w:t>
      </w:r>
      <w:r>
        <w:rPr>
          <w:noProof/>
        </w:rPr>
        <w:tab/>
      </w:r>
      <w:r>
        <w:rPr>
          <w:noProof/>
        </w:rPr>
        <w:fldChar w:fldCharType="begin"/>
      </w:r>
      <w:r>
        <w:rPr>
          <w:noProof/>
        </w:rPr>
        <w:instrText xml:space="preserve"> PAGEREF _Toc504884236 \h </w:instrText>
      </w:r>
      <w:r>
        <w:rPr>
          <w:noProof/>
        </w:rPr>
      </w:r>
      <w:r>
        <w:rPr>
          <w:noProof/>
        </w:rPr>
        <w:fldChar w:fldCharType="separate"/>
      </w:r>
      <w:r>
        <w:rPr>
          <w:noProof/>
        </w:rPr>
        <w:t>134</w:t>
      </w:r>
      <w:r>
        <w:rPr>
          <w:noProof/>
        </w:rPr>
        <w:fldChar w:fldCharType="end"/>
      </w:r>
    </w:p>
    <w:p w14:paraId="3648BF1A" w14:textId="77777777" w:rsidR="00000000" w:rsidRDefault="009C2669">
      <w:pPr>
        <w:pStyle w:val="Sumrio3"/>
        <w:tabs>
          <w:tab w:val="right" w:leader="underscore" w:pos="8211"/>
        </w:tabs>
        <w:rPr>
          <w:noProof/>
        </w:rPr>
      </w:pPr>
      <w:r>
        <w:rPr>
          <w:noProof/>
          <w:color w:val="000000"/>
        </w:rPr>
        <w:t>1. Raízes do pluralismo jurídico (séculos VI a VIII)</w:t>
      </w:r>
      <w:r>
        <w:rPr>
          <w:noProof/>
        </w:rPr>
        <w:tab/>
      </w:r>
      <w:r>
        <w:rPr>
          <w:noProof/>
        </w:rPr>
        <w:fldChar w:fldCharType="begin"/>
      </w:r>
      <w:r>
        <w:rPr>
          <w:noProof/>
        </w:rPr>
        <w:instrText xml:space="preserve"> PAGEREF _Toc504884237 \h </w:instrText>
      </w:r>
      <w:r>
        <w:rPr>
          <w:noProof/>
        </w:rPr>
      </w:r>
      <w:r>
        <w:rPr>
          <w:noProof/>
        </w:rPr>
        <w:fldChar w:fldCharType="separate"/>
      </w:r>
      <w:r>
        <w:rPr>
          <w:noProof/>
        </w:rPr>
        <w:t>134</w:t>
      </w:r>
      <w:r>
        <w:rPr>
          <w:noProof/>
        </w:rPr>
        <w:fldChar w:fldCharType="end"/>
      </w:r>
    </w:p>
    <w:p w14:paraId="1FD81E8A" w14:textId="77777777" w:rsidR="00000000" w:rsidRDefault="009C2669">
      <w:pPr>
        <w:pStyle w:val="Sumrio3"/>
        <w:tabs>
          <w:tab w:val="right" w:leader="underscore" w:pos="8211"/>
        </w:tabs>
        <w:rPr>
          <w:noProof/>
        </w:rPr>
      </w:pPr>
      <w:r>
        <w:rPr>
          <w:noProof/>
          <w:color w:val="000000"/>
        </w:rPr>
        <w:t>2. Império Carolíngio (séculos VIII e IX)</w:t>
      </w:r>
      <w:r>
        <w:rPr>
          <w:noProof/>
        </w:rPr>
        <w:tab/>
      </w:r>
      <w:r>
        <w:rPr>
          <w:noProof/>
        </w:rPr>
        <w:fldChar w:fldCharType="begin"/>
      </w:r>
      <w:r>
        <w:rPr>
          <w:noProof/>
        </w:rPr>
        <w:instrText xml:space="preserve"> PAGEREF _Toc504884238 \h </w:instrText>
      </w:r>
      <w:r>
        <w:rPr>
          <w:noProof/>
        </w:rPr>
      </w:r>
      <w:r>
        <w:rPr>
          <w:noProof/>
        </w:rPr>
        <w:fldChar w:fldCharType="separate"/>
      </w:r>
      <w:r>
        <w:rPr>
          <w:noProof/>
        </w:rPr>
        <w:t>135</w:t>
      </w:r>
      <w:r>
        <w:rPr>
          <w:noProof/>
        </w:rPr>
        <w:fldChar w:fldCharType="end"/>
      </w:r>
    </w:p>
    <w:p w14:paraId="411862A8" w14:textId="77777777" w:rsidR="00000000" w:rsidRDefault="009C2669">
      <w:pPr>
        <w:pStyle w:val="Sumrio3"/>
        <w:tabs>
          <w:tab w:val="right" w:leader="underscore" w:pos="8211"/>
        </w:tabs>
        <w:rPr>
          <w:noProof/>
        </w:rPr>
      </w:pPr>
      <w:r>
        <w:rPr>
          <w:noProof/>
          <w:color w:val="000000"/>
        </w:rPr>
        <w:t>3. Feudalismo (</w:t>
      </w:r>
      <w:r>
        <w:rPr>
          <w:noProof/>
          <w:color w:val="000000"/>
        </w:rPr>
        <w:t>séculos X a XII)</w:t>
      </w:r>
      <w:r>
        <w:rPr>
          <w:noProof/>
        </w:rPr>
        <w:tab/>
      </w:r>
      <w:r>
        <w:rPr>
          <w:noProof/>
        </w:rPr>
        <w:fldChar w:fldCharType="begin"/>
      </w:r>
      <w:r>
        <w:rPr>
          <w:noProof/>
        </w:rPr>
        <w:instrText xml:space="preserve"> PAGEREF _Toc504884239 \h </w:instrText>
      </w:r>
      <w:r>
        <w:rPr>
          <w:noProof/>
        </w:rPr>
      </w:r>
      <w:r>
        <w:rPr>
          <w:noProof/>
        </w:rPr>
        <w:fldChar w:fldCharType="separate"/>
      </w:r>
      <w:r>
        <w:rPr>
          <w:noProof/>
        </w:rPr>
        <w:t>135</w:t>
      </w:r>
      <w:r>
        <w:rPr>
          <w:noProof/>
        </w:rPr>
        <w:fldChar w:fldCharType="end"/>
      </w:r>
    </w:p>
    <w:p w14:paraId="5F8DAEA8" w14:textId="77777777" w:rsidR="00000000" w:rsidRDefault="009C2669">
      <w:pPr>
        <w:pStyle w:val="Sumrio2"/>
        <w:tabs>
          <w:tab w:val="right" w:leader="underscore" w:pos="8211"/>
        </w:tabs>
        <w:rPr>
          <w:noProof/>
        </w:rPr>
      </w:pPr>
      <w:r>
        <w:rPr>
          <w:noProof/>
          <w:color w:val="000000"/>
        </w:rPr>
        <w:t>G - Baixa Idade Média</w:t>
      </w:r>
      <w:r>
        <w:rPr>
          <w:noProof/>
        </w:rPr>
        <w:tab/>
      </w:r>
      <w:r>
        <w:rPr>
          <w:noProof/>
        </w:rPr>
        <w:fldChar w:fldCharType="begin"/>
      </w:r>
      <w:r>
        <w:rPr>
          <w:noProof/>
        </w:rPr>
        <w:instrText xml:space="preserve"> PAGEREF _Toc504884240 \h </w:instrText>
      </w:r>
      <w:r>
        <w:rPr>
          <w:noProof/>
        </w:rPr>
      </w:r>
      <w:r>
        <w:rPr>
          <w:noProof/>
        </w:rPr>
        <w:fldChar w:fldCharType="separate"/>
      </w:r>
      <w:r>
        <w:rPr>
          <w:noProof/>
        </w:rPr>
        <w:t>136</w:t>
      </w:r>
      <w:r>
        <w:rPr>
          <w:noProof/>
        </w:rPr>
        <w:fldChar w:fldCharType="end"/>
      </w:r>
    </w:p>
    <w:p w14:paraId="597244E3" w14:textId="77777777" w:rsidR="00000000" w:rsidRDefault="009C2669">
      <w:pPr>
        <w:pStyle w:val="Sumrio3"/>
        <w:tabs>
          <w:tab w:val="right" w:leader="underscore" w:pos="8211"/>
        </w:tabs>
        <w:rPr>
          <w:noProof/>
        </w:rPr>
      </w:pPr>
      <w:r>
        <w:rPr>
          <w:noProof/>
          <w:color w:val="000000"/>
        </w:rPr>
        <w:t>1. Renascimento do direito romano (séculos XII e XIII)</w:t>
      </w:r>
      <w:r>
        <w:rPr>
          <w:noProof/>
        </w:rPr>
        <w:tab/>
      </w:r>
      <w:r>
        <w:rPr>
          <w:noProof/>
        </w:rPr>
        <w:fldChar w:fldCharType="begin"/>
      </w:r>
      <w:r>
        <w:rPr>
          <w:noProof/>
        </w:rPr>
        <w:instrText xml:space="preserve"> PAGEREF _Toc504884241 \h </w:instrText>
      </w:r>
      <w:r>
        <w:rPr>
          <w:noProof/>
        </w:rPr>
      </w:r>
      <w:r>
        <w:rPr>
          <w:noProof/>
        </w:rPr>
        <w:fldChar w:fldCharType="separate"/>
      </w:r>
      <w:r>
        <w:rPr>
          <w:noProof/>
        </w:rPr>
        <w:t>136</w:t>
      </w:r>
      <w:r>
        <w:rPr>
          <w:noProof/>
        </w:rPr>
        <w:fldChar w:fldCharType="end"/>
      </w:r>
    </w:p>
    <w:p w14:paraId="0FC99AD9" w14:textId="77777777" w:rsidR="00000000" w:rsidRDefault="009C2669">
      <w:pPr>
        <w:pStyle w:val="Sumrio3"/>
        <w:tabs>
          <w:tab w:val="right" w:leader="underscore" w:pos="8211"/>
        </w:tabs>
        <w:rPr>
          <w:noProof/>
        </w:rPr>
      </w:pPr>
      <w:r>
        <w:rPr>
          <w:noProof/>
          <w:color w:val="000000"/>
        </w:rPr>
        <w:t>2. Direito comum e pluralismo jurídico</w:t>
      </w:r>
      <w:r>
        <w:rPr>
          <w:noProof/>
        </w:rPr>
        <w:tab/>
      </w:r>
      <w:r>
        <w:rPr>
          <w:noProof/>
        </w:rPr>
        <w:fldChar w:fldCharType="begin"/>
      </w:r>
      <w:r>
        <w:rPr>
          <w:noProof/>
        </w:rPr>
        <w:instrText xml:space="preserve"> PAGEREF _Toc5048842</w:instrText>
      </w:r>
      <w:r>
        <w:rPr>
          <w:noProof/>
        </w:rPr>
        <w:instrText xml:space="preserve">42 \h </w:instrText>
      </w:r>
      <w:r>
        <w:rPr>
          <w:noProof/>
        </w:rPr>
      </w:r>
      <w:r>
        <w:rPr>
          <w:noProof/>
        </w:rPr>
        <w:fldChar w:fldCharType="separate"/>
      </w:r>
      <w:r>
        <w:rPr>
          <w:noProof/>
        </w:rPr>
        <w:t>137</w:t>
      </w:r>
      <w:r>
        <w:rPr>
          <w:noProof/>
        </w:rPr>
        <w:fldChar w:fldCharType="end"/>
      </w:r>
    </w:p>
    <w:p w14:paraId="44463D44" w14:textId="77777777" w:rsidR="00000000" w:rsidRDefault="009C2669">
      <w:pPr>
        <w:pStyle w:val="Sumrio3"/>
        <w:tabs>
          <w:tab w:val="right" w:leader="underscore" w:pos="8211"/>
        </w:tabs>
        <w:rPr>
          <w:noProof/>
        </w:rPr>
      </w:pPr>
      <w:r>
        <w:rPr>
          <w:noProof/>
          <w:color w:val="000000"/>
        </w:rPr>
        <w:t>3. Transição para a Idade Moderna (séculos XIV e XV)</w:t>
      </w:r>
      <w:r>
        <w:rPr>
          <w:noProof/>
        </w:rPr>
        <w:tab/>
      </w:r>
      <w:r>
        <w:rPr>
          <w:noProof/>
        </w:rPr>
        <w:fldChar w:fldCharType="begin"/>
      </w:r>
      <w:r>
        <w:rPr>
          <w:noProof/>
        </w:rPr>
        <w:instrText xml:space="preserve"> PAGEREF _Toc504884243 \h </w:instrText>
      </w:r>
      <w:r>
        <w:rPr>
          <w:noProof/>
        </w:rPr>
      </w:r>
      <w:r>
        <w:rPr>
          <w:noProof/>
        </w:rPr>
        <w:fldChar w:fldCharType="separate"/>
      </w:r>
      <w:r>
        <w:rPr>
          <w:noProof/>
        </w:rPr>
        <w:t>138</w:t>
      </w:r>
      <w:r>
        <w:rPr>
          <w:noProof/>
        </w:rPr>
        <w:fldChar w:fldCharType="end"/>
      </w:r>
    </w:p>
    <w:p w14:paraId="55A929A7" w14:textId="77777777" w:rsidR="00000000" w:rsidRDefault="009C2669">
      <w:pPr>
        <w:pStyle w:val="Sumrio2"/>
        <w:tabs>
          <w:tab w:val="right" w:leader="underscore" w:pos="8211"/>
        </w:tabs>
        <w:rPr>
          <w:noProof/>
        </w:rPr>
      </w:pPr>
      <w:r>
        <w:rPr>
          <w:noProof/>
          <w:color w:val="000000"/>
        </w:rPr>
        <w:t>H - Idade Moderna (sécs. XVI a XVIII)</w:t>
      </w:r>
      <w:r>
        <w:rPr>
          <w:noProof/>
        </w:rPr>
        <w:tab/>
      </w:r>
      <w:r>
        <w:rPr>
          <w:noProof/>
        </w:rPr>
        <w:fldChar w:fldCharType="begin"/>
      </w:r>
      <w:r>
        <w:rPr>
          <w:noProof/>
        </w:rPr>
        <w:instrText xml:space="preserve"> PAGEREF _Toc504884244 \h </w:instrText>
      </w:r>
      <w:r>
        <w:rPr>
          <w:noProof/>
        </w:rPr>
      </w:r>
      <w:r>
        <w:rPr>
          <w:noProof/>
        </w:rPr>
        <w:fldChar w:fldCharType="separate"/>
      </w:r>
      <w:r>
        <w:rPr>
          <w:noProof/>
        </w:rPr>
        <w:t>138</w:t>
      </w:r>
      <w:r>
        <w:rPr>
          <w:noProof/>
        </w:rPr>
        <w:fldChar w:fldCharType="end"/>
      </w:r>
    </w:p>
    <w:p w14:paraId="55AFBE3D" w14:textId="77777777" w:rsidR="00000000" w:rsidRDefault="009C2669">
      <w:pPr>
        <w:pStyle w:val="Sumrio3"/>
        <w:tabs>
          <w:tab w:val="right" w:leader="underscore" w:pos="8211"/>
        </w:tabs>
        <w:rPr>
          <w:noProof/>
        </w:rPr>
      </w:pPr>
      <w:r>
        <w:rPr>
          <w:noProof/>
          <w:color w:val="000000"/>
        </w:rPr>
        <w:t>1. Início do projeto de redução do pluralismo</w:t>
      </w:r>
      <w:r>
        <w:rPr>
          <w:noProof/>
        </w:rPr>
        <w:tab/>
      </w:r>
      <w:r>
        <w:rPr>
          <w:noProof/>
        </w:rPr>
        <w:fldChar w:fldCharType="begin"/>
      </w:r>
      <w:r>
        <w:rPr>
          <w:noProof/>
        </w:rPr>
        <w:instrText xml:space="preserve"> PAGEREF _Toc504884245 \h </w:instrText>
      </w:r>
      <w:r>
        <w:rPr>
          <w:noProof/>
        </w:rPr>
      </w:r>
      <w:r>
        <w:rPr>
          <w:noProof/>
        </w:rPr>
        <w:fldChar w:fldCharType="separate"/>
      </w:r>
      <w:r>
        <w:rPr>
          <w:noProof/>
        </w:rPr>
        <w:t>139</w:t>
      </w:r>
      <w:r>
        <w:rPr>
          <w:noProof/>
        </w:rPr>
        <w:fldChar w:fldCharType="end"/>
      </w:r>
    </w:p>
    <w:p w14:paraId="52220A71" w14:textId="77777777" w:rsidR="00000000" w:rsidRDefault="009C2669">
      <w:pPr>
        <w:pStyle w:val="Sumrio2"/>
        <w:tabs>
          <w:tab w:val="right" w:leader="underscore" w:pos="8211"/>
        </w:tabs>
        <w:rPr>
          <w:noProof/>
        </w:rPr>
      </w:pPr>
      <w:r>
        <w:rPr>
          <w:noProof/>
          <w:color w:val="000000"/>
        </w:rPr>
        <w:t xml:space="preserve">I - </w:t>
      </w:r>
      <w:r>
        <w:rPr>
          <w:noProof/>
          <w:color w:val="000000"/>
        </w:rPr>
        <w:t>Revoluções burguesas</w:t>
      </w:r>
      <w:r>
        <w:rPr>
          <w:noProof/>
        </w:rPr>
        <w:tab/>
      </w:r>
      <w:r>
        <w:rPr>
          <w:noProof/>
        </w:rPr>
        <w:fldChar w:fldCharType="begin"/>
      </w:r>
      <w:r>
        <w:rPr>
          <w:noProof/>
        </w:rPr>
        <w:instrText xml:space="preserve"> PAGEREF _Toc504884246 \h </w:instrText>
      </w:r>
      <w:r>
        <w:rPr>
          <w:noProof/>
        </w:rPr>
      </w:r>
      <w:r>
        <w:rPr>
          <w:noProof/>
        </w:rPr>
        <w:fldChar w:fldCharType="separate"/>
      </w:r>
      <w:r>
        <w:rPr>
          <w:noProof/>
        </w:rPr>
        <w:t>140</w:t>
      </w:r>
      <w:r>
        <w:rPr>
          <w:noProof/>
        </w:rPr>
        <w:fldChar w:fldCharType="end"/>
      </w:r>
    </w:p>
    <w:p w14:paraId="7EF77A8C" w14:textId="77777777" w:rsidR="00000000" w:rsidRDefault="009C2669">
      <w:pPr>
        <w:pStyle w:val="Sumrio2"/>
        <w:tabs>
          <w:tab w:val="right" w:leader="underscore" w:pos="8211"/>
        </w:tabs>
        <w:rPr>
          <w:noProof/>
        </w:rPr>
      </w:pPr>
      <w:r>
        <w:rPr>
          <w:noProof/>
          <w:color w:val="000000"/>
        </w:rPr>
        <w:t>J - Atualidade</w:t>
      </w:r>
      <w:r>
        <w:rPr>
          <w:noProof/>
        </w:rPr>
        <w:tab/>
      </w:r>
      <w:r>
        <w:rPr>
          <w:noProof/>
        </w:rPr>
        <w:fldChar w:fldCharType="begin"/>
      </w:r>
      <w:r>
        <w:rPr>
          <w:noProof/>
        </w:rPr>
        <w:instrText xml:space="preserve"> PAGEREF _Toc504884247 \h </w:instrText>
      </w:r>
      <w:r>
        <w:rPr>
          <w:noProof/>
        </w:rPr>
      </w:r>
      <w:r>
        <w:rPr>
          <w:noProof/>
        </w:rPr>
        <w:fldChar w:fldCharType="separate"/>
      </w:r>
      <w:r>
        <w:rPr>
          <w:noProof/>
        </w:rPr>
        <w:t>141</w:t>
      </w:r>
      <w:r>
        <w:rPr>
          <w:noProof/>
        </w:rPr>
        <w:fldChar w:fldCharType="end"/>
      </w:r>
    </w:p>
    <w:p w14:paraId="77254378" w14:textId="77777777" w:rsidR="00000000" w:rsidRDefault="009C2669">
      <w:pPr>
        <w:pStyle w:val="Sumrio1"/>
        <w:tabs>
          <w:tab w:val="right" w:leader="underscore" w:pos="8211"/>
        </w:tabs>
        <w:rPr>
          <w:noProof/>
        </w:rPr>
      </w:pPr>
      <w:r>
        <w:rPr>
          <w:noProof/>
        </w:rPr>
        <w:t>Capítulo X - Teorias sobre o direito</w:t>
      </w:r>
      <w:r>
        <w:rPr>
          <w:noProof/>
        </w:rPr>
        <w:tab/>
      </w:r>
      <w:r>
        <w:rPr>
          <w:noProof/>
        </w:rPr>
        <w:fldChar w:fldCharType="begin"/>
      </w:r>
      <w:r>
        <w:rPr>
          <w:noProof/>
        </w:rPr>
        <w:instrText xml:space="preserve"> PAGEREF _Toc504884248 \h </w:instrText>
      </w:r>
      <w:r>
        <w:rPr>
          <w:noProof/>
        </w:rPr>
      </w:r>
      <w:r>
        <w:rPr>
          <w:noProof/>
        </w:rPr>
        <w:fldChar w:fldCharType="separate"/>
      </w:r>
      <w:r>
        <w:rPr>
          <w:noProof/>
        </w:rPr>
        <w:t>143</w:t>
      </w:r>
      <w:r>
        <w:rPr>
          <w:noProof/>
        </w:rPr>
        <w:fldChar w:fldCharType="end"/>
      </w:r>
    </w:p>
    <w:p w14:paraId="6B9A411C" w14:textId="77777777" w:rsidR="00000000" w:rsidRDefault="009C2669">
      <w:pPr>
        <w:pStyle w:val="Sumrio2"/>
        <w:tabs>
          <w:tab w:val="right" w:leader="underscore" w:pos="8211"/>
        </w:tabs>
        <w:rPr>
          <w:noProof/>
        </w:rPr>
      </w:pPr>
      <w:r>
        <w:rPr>
          <w:noProof/>
          <w:color w:val="000000"/>
        </w:rPr>
        <w:t>A - Jusnaturalismo</w:t>
      </w:r>
      <w:r>
        <w:rPr>
          <w:noProof/>
        </w:rPr>
        <w:tab/>
      </w:r>
      <w:r>
        <w:rPr>
          <w:noProof/>
        </w:rPr>
        <w:fldChar w:fldCharType="begin"/>
      </w:r>
      <w:r>
        <w:rPr>
          <w:noProof/>
        </w:rPr>
        <w:instrText xml:space="preserve"> PAGEREF _Toc504884249 \h </w:instrText>
      </w:r>
      <w:r>
        <w:rPr>
          <w:noProof/>
        </w:rPr>
      </w:r>
      <w:r>
        <w:rPr>
          <w:noProof/>
        </w:rPr>
        <w:fldChar w:fldCharType="separate"/>
      </w:r>
      <w:r>
        <w:rPr>
          <w:noProof/>
        </w:rPr>
        <w:t>143</w:t>
      </w:r>
      <w:r>
        <w:rPr>
          <w:noProof/>
        </w:rPr>
        <w:fldChar w:fldCharType="end"/>
      </w:r>
    </w:p>
    <w:p w14:paraId="17C0CC61" w14:textId="77777777" w:rsidR="00000000" w:rsidRDefault="009C2669">
      <w:pPr>
        <w:pStyle w:val="Sumrio3"/>
        <w:tabs>
          <w:tab w:val="right" w:leader="underscore" w:pos="8211"/>
        </w:tabs>
        <w:rPr>
          <w:noProof/>
        </w:rPr>
      </w:pPr>
      <w:r>
        <w:rPr>
          <w:noProof/>
          <w:color w:val="000000"/>
        </w:rPr>
        <w:t>1. Características do jusnat</w:t>
      </w:r>
      <w:r>
        <w:rPr>
          <w:noProof/>
          <w:color w:val="000000"/>
        </w:rPr>
        <w:t>uralismo</w:t>
      </w:r>
      <w:r>
        <w:rPr>
          <w:noProof/>
        </w:rPr>
        <w:tab/>
      </w:r>
      <w:r>
        <w:rPr>
          <w:noProof/>
        </w:rPr>
        <w:fldChar w:fldCharType="begin"/>
      </w:r>
      <w:r>
        <w:rPr>
          <w:noProof/>
        </w:rPr>
        <w:instrText xml:space="preserve"> PAGEREF _Toc504884250 \h </w:instrText>
      </w:r>
      <w:r>
        <w:rPr>
          <w:noProof/>
        </w:rPr>
      </w:r>
      <w:r>
        <w:rPr>
          <w:noProof/>
        </w:rPr>
        <w:fldChar w:fldCharType="separate"/>
      </w:r>
      <w:r>
        <w:rPr>
          <w:noProof/>
        </w:rPr>
        <w:t>143</w:t>
      </w:r>
      <w:r>
        <w:rPr>
          <w:noProof/>
        </w:rPr>
        <w:fldChar w:fldCharType="end"/>
      </w:r>
    </w:p>
    <w:p w14:paraId="5A6D6CCB" w14:textId="77777777" w:rsidR="00000000" w:rsidRDefault="009C2669">
      <w:pPr>
        <w:pStyle w:val="Sumrio4"/>
        <w:tabs>
          <w:tab w:val="right" w:leader="underscore" w:pos="8211"/>
        </w:tabs>
        <w:rPr>
          <w:noProof/>
        </w:rPr>
      </w:pPr>
      <w:r>
        <w:rPr>
          <w:noProof/>
          <w:color w:val="000000"/>
        </w:rPr>
        <w:t>a) O direito, visto pelos jusnaturalistas</w:t>
      </w:r>
      <w:r>
        <w:rPr>
          <w:noProof/>
        </w:rPr>
        <w:tab/>
      </w:r>
      <w:r>
        <w:rPr>
          <w:noProof/>
        </w:rPr>
        <w:fldChar w:fldCharType="begin"/>
      </w:r>
      <w:r>
        <w:rPr>
          <w:noProof/>
        </w:rPr>
        <w:instrText xml:space="preserve"> PAGEREF _Toc504884251 \h </w:instrText>
      </w:r>
      <w:r>
        <w:rPr>
          <w:noProof/>
        </w:rPr>
      </w:r>
      <w:r>
        <w:rPr>
          <w:noProof/>
        </w:rPr>
        <w:fldChar w:fldCharType="separate"/>
      </w:r>
      <w:r>
        <w:rPr>
          <w:noProof/>
        </w:rPr>
        <w:t>143</w:t>
      </w:r>
      <w:r>
        <w:rPr>
          <w:noProof/>
        </w:rPr>
        <w:fldChar w:fldCharType="end"/>
      </w:r>
    </w:p>
    <w:p w14:paraId="32F3937E" w14:textId="77777777" w:rsidR="00000000" w:rsidRDefault="009C2669">
      <w:pPr>
        <w:pStyle w:val="Sumrio4"/>
        <w:tabs>
          <w:tab w:val="right" w:leader="underscore" w:pos="8211"/>
        </w:tabs>
        <w:rPr>
          <w:noProof/>
        </w:rPr>
      </w:pPr>
      <w:r>
        <w:rPr>
          <w:noProof/>
          <w:color w:val="000000"/>
        </w:rPr>
        <w:t>b) Teses fundamentais do jusnaturalismo</w:t>
      </w:r>
      <w:r>
        <w:rPr>
          <w:noProof/>
        </w:rPr>
        <w:tab/>
      </w:r>
      <w:r>
        <w:rPr>
          <w:noProof/>
        </w:rPr>
        <w:fldChar w:fldCharType="begin"/>
      </w:r>
      <w:r>
        <w:rPr>
          <w:noProof/>
        </w:rPr>
        <w:instrText xml:space="preserve"> PAGEREF _Toc504884252 \h </w:instrText>
      </w:r>
      <w:r>
        <w:rPr>
          <w:noProof/>
        </w:rPr>
      </w:r>
      <w:r>
        <w:rPr>
          <w:noProof/>
        </w:rPr>
        <w:fldChar w:fldCharType="separate"/>
      </w:r>
      <w:r>
        <w:rPr>
          <w:noProof/>
        </w:rPr>
        <w:t>143</w:t>
      </w:r>
      <w:r>
        <w:rPr>
          <w:noProof/>
        </w:rPr>
        <w:fldChar w:fldCharType="end"/>
      </w:r>
    </w:p>
    <w:p w14:paraId="456E2A41" w14:textId="77777777" w:rsidR="00000000" w:rsidRDefault="009C2669">
      <w:pPr>
        <w:pStyle w:val="Sumrio4"/>
        <w:tabs>
          <w:tab w:val="right" w:leader="underscore" w:pos="8211"/>
        </w:tabs>
        <w:rPr>
          <w:noProof/>
        </w:rPr>
      </w:pPr>
      <w:r>
        <w:rPr>
          <w:noProof/>
          <w:color w:val="000000"/>
        </w:rPr>
        <w:t>c) Pluralidade de jusnaturalismos</w:t>
      </w:r>
      <w:r>
        <w:rPr>
          <w:noProof/>
        </w:rPr>
        <w:tab/>
      </w:r>
      <w:r>
        <w:rPr>
          <w:noProof/>
        </w:rPr>
        <w:fldChar w:fldCharType="begin"/>
      </w:r>
      <w:r>
        <w:rPr>
          <w:noProof/>
        </w:rPr>
        <w:instrText xml:space="preserve"> PAGEREF _Toc504884253 \h </w:instrText>
      </w:r>
      <w:r>
        <w:rPr>
          <w:noProof/>
        </w:rPr>
      </w:r>
      <w:r>
        <w:rPr>
          <w:noProof/>
        </w:rPr>
        <w:fldChar w:fldCharType="separate"/>
      </w:r>
      <w:r>
        <w:rPr>
          <w:noProof/>
        </w:rPr>
        <w:t>144</w:t>
      </w:r>
      <w:r>
        <w:rPr>
          <w:noProof/>
        </w:rPr>
        <w:fldChar w:fldCharType="end"/>
      </w:r>
    </w:p>
    <w:p w14:paraId="2E57E584" w14:textId="77777777" w:rsidR="00000000" w:rsidRDefault="009C2669">
      <w:pPr>
        <w:pStyle w:val="Sumrio4"/>
        <w:tabs>
          <w:tab w:val="right" w:leader="underscore" w:pos="8211"/>
        </w:tabs>
        <w:rPr>
          <w:noProof/>
        </w:rPr>
      </w:pPr>
      <w:r>
        <w:rPr>
          <w:noProof/>
          <w:color w:val="000000"/>
        </w:rPr>
        <w:t>d) O problema essencial do jusnaturalismo</w:t>
      </w:r>
      <w:r>
        <w:rPr>
          <w:noProof/>
        </w:rPr>
        <w:tab/>
      </w:r>
      <w:r>
        <w:rPr>
          <w:noProof/>
        </w:rPr>
        <w:fldChar w:fldCharType="begin"/>
      </w:r>
      <w:r>
        <w:rPr>
          <w:noProof/>
        </w:rPr>
        <w:instrText xml:space="preserve"> PAGEREF _Toc504884254 \h </w:instrText>
      </w:r>
      <w:r>
        <w:rPr>
          <w:noProof/>
        </w:rPr>
      </w:r>
      <w:r>
        <w:rPr>
          <w:noProof/>
        </w:rPr>
        <w:fldChar w:fldCharType="separate"/>
      </w:r>
      <w:r>
        <w:rPr>
          <w:noProof/>
        </w:rPr>
        <w:t>145</w:t>
      </w:r>
      <w:r>
        <w:rPr>
          <w:noProof/>
        </w:rPr>
        <w:fldChar w:fldCharType="end"/>
      </w:r>
    </w:p>
    <w:p w14:paraId="7D0CD3FD" w14:textId="77777777" w:rsidR="00000000" w:rsidRDefault="009C2669">
      <w:pPr>
        <w:pStyle w:val="Sumrio3"/>
        <w:tabs>
          <w:tab w:val="right" w:leader="underscore" w:pos="8211"/>
        </w:tabs>
        <w:rPr>
          <w:noProof/>
        </w:rPr>
      </w:pPr>
      <w:r>
        <w:rPr>
          <w:noProof/>
          <w:color w:val="000000"/>
        </w:rPr>
        <w:t>2. Teorias jusnaturalistas</w:t>
      </w:r>
      <w:r>
        <w:rPr>
          <w:noProof/>
        </w:rPr>
        <w:tab/>
      </w:r>
      <w:r>
        <w:rPr>
          <w:noProof/>
        </w:rPr>
        <w:fldChar w:fldCharType="begin"/>
      </w:r>
      <w:r>
        <w:rPr>
          <w:noProof/>
        </w:rPr>
        <w:instrText xml:space="preserve"> PAGEREF _Toc504884255 \h </w:instrText>
      </w:r>
      <w:r>
        <w:rPr>
          <w:noProof/>
        </w:rPr>
      </w:r>
      <w:r>
        <w:rPr>
          <w:noProof/>
        </w:rPr>
        <w:fldChar w:fldCharType="separate"/>
      </w:r>
      <w:r>
        <w:rPr>
          <w:noProof/>
        </w:rPr>
        <w:t>145</w:t>
      </w:r>
      <w:r>
        <w:rPr>
          <w:noProof/>
        </w:rPr>
        <w:fldChar w:fldCharType="end"/>
      </w:r>
    </w:p>
    <w:p w14:paraId="702D8559" w14:textId="77777777" w:rsidR="00000000" w:rsidRDefault="009C2669">
      <w:pPr>
        <w:pStyle w:val="Sumrio4"/>
        <w:tabs>
          <w:tab w:val="right" w:leader="underscore" w:pos="8211"/>
        </w:tabs>
        <w:rPr>
          <w:noProof/>
        </w:rPr>
      </w:pPr>
      <w:r>
        <w:rPr>
          <w:noProof/>
          <w:color w:val="000000"/>
        </w:rPr>
        <w:lastRenderedPageBreak/>
        <w:t>a) O jusnaturalismo na Antigüidade</w:t>
      </w:r>
      <w:r>
        <w:rPr>
          <w:noProof/>
        </w:rPr>
        <w:tab/>
      </w:r>
      <w:r>
        <w:rPr>
          <w:noProof/>
        </w:rPr>
        <w:fldChar w:fldCharType="begin"/>
      </w:r>
      <w:r>
        <w:rPr>
          <w:noProof/>
        </w:rPr>
        <w:instrText xml:space="preserve"> PAGEREF _Toc504884256 \h </w:instrText>
      </w:r>
      <w:r>
        <w:rPr>
          <w:noProof/>
        </w:rPr>
      </w:r>
      <w:r>
        <w:rPr>
          <w:noProof/>
        </w:rPr>
        <w:fldChar w:fldCharType="separate"/>
      </w:r>
      <w:r>
        <w:rPr>
          <w:noProof/>
        </w:rPr>
        <w:t>145</w:t>
      </w:r>
      <w:r>
        <w:rPr>
          <w:noProof/>
        </w:rPr>
        <w:fldChar w:fldCharType="end"/>
      </w:r>
    </w:p>
    <w:p w14:paraId="1D618BAA" w14:textId="77777777" w:rsidR="00000000" w:rsidRDefault="009C2669">
      <w:pPr>
        <w:pStyle w:val="Sumrio5"/>
        <w:tabs>
          <w:tab w:val="right" w:leader="underscore" w:pos="8211"/>
        </w:tabs>
        <w:rPr>
          <w:noProof/>
        </w:rPr>
      </w:pPr>
      <w:r>
        <w:rPr>
          <w:noProof/>
          <w:color w:val="000000"/>
        </w:rPr>
        <w:t>1. Grécia: jusnaturalismo teológico na Antígo</w:t>
      </w:r>
      <w:r>
        <w:rPr>
          <w:noProof/>
          <w:color w:val="000000"/>
        </w:rPr>
        <w:t>na de Sófocles</w:t>
      </w:r>
      <w:r>
        <w:rPr>
          <w:noProof/>
        </w:rPr>
        <w:tab/>
      </w:r>
      <w:r>
        <w:rPr>
          <w:noProof/>
        </w:rPr>
        <w:fldChar w:fldCharType="begin"/>
      </w:r>
      <w:r>
        <w:rPr>
          <w:noProof/>
        </w:rPr>
        <w:instrText xml:space="preserve"> PAGEREF _Toc504884257 \h </w:instrText>
      </w:r>
      <w:r>
        <w:rPr>
          <w:noProof/>
        </w:rPr>
      </w:r>
      <w:r>
        <w:rPr>
          <w:noProof/>
        </w:rPr>
        <w:fldChar w:fldCharType="separate"/>
      </w:r>
      <w:r>
        <w:rPr>
          <w:noProof/>
        </w:rPr>
        <w:t>146</w:t>
      </w:r>
      <w:r>
        <w:rPr>
          <w:noProof/>
        </w:rPr>
        <w:fldChar w:fldCharType="end"/>
      </w:r>
    </w:p>
    <w:p w14:paraId="4237B4A0" w14:textId="77777777" w:rsidR="00000000" w:rsidRDefault="009C2669">
      <w:pPr>
        <w:pStyle w:val="Sumrio5"/>
        <w:tabs>
          <w:tab w:val="right" w:leader="underscore" w:pos="8211"/>
        </w:tabs>
        <w:rPr>
          <w:noProof/>
        </w:rPr>
      </w:pPr>
      <w:r>
        <w:rPr>
          <w:noProof/>
          <w:color w:val="000000"/>
        </w:rPr>
        <w:t>2. Grécia: jusnaturalismo em Aristóteles</w:t>
      </w:r>
      <w:r>
        <w:rPr>
          <w:noProof/>
        </w:rPr>
        <w:tab/>
      </w:r>
      <w:r>
        <w:rPr>
          <w:noProof/>
        </w:rPr>
        <w:fldChar w:fldCharType="begin"/>
      </w:r>
      <w:r>
        <w:rPr>
          <w:noProof/>
        </w:rPr>
        <w:instrText xml:space="preserve"> PAGEREF _Toc504884258 \h </w:instrText>
      </w:r>
      <w:r>
        <w:rPr>
          <w:noProof/>
        </w:rPr>
      </w:r>
      <w:r>
        <w:rPr>
          <w:noProof/>
        </w:rPr>
        <w:fldChar w:fldCharType="separate"/>
      </w:r>
      <w:r>
        <w:rPr>
          <w:noProof/>
        </w:rPr>
        <w:t>147</w:t>
      </w:r>
      <w:r>
        <w:rPr>
          <w:noProof/>
        </w:rPr>
        <w:fldChar w:fldCharType="end"/>
      </w:r>
    </w:p>
    <w:p w14:paraId="6E193CFB" w14:textId="77777777" w:rsidR="00000000" w:rsidRDefault="009C2669">
      <w:pPr>
        <w:pStyle w:val="Sumrio5"/>
        <w:tabs>
          <w:tab w:val="right" w:leader="underscore" w:pos="8211"/>
        </w:tabs>
        <w:rPr>
          <w:noProof/>
        </w:rPr>
      </w:pPr>
      <w:r>
        <w:rPr>
          <w:noProof/>
          <w:color w:val="000000"/>
        </w:rPr>
        <w:t>3. Roma: Cícero e o jusnaturalismo</w:t>
      </w:r>
      <w:r>
        <w:rPr>
          <w:noProof/>
        </w:rPr>
        <w:tab/>
      </w:r>
      <w:r>
        <w:rPr>
          <w:noProof/>
        </w:rPr>
        <w:fldChar w:fldCharType="begin"/>
      </w:r>
      <w:r>
        <w:rPr>
          <w:noProof/>
        </w:rPr>
        <w:instrText xml:space="preserve"> PAGEREF _Toc504884259 \h </w:instrText>
      </w:r>
      <w:r>
        <w:rPr>
          <w:noProof/>
        </w:rPr>
      </w:r>
      <w:r>
        <w:rPr>
          <w:noProof/>
        </w:rPr>
        <w:fldChar w:fldCharType="separate"/>
      </w:r>
      <w:r>
        <w:rPr>
          <w:noProof/>
        </w:rPr>
        <w:t>148</w:t>
      </w:r>
      <w:r>
        <w:rPr>
          <w:noProof/>
        </w:rPr>
        <w:fldChar w:fldCharType="end"/>
      </w:r>
    </w:p>
    <w:p w14:paraId="594567BC" w14:textId="77777777" w:rsidR="00000000" w:rsidRDefault="009C2669">
      <w:pPr>
        <w:pStyle w:val="Sumrio4"/>
        <w:tabs>
          <w:tab w:val="right" w:leader="underscore" w:pos="8211"/>
        </w:tabs>
        <w:rPr>
          <w:noProof/>
        </w:rPr>
      </w:pPr>
      <w:r>
        <w:rPr>
          <w:noProof/>
          <w:color w:val="000000"/>
        </w:rPr>
        <w:t>b) O jusnaturalismo teológico na Idade Média</w:t>
      </w:r>
      <w:r>
        <w:rPr>
          <w:noProof/>
        </w:rPr>
        <w:tab/>
      </w:r>
      <w:r>
        <w:rPr>
          <w:noProof/>
        </w:rPr>
        <w:fldChar w:fldCharType="begin"/>
      </w:r>
      <w:r>
        <w:rPr>
          <w:noProof/>
        </w:rPr>
        <w:instrText xml:space="preserve"> PAGEREF _Toc5048</w:instrText>
      </w:r>
      <w:r>
        <w:rPr>
          <w:noProof/>
        </w:rPr>
        <w:instrText xml:space="preserve">84260 \h </w:instrText>
      </w:r>
      <w:r>
        <w:rPr>
          <w:noProof/>
        </w:rPr>
      </w:r>
      <w:r>
        <w:rPr>
          <w:noProof/>
        </w:rPr>
        <w:fldChar w:fldCharType="separate"/>
      </w:r>
      <w:r>
        <w:rPr>
          <w:noProof/>
        </w:rPr>
        <w:t>148</w:t>
      </w:r>
      <w:r>
        <w:rPr>
          <w:noProof/>
        </w:rPr>
        <w:fldChar w:fldCharType="end"/>
      </w:r>
    </w:p>
    <w:p w14:paraId="56A98F8E" w14:textId="77777777" w:rsidR="00000000" w:rsidRDefault="009C2669">
      <w:pPr>
        <w:pStyle w:val="Sumrio4"/>
        <w:tabs>
          <w:tab w:val="right" w:leader="underscore" w:pos="8211"/>
        </w:tabs>
        <w:rPr>
          <w:noProof/>
        </w:rPr>
      </w:pPr>
      <w:r>
        <w:rPr>
          <w:noProof/>
          <w:color w:val="000000"/>
        </w:rPr>
        <w:t>c) O jusnaturalismo na Idade Moderna</w:t>
      </w:r>
      <w:r>
        <w:rPr>
          <w:noProof/>
        </w:rPr>
        <w:tab/>
      </w:r>
      <w:r>
        <w:rPr>
          <w:noProof/>
        </w:rPr>
        <w:fldChar w:fldCharType="begin"/>
      </w:r>
      <w:r>
        <w:rPr>
          <w:noProof/>
        </w:rPr>
        <w:instrText xml:space="preserve"> PAGEREF _Toc504884261 \h </w:instrText>
      </w:r>
      <w:r>
        <w:rPr>
          <w:noProof/>
        </w:rPr>
      </w:r>
      <w:r>
        <w:rPr>
          <w:noProof/>
        </w:rPr>
        <w:fldChar w:fldCharType="separate"/>
      </w:r>
      <w:r>
        <w:rPr>
          <w:noProof/>
        </w:rPr>
        <w:t>149</w:t>
      </w:r>
      <w:r>
        <w:rPr>
          <w:noProof/>
        </w:rPr>
        <w:fldChar w:fldCharType="end"/>
      </w:r>
    </w:p>
    <w:p w14:paraId="41F528E1" w14:textId="77777777" w:rsidR="00000000" w:rsidRDefault="009C2669">
      <w:pPr>
        <w:pStyle w:val="Sumrio5"/>
        <w:tabs>
          <w:tab w:val="right" w:leader="underscore" w:pos="8211"/>
        </w:tabs>
        <w:rPr>
          <w:noProof/>
        </w:rPr>
      </w:pPr>
      <w:r>
        <w:rPr>
          <w:noProof/>
          <w:color w:val="000000"/>
        </w:rPr>
        <w:t>1. Jusnaturalismo teológico</w:t>
      </w:r>
      <w:r>
        <w:rPr>
          <w:noProof/>
        </w:rPr>
        <w:tab/>
      </w:r>
      <w:r>
        <w:rPr>
          <w:noProof/>
        </w:rPr>
        <w:fldChar w:fldCharType="begin"/>
      </w:r>
      <w:r>
        <w:rPr>
          <w:noProof/>
        </w:rPr>
        <w:instrText xml:space="preserve"> PAGEREF _Toc504884262 \h </w:instrText>
      </w:r>
      <w:r>
        <w:rPr>
          <w:noProof/>
        </w:rPr>
      </w:r>
      <w:r>
        <w:rPr>
          <w:noProof/>
        </w:rPr>
        <w:fldChar w:fldCharType="separate"/>
      </w:r>
      <w:r>
        <w:rPr>
          <w:noProof/>
        </w:rPr>
        <w:t>149</w:t>
      </w:r>
      <w:r>
        <w:rPr>
          <w:noProof/>
        </w:rPr>
        <w:fldChar w:fldCharType="end"/>
      </w:r>
    </w:p>
    <w:p w14:paraId="752E27F6" w14:textId="77777777" w:rsidR="00000000" w:rsidRDefault="009C2669">
      <w:pPr>
        <w:pStyle w:val="Sumrio5"/>
        <w:tabs>
          <w:tab w:val="right" w:leader="underscore" w:pos="8211"/>
        </w:tabs>
        <w:rPr>
          <w:noProof/>
        </w:rPr>
      </w:pPr>
      <w:r>
        <w:rPr>
          <w:noProof/>
          <w:color w:val="000000"/>
        </w:rPr>
        <w:t>2. Transição para um jusnaturalismo racionalista (jusracionalismo)</w:t>
      </w:r>
      <w:r>
        <w:rPr>
          <w:noProof/>
        </w:rPr>
        <w:tab/>
      </w:r>
      <w:r>
        <w:rPr>
          <w:noProof/>
        </w:rPr>
        <w:fldChar w:fldCharType="begin"/>
      </w:r>
      <w:r>
        <w:rPr>
          <w:noProof/>
        </w:rPr>
        <w:instrText xml:space="preserve"> PAGEREF _Toc504884263 \h </w:instrText>
      </w:r>
      <w:r>
        <w:rPr>
          <w:noProof/>
        </w:rPr>
      </w:r>
      <w:r>
        <w:rPr>
          <w:noProof/>
        </w:rPr>
        <w:fldChar w:fldCharType="separate"/>
      </w:r>
      <w:r>
        <w:rPr>
          <w:noProof/>
        </w:rPr>
        <w:t>149</w:t>
      </w:r>
      <w:r>
        <w:rPr>
          <w:noProof/>
        </w:rPr>
        <w:fldChar w:fldCharType="end"/>
      </w:r>
    </w:p>
    <w:p w14:paraId="06BFFB9C" w14:textId="77777777" w:rsidR="00000000" w:rsidRDefault="009C2669">
      <w:pPr>
        <w:pStyle w:val="Sumrio5"/>
        <w:tabs>
          <w:tab w:val="right" w:leader="underscore" w:pos="8211"/>
        </w:tabs>
        <w:rPr>
          <w:noProof/>
        </w:rPr>
      </w:pPr>
      <w:r>
        <w:rPr>
          <w:noProof/>
          <w:color w:val="000000"/>
        </w:rPr>
        <w:t>3. Teo</w:t>
      </w:r>
      <w:r>
        <w:rPr>
          <w:noProof/>
          <w:color w:val="000000"/>
        </w:rPr>
        <w:t>rias jurídicas ligadas ao iluminismo</w:t>
      </w:r>
      <w:r>
        <w:rPr>
          <w:noProof/>
        </w:rPr>
        <w:tab/>
      </w:r>
      <w:r>
        <w:rPr>
          <w:noProof/>
        </w:rPr>
        <w:fldChar w:fldCharType="begin"/>
      </w:r>
      <w:r>
        <w:rPr>
          <w:noProof/>
        </w:rPr>
        <w:instrText xml:space="preserve"> PAGEREF _Toc504884264 \h </w:instrText>
      </w:r>
      <w:r>
        <w:rPr>
          <w:noProof/>
        </w:rPr>
      </w:r>
      <w:r>
        <w:rPr>
          <w:noProof/>
        </w:rPr>
        <w:fldChar w:fldCharType="separate"/>
      </w:r>
      <w:r>
        <w:rPr>
          <w:noProof/>
        </w:rPr>
        <w:t>150</w:t>
      </w:r>
      <w:r>
        <w:rPr>
          <w:noProof/>
        </w:rPr>
        <w:fldChar w:fldCharType="end"/>
      </w:r>
    </w:p>
    <w:p w14:paraId="0E24513D" w14:textId="77777777" w:rsidR="00000000" w:rsidRDefault="009C2669">
      <w:pPr>
        <w:pStyle w:val="Sumrio4"/>
        <w:tabs>
          <w:tab w:val="right" w:leader="underscore" w:pos="8211"/>
        </w:tabs>
        <w:rPr>
          <w:noProof/>
        </w:rPr>
      </w:pPr>
      <w:r>
        <w:rPr>
          <w:noProof/>
          <w:color w:val="000000"/>
        </w:rPr>
        <w:t>d) A cristalização do direito natural nos códigos</w:t>
      </w:r>
      <w:r>
        <w:rPr>
          <w:noProof/>
        </w:rPr>
        <w:tab/>
      </w:r>
      <w:r>
        <w:rPr>
          <w:noProof/>
        </w:rPr>
        <w:fldChar w:fldCharType="begin"/>
      </w:r>
      <w:r>
        <w:rPr>
          <w:noProof/>
        </w:rPr>
        <w:instrText xml:space="preserve"> PAGEREF _Toc504884265 \h </w:instrText>
      </w:r>
      <w:r>
        <w:rPr>
          <w:noProof/>
        </w:rPr>
      </w:r>
      <w:r>
        <w:rPr>
          <w:noProof/>
        </w:rPr>
        <w:fldChar w:fldCharType="separate"/>
      </w:r>
      <w:r>
        <w:rPr>
          <w:noProof/>
        </w:rPr>
        <w:t>152</w:t>
      </w:r>
      <w:r>
        <w:rPr>
          <w:noProof/>
        </w:rPr>
        <w:fldChar w:fldCharType="end"/>
      </w:r>
    </w:p>
    <w:p w14:paraId="224D422A" w14:textId="77777777" w:rsidR="00000000" w:rsidRDefault="009C2669">
      <w:pPr>
        <w:pStyle w:val="Sumrio2"/>
        <w:tabs>
          <w:tab w:val="right" w:leader="underscore" w:pos="8211"/>
        </w:tabs>
        <w:rPr>
          <w:noProof/>
        </w:rPr>
      </w:pPr>
      <w:r>
        <w:rPr>
          <w:noProof/>
          <w:color w:val="000000"/>
        </w:rPr>
        <w:t>B - Positivismo jurídico</w:t>
      </w:r>
      <w:r>
        <w:rPr>
          <w:noProof/>
        </w:rPr>
        <w:tab/>
      </w:r>
      <w:r>
        <w:rPr>
          <w:noProof/>
        </w:rPr>
        <w:fldChar w:fldCharType="begin"/>
      </w:r>
      <w:r>
        <w:rPr>
          <w:noProof/>
        </w:rPr>
        <w:instrText xml:space="preserve"> PAGEREF _Toc504884266 \h </w:instrText>
      </w:r>
      <w:r>
        <w:rPr>
          <w:noProof/>
        </w:rPr>
      </w:r>
      <w:r>
        <w:rPr>
          <w:noProof/>
        </w:rPr>
        <w:fldChar w:fldCharType="separate"/>
      </w:r>
      <w:r>
        <w:rPr>
          <w:noProof/>
        </w:rPr>
        <w:t>154</w:t>
      </w:r>
      <w:r>
        <w:rPr>
          <w:noProof/>
        </w:rPr>
        <w:fldChar w:fldCharType="end"/>
      </w:r>
    </w:p>
    <w:p w14:paraId="08F01728" w14:textId="77777777" w:rsidR="00000000" w:rsidRDefault="009C2669">
      <w:pPr>
        <w:pStyle w:val="Sumrio3"/>
        <w:tabs>
          <w:tab w:val="right" w:leader="underscore" w:pos="8211"/>
        </w:tabs>
        <w:rPr>
          <w:noProof/>
        </w:rPr>
      </w:pPr>
      <w:r>
        <w:rPr>
          <w:noProof/>
          <w:color w:val="000000"/>
        </w:rPr>
        <w:t>1. Declínio do jusnaturalismo e ascensão d</w:t>
      </w:r>
      <w:r>
        <w:rPr>
          <w:noProof/>
          <w:color w:val="000000"/>
        </w:rPr>
        <w:t>o positivismo</w:t>
      </w:r>
      <w:r>
        <w:rPr>
          <w:noProof/>
        </w:rPr>
        <w:tab/>
      </w:r>
      <w:r>
        <w:rPr>
          <w:noProof/>
        </w:rPr>
        <w:fldChar w:fldCharType="begin"/>
      </w:r>
      <w:r>
        <w:rPr>
          <w:noProof/>
        </w:rPr>
        <w:instrText xml:space="preserve"> PAGEREF _Toc504884267 \h </w:instrText>
      </w:r>
      <w:r>
        <w:rPr>
          <w:noProof/>
        </w:rPr>
      </w:r>
      <w:r>
        <w:rPr>
          <w:noProof/>
        </w:rPr>
        <w:fldChar w:fldCharType="separate"/>
      </w:r>
      <w:r>
        <w:rPr>
          <w:noProof/>
        </w:rPr>
        <w:t>154</w:t>
      </w:r>
      <w:r>
        <w:rPr>
          <w:noProof/>
        </w:rPr>
        <w:fldChar w:fldCharType="end"/>
      </w:r>
    </w:p>
    <w:p w14:paraId="7DB52175" w14:textId="77777777" w:rsidR="00000000" w:rsidRDefault="009C2669">
      <w:pPr>
        <w:pStyle w:val="Sumrio4"/>
        <w:tabs>
          <w:tab w:val="right" w:leader="underscore" w:pos="8211"/>
        </w:tabs>
        <w:rPr>
          <w:noProof/>
        </w:rPr>
      </w:pPr>
      <w:r>
        <w:rPr>
          <w:noProof/>
          <w:color w:val="000000"/>
        </w:rPr>
        <w:t>a) Historicismo</w:t>
      </w:r>
      <w:r>
        <w:rPr>
          <w:noProof/>
        </w:rPr>
        <w:tab/>
      </w:r>
      <w:r>
        <w:rPr>
          <w:noProof/>
        </w:rPr>
        <w:fldChar w:fldCharType="begin"/>
      </w:r>
      <w:r>
        <w:rPr>
          <w:noProof/>
        </w:rPr>
        <w:instrText xml:space="preserve"> PAGEREF _Toc504884268 \h </w:instrText>
      </w:r>
      <w:r>
        <w:rPr>
          <w:noProof/>
        </w:rPr>
      </w:r>
      <w:r>
        <w:rPr>
          <w:noProof/>
        </w:rPr>
        <w:fldChar w:fldCharType="separate"/>
      </w:r>
      <w:r>
        <w:rPr>
          <w:noProof/>
        </w:rPr>
        <w:t>154</w:t>
      </w:r>
      <w:r>
        <w:rPr>
          <w:noProof/>
        </w:rPr>
        <w:fldChar w:fldCharType="end"/>
      </w:r>
    </w:p>
    <w:p w14:paraId="28D19418" w14:textId="77777777" w:rsidR="00000000" w:rsidRDefault="009C2669">
      <w:pPr>
        <w:pStyle w:val="Sumrio4"/>
        <w:tabs>
          <w:tab w:val="right" w:leader="underscore" w:pos="8211"/>
        </w:tabs>
        <w:rPr>
          <w:noProof/>
        </w:rPr>
      </w:pPr>
      <w:r>
        <w:rPr>
          <w:noProof/>
          <w:color w:val="000000"/>
        </w:rPr>
        <w:t>b) Mudanças no contexto social</w:t>
      </w:r>
      <w:r>
        <w:rPr>
          <w:noProof/>
        </w:rPr>
        <w:tab/>
      </w:r>
      <w:r>
        <w:rPr>
          <w:noProof/>
        </w:rPr>
        <w:fldChar w:fldCharType="begin"/>
      </w:r>
      <w:r>
        <w:rPr>
          <w:noProof/>
        </w:rPr>
        <w:instrText xml:space="preserve"> PAGEREF _Toc504884269 \h </w:instrText>
      </w:r>
      <w:r>
        <w:rPr>
          <w:noProof/>
        </w:rPr>
      </w:r>
      <w:r>
        <w:rPr>
          <w:noProof/>
        </w:rPr>
        <w:fldChar w:fldCharType="separate"/>
      </w:r>
      <w:r>
        <w:rPr>
          <w:noProof/>
        </w:rPr>
        <w:t>155</w:t>
      </w:r>
      <w:r>
        <w:rPr>
          <w:noProof/>
        </w:rPr>
        <w:fldChar w:fldCharType="end"/>
      </w:r>
    </w:p>
    <w:p w14:paraId="0B2B29AC" w14:textId="77777777" w:rsidR="00000000" w:rsidRDefault="009C2669">
      <w:pPr>
        <w:pStyle w:val="Sumrio4"/>
        <w:tabs>
          <w:tab w:val="right" w:leader="underscore" w:pos="8211"/>
        </w:tabs>
        <w:rPr>
          <w:noProof/>
        </w:rPr>
      </w:pPr>
      <w:r>
        <w:rPr>
          <w:noProof/>
          <w:color w:val="000000"/>
        </w:rPr>
        <w:t>c) Mudanças na estrutura econômica</w:t>
      </w:r>
      <w:r>
        <w:rPr>
          <w:noProof/>
        </w:rPr>
        <w:tab/>
      </w:r>
      <w:r>
        <w:rPr>
          <w:noProof/>
        </w:rPr>
        <w:fldChar w:fldCharType="begin"/>
      </w:r>
      <w:r>
        <w:rPr>
          <w:noProof/>
        </w:rPr>
        <w:instrText xml:space="preserve"> PAGEREF _Toc504884270 \h </w:instrText>
      </w:r>
      <w:r>
        <w:rPr>
          <w:noProof/>
        </w:rPr>
      </w:r>
      <w:r>
        <w:rPr>
          <w:noProof/>
        </w:rPr>
        <w:fldChar w:fldCharType="separate"/>
      </w:r>
      <w:r>
        <w:rPr>
          <w:noProof/>
        </w:rPr>
        <w:t>156</w:t>
      </w:r>
      <w:r>
        <w:rPr>
          <w:noProof/>
        </w:rPr>
        <w:fldChar w:fldCharType="end"/>
      </w:r>
    </w:p>
    <w:p w14:paraId="11EA73DE" w14:textId="77777777" w:rsidR="00000000" w:rsidRDefault="009C2669">
      <w:pPr>
        <w:pStyle w:val="Sumrio3"/>
        <w:tabs>
          <w:tab w:val="right" w:leader="underscore" w:pos="8211"/>
        </w:tabs>
        <w:rPr>
          <w:noProof/>
        </w:rPr>
      </w:pPr>
      <w:r>
        <w:rPr>
          <w:noProof/>
          <w:color w:val="000000"/>
        </w:rPr>
        <w:t>2. Características do po</w:t>
      </w:r>
      <w:r>
        <w:rPr>
          <w:noProof/>
          <w:color w:val="000000"/>
        </w:rPr>
        <w:t>sitivismo jurídico normativista</w:t>
      </w:r>
      <w:r>
        <w:rPr>
          <w:noProof/>
        </w:rPr>
        <w:tab/>
      </w:r>
      <w:r>
        <w:rPr>
          <w:noProof/>
        </w:rPr>
        <w:fldChar w:fldCharType="begin"/>
      </w:r>
      <w:r>
        <w:rPr>
          <w:noProof/>
        </w:rPr>
        <w:instrText xml:space="preserve"> PAGEREF _Toc504884271 \h </w:instrText>
      </w:r>
      <w:r>
        <w:rPr>
          <w:noProof/>
        </w:rPr>
      </w:r>
      <w:r>
        <w:rPr>
          <w:noProof/>
        </w:rPr>
        <w:fldChar w:fldCharType="separate"/>
      </w:r>
      <w:r>
        <w:rPr>
          <w:noProof/>
        </w:rPr>
        <w:t>157</w:t>
      </w:r>
      <w:r>
        <w:rPr>
          <w:noProof/>
        </w:rPr>
        <w:fldChar w:fldCharType="end"/>
      </w:r>
    </w:p>
    <w:p w14:paraId="6A6BD0F4" w14:textId="77777777" w:rsidR="00000000" w:rsidRDefault="009C2669">
      <w:pPr>
        <w:pStyle w:val="Sumrio4"/>
        <w:tabs>
          <w:tab w:val="right" w:leader="underscore" w:pos="8211"/>
        </w:tabs>
        <w:rPr>
          <w:noProof/>
        </w:rPr>
      </w:pPr>
      <w:r>
        <w:rPr>
          <w:noProof/>
          <w:color w:val="000000"/>
        </w:rPr>
        <w:t>a) Positivismo e democracia</w:t>
      </w:r>
      <w:r>
        <w:rPr>
          <w:noProof/>
        </w:rPr>
        <w:tab/>
      </w:r>
      <w:r>
        <w:rPr>
          <w:noProof/>
        </w:rPr>
        <w:fldChar w:fldCharType="begin"/>
      </w:r>
      <w:r>
        <w:rPr>
          <w:noProof/>
        </w:rPr>
        <w:instrText xml:space="preserve"> PAGEREF _Toc504884272 \h </w:instrText>
      </w:r>
      <w:r>
        <w:rPr>
          <w:noProof/>
        </w:rPr>
      </w:r>
      <w:r>
        <w:rPr>
          <w:noProof/>
        </w:rPr>
        <w:fldChar w:fldCharType="separate"/>
      </w:r>
      <w:r>
        <w:rPr>
          <w:noProof/>
        </w:rPr>
        <w:t>158</w:t>
      </w:r>
      <w:r>
        <w:rPr>
          <w:noProof/>
        </w:rPr>
        <w:fldChar w:fldCharType="end"/>
      </w:r>
    </w:p>
    <w:p w14:paraId="453C2184" w14:textId="77777777" w:rsidR="00000000" w:rsidRDefault="009C2669">
      <w:pPr>
        <w:pStyle w:val="Sumrio4"/>
        <w:tabs>
          <w:tab w:val="right" w:leader="underscore" w:pos="8211"/>
        </w:tabs>
        <w:rPr>
          <w:noProof/>
        </w:rPr>
      </w:pPr>
      <w:r>
        <w:rPr>
          <w:noProof/>
          <w:color w:val="000000"/>
        </w:rPr>
        <w:t>b) Aspectos ideológicos do positivismo normativista</w:t>
      </w:r>
      <w:r>
        <w:rPr>
          <w:noProof/>
        </w:rPr>
        <w:tab/>
      </w:r>
      <w:r>
        <w:rPr>
          <w:noProof/>
        </w:rPr>
        <w:fldChar w:fldCharType="begin"/>
      </w:r>
      <w:r>
        <w:rPr>
          <w:noProof/>
        </w:rPr>
        <w:instrText xml:space="preserve"> PAGEREF _Toc504884273 \h </w:instrText>
      </w:r>
      <w:r>
        <w:rPr>
          <w:noProof/>
        </w:rPr>
      </w:r>
      <w:r>
        <w:rPr>
          <w:noProof/>
        </w:rPr>
        <w:fldChar w:fldCharType="separate"/>
      </w:r>
      <w:r>
        <w:rPr>
          <w:noProof/>
        </w:rPr>
        <w:t>159</w:t>
      </w:r>
      <w:r>
        <w:rPr>
          <w:noProof/>
        </w:rPr>
        <w:fldChar w:fldCharType="end"/>
      </w:r>
    </w:p>
    <w:p w14:paraId="2EDEAEFA" w14:textId="77777777" w:rsidR="00000000" w:rsidRDefault="009C2669">
      <w:pPr>
        <w:pStyle w:val="Sumrio3"/>
        <w:tabs>
          <w:tab w:val="right" w:leader="underscore" w:pos="8211"/>
        </w:tabs>
        <w:rPr>
          <w:noProof/>
        </w:rPr>
      </w:pPr>
      <w:r>
        <w:rPr>
          <w:noProof/>
          <w:color w:val="000000"/>
        </w:rPr>
        <w:t>3. Positivismo sociológico</w:t>
      </w:r>
      <w:r>
        <w:rPr>
          <w:noProof/>
        </w:rPr>
        <w:tab/>
      </w:r>
      <w:r>
        <w:rPr>
          <w:noProof/>
        </w:rPr>
        <w:fldChar w:fldCharType="begin"/>
      </w:r>
      <w:r>
        <w:rPr>
          <w:noProof/>
        </w:rPr>
        <w:instrText xml:space="preserve"> PAGEREF _Toc5</w:instrText>
      </w:r>
      <w:r>
        <w:rPr>
          <w:noProof/>
        </w:rPr>
        <w:instrText xml:space="preserve">04884274 \h </w:instrText>
      </w:r>
      <w:r>
        <w:rPr>
          <w:noProof/>
        </w:rPr>
      </w:r>
      <w:r>
        <w:rPr>
          <w:noProof/>
        </w:rPr>
        <w:fldChar w:fldCharType="separate"/>
      </w:r>
      <w:r>
        <w:rPr>
          <w:noProof/>
        </w:rPr>
        <w:t>159</w:t>
      </w:r>
      <w:r>
        <w:rPr>
          <w:noProof/>
        </w:rPr>
        <w:fldChar w:fldCharType="end"/>
      </w:r>
    </w:p>
    <w:p w14:paraId="2FEB877C" w14:textId="77777777" w:rsidR="00000000" w:rsidRDefault="009C2669">
      <w:pPr>
        <w:pStyle w:val="Sumrio3"/>
        <w:tabs>
          <w:tab w:val="right" w:leader="underscore" w:pos="8211"/>
        </w:tabs>
        <w:rPr>
          <w:noProof/>
        </w:rPr>
      </w:pPr>
      <w:r>
        <w:rPr>
          <w:noProof/>
          <w:color w:val="000000"/>
        </w:rPr>
        <w:t>4. Hans Kelsen e a reação contra o positivismo sociológico</w:t>
      </w:r>
      <w:r>
        <w:rPr>
          <w:noProof/>
        </w:rPr>
        <w:tab/>
      </w:r>
      <w:r>
        <w:rPr>
          <w:noProof/>
        </w:rPr>
        <w:fldChar w:fldCharType="begin"/>
      </w:r>
      <w:r>
        <w:rPr>
          <w:noProof/>
        </w:rPr>
        <w:instrText xml:space="preserve"> PAGEREF _Toc504884275 \h </w:instrText>
      </w:r>
      <w:r>
        <w:rPr>
          <w:noProof/>
        </w:rPr>
      </w:r>
      <w:r>
        <w:rPr>
          <w:noProof/>
        </w:rPr>
        <w:fldChar w:fldCharType="separate"/>
      </w:r>
      <w:r>
        <w:rPr>
          <w:noProof/>
        </w:rPr>
        <w:t>160</w:t>
      </w:r>
      <w:r>
        <w:rPr>
          <w:noProof/>
        </w:rPr>
        <w:fldChar w:fldCharType="end"/>
      </w:r>
    </w:p>
    <w:p w14:paraId="79B971A4" w14:textId="77777777" w:rsidR="00000000" w:rsidRDefault="009C2669">
      <w:pPr>
        <w:pStyle w:val="Sumrio2"/>
        <w:tabs>
          <w:tab w:val="right" w:leader="underscore" w:pos="8211"/>
        </w:tabs>
        <w:rPr>
          <w:noProof/>
        </w:rPr>
      </w:pPr>
      <w:r>
        <w:rPr>
          <w:noProof/>
          <w:color w:val="000000"/>
        </w:rPr>
        <w:t>C - Crise do positivismo jurídico</w:t>
      </w:r>
      <w:r>
        <w:rPr>
          <w:noProof/>
        </w:rPr>
        <w:tab/>
      </w:r>
      <w:r>
        <w:rPr>
          <w:noProof/>
        </w:rPr>
        <w:fldChar w:fldCharType="begin"/>
      </w:r>
      <w:r>
        <w:rPr>
          <w:noProof/>
        </w:rPr>
        <w:instrText xml:space="preserve"> PAGEREF _Toc504884276 \h </w:instrText>
      </w:r>
      <w:r>
        <w:rPr>
          <w:noProof/>
        </w:rPr>
      </w:r>
      <w:r>
        <w:rPr>
          <w:noProof/>
        </w:rPr>
        <w:fldChar w:fldCharType="separate"/>
      </w:r>
      <w:r>
        <w:rPr>
          <w:noProof/>
        </w:rPr>
        <w:t>161</w:t>
      </w:r>
      <w:r>
        <w:rPr>
          <w:noProof/>
        </w:rPr>
        <w:fldChar w:fldCharType="end"/>
      </w:r>
    </w:p>
    <w:p w14:paraId="5A49995C" w14:textId="77777777" w:rsidR="00000000" w:rsidRDefault="009C2669">
      <w:pPr>
        <w:pStyle w:val="Sumrio3"/>
        <w:tabs>
          <w:tab w:val="right" w:leader="underscore" w:pos="8211"/>
        </w:tabs>
        <w:rPr>
          <w:noProof/>
        </w:rPr>
      </w:pPr>
      <w:r>
        <w:rPr>
          <w:noProof/>
          <w:color w:val="000000"/>
        </w:rPr>
        <w:t>1. Renascimento do jusnaturalismo</w:t>
      </w:r>
      <w:r>
        <w:rPr>
          <w:noProof/>
        </w:rPr>
        <w:tab/>
      </w:r>
      <w:r>
        <w:rPr>
          <w:noProof/>
        </w:rPr>
        <w:fldChar w:fldCharType="begin"/>
      </w:r>
      <w:r>
        <w:rPr>
          <w:noProof/>
        </w:rPr>
        <w:instrText xml:space="preserve"> PAGEREF _Toc504884277 \h </w:instrText>
      </w:r>
      <w:r>
        <w:rPr>
          <w:noProof/>
        </w:rPr>
      </w:r>
      <w:r>
        <w:rPr>
          <w:noProof/>
        </w:rPr>
        <w:fldChar w:fldCharType="separate"/>
      </w:r>
      <w:r>
        <w:rPr>
          <w:noProof/>
        </w:rPr>
        <w:t>163</w:t>
      </w:r>
      <w:r>
        <w:rPr>
          <w:noProof/>
        </w:rPr>
        <w:fldChar w:fldCharType="end"/>
      </w:r>
    </w:p>
    <w:p w14:paraId="548D5721" w14:textId="77777777" w:rsidR="00000000" w:rsidRDefault="009C2669">
      <w:pPr>
        <w:pStyle w:val="Sumrio3"/>
        <w:tabs>
          <w:tab w:val="right" w:leader="underscore" w:pos="8211"/>
        </w:tabs>
        <w:rPr>
          <w:noProof/>
        </w:rPr>
      </w:pPr>
      <w:r>
        <w:rPr>
          <w:noProof/>
          <w:color w:val="000000"/>
        </w:rPr>
        <w:t>2. A bus</w:t>
      </w:r>
      <w:r>
        <w:rPr>
          <w:noProof/>
          <w:color w:val="000000"/>
        </w:rPr>
        <w:t>ca do equilíbrio entre zetética e dogmática</w:t>
      </w:r>
      <w:r>
        <w:rPr>
          <w:noProof/>
        </w:rPr>
        <w:tab/>
      </w:r>
      <w:r>
        <w:rPr>
          <w:noProof/>
        </w:rPr>
        <w:fldChar w:fldCharType="begin"/>
      </w:r>
      <w:r>
        <w:rPr>
          <w:noProof/>
        </w:rPr>
        <w:instrText xml:space="preserve"> PAGEREF _Toc504884278 \h </w:instrText>
      </w:r>
      <w:r>
        <w:rPr>
          <w:noProof/>
        </w:rPr>
      </w:r>
      <w:r>
        <w:rPr>
          <w:noProof/>
        </w:rPr>
        <w:fldChar w:fldCharType="separate"/>
      </w:r>
      <w:r>
        <w:rPr>
          <w:noProof/>
        </w:rPr>
        <w:t>164</w:t>
      </w:r>
      <w:r>
        <w:rPr>
          <w:noProof/>
        </w:rPr>
        <w:fldChar w:fldCharType="end"/>
      </w:r>
    </w:p>
    <w:p w14:paraId="4D547EBB" w14:textId="77777777" w:rsidR="00000000" w:rsidRDefault="009C2669">
      <w:pPr>
        <w:pStyle w:val="Sumrio2"/>
        <w:tabs>
          <w:tab w:val="right" w:leader="underscore" w:pos="8211"/>
        </w:tabs>
        <w:rPr>
          <w:noProof/>
        </w:rPr>
      </w:pPr>
      <w:r>
        <w:rPr>
          <w:noProof/>
          <w:color w:val="000000"/>
        </w:rPr>
        <w:t>D - Realismo jurídico</w:t>
      </w:r>
      <w:r>
        <w:rPr>
          <w:noProof/>
        </w:rPr>
        <w:tab/>
      </w:r>
      <w:r>
        <w:rPr>
          <w:noProof/>
        </w:rPr>
        <w:fldChar w:fldCharType="begin"/>
      </w:r>
      <w:r>
        <w:rPr>
          <w:noProof/>
        </w:rPr>
        <w:instrText xml:space="preserve"> PAGEREF _Toc504884279 \h </w:instrText>
      </w:r>
      <w:r>
        <w:rPr>
          <w:noProof/>
        </w:rPr>
      </w:r>
      <w:r>
        <w:rPr>
          <w:noProof/>
        </w:rPr>
        <w:fldChar w:fldCharType="separate"/>
      </w:r>
      <w:r>
        <w:rPr>
          <w:noProof/>
        </w:rPr>
        <w:t>166</w:t>
      </w:r>
      <w:r>
        <w:rPr>
          <w:noProof/>
        </w:rPr>
        <w:fldChar w:fldCharType="end"/>
      </w:r>
    </w:p>
    <w:p w14:paraId="3D8E9B6F" w14:textId="77777777" w:rsidR="00000000" w:rsidRDefault="009C2669">
      <w:pPr>
        <w:pStyle w:val="Sumrio3"/>
        <w:tabs>
          <w:tab w:val="right" w:leader="underscore" w:pos="8211"/>
        </w:tabs>
        <w:rPr>
          <w:noProof/>
        </w:rPr>
      </w:pPr>
      <w:r>
        <w:rPr>
          <w:noProof/>
          <w:color w:val="000000"/>
        </w:rPr>
        <w:t>1. Crítica realista ao conceito de obrigação jurídica</w:t>
      </w:r>
      <w:r>
        <w:rPr>
          <w:noProof/>
        </w:rPr>
        <w:tab/>
      </w:r>
      <w:r>
        <w:rPr>
          <w:noProof/>
        </w:rPr>
        <w:fldChar w:fldCharType="begin"/>
      </w:r>
      <w:r>
        <w:rPr>
          <w:noProof/>
        </w:rPr>
        <w:instrText xml:space="preserve"> PAGEREF _Toc504884280 \h </w:instrText>
      </w:r>
      <w:r>
        <w:rPr>
          <w:noProof/>
        </w:rPr>
      </w:r>
      <w:r>
        <w:rPr>
          <w:noProof/>
        </w:rPr>
        <w:fldChar w:fldCharType="separate"/>
      </w:r>
      <w:r>
        <w:rPr>
          <w:noProof/>
        </w:rPr>
        <w:t>167</w:t>
      </w:r>
      <w:r>
        <w:rPr>
          <w:noProof/>
        </w:rPr>
        <w:fldChar w:fldCharType="end"/>
      </w:r>
    </w:p>
    <w:p w14:paraId="22EDC073" w14:textId="77777777" w:rsidR="00000000" w:rsidRDefault="009C2669">
      <w:pPr>
        <w:pStyle w:val="Sumrio3"/>
        <w:tabs>
          <w:tab w:val="right" w:leader="underscore" w:pos="8211"/>
        </w:tabs>
        <w:rPr>
          <w:noProof/>
        </w:rPr>
      </w:pPr>
      <w:r>
        <w:rPr>
          <w:noProof/>
          <w:color w:val="000000"/>
        </w:rPr>
        <w:t>2. A quem se dirigem as normas?</w:t>
      </w:r>
      <w:r>
        <w:rPr>
          <w:noProof/>
        </w:rPr>
        <w:tab/>
      </w:r>
      <w:r>
        <w:rPr>
          <w:noProof/>
        </w:rPr>
        <w:fldChar w:fldCharType="begin"/>
      </w:r>
      <w:r>
        <w:rPr>
          <w:noProof/>
        </w:rPr>
        <w:instrText xml:space="preserve"> </w:instrText>
      </w:r>
      <w:r>
        <w:rPr>
          <w:noProof/>
        </w:rPr>
        <w:instrText xml:space="preserve">PAGEREF _Toc504884281 \h </w:instrText>
      </w:r>
      <w:r>
        <w:rPr>
          <w:noProof/>
        </w:rPr>
      </w:r>
      <w:r>
        <w:rPr>
          <w:noProof/>
        </w:rPr>
        <w:fldChar w:fldCharType="separate"/>
      </w:r>
      <w:r>
        <w:rPr>
          <w:noProof/>
        </w:rPr>
        <w:t>168</w:t>
      </w:r>
      <w:r>
        <w:rPr>
          <w:noProof/>
        </w:rPr>
        <w:fldChar w:fldCharType="end"/>
      </w:r>
    </w:p>
    <w:p w14:paraId="15FCCE6D" w14:textId="77777777" w:rsidR="00000000" w:rsidRDefault="009C2669">
      <w:pPr>
        <w:pStyle w:val="Sumrio3"/>
        <w:tabs>
          <w:tab w:val="right" w:leader="underscore" w:pos="8211"/>
        </w:tabs>
        <w:rPr>
          <w:noProof/>
        </w:rPr>
      </w:pPr>
      <w:r>
        <w:rPr>
          <w:noProof/>
          <w:color w:val="000000"/>
        </w:rPr>
        <w:t>3. Críticas ao realismo</w:t>
      </w:r>
      <w:r>
        <w:rPr>
          <w:noProof/>
        </w:rPr>
        <w:tab/>
      </w:r>
      <w:r>
        <w:rPr>
          <w:noProof/>
        </w:rPr>
        <w:fldChar w:fldCharType="begin"/>
      </w:r>
      <w:r>
        <w:rPr>
          <w:noProof/>
        </w:rPr>
        <w:instrText xml:space="preserve"> PAGEREF _Toc504884282 \h </w:instrText>
      </w:r>
      <w:r>
        <w:rPr>
          <w:noProof/>
        </w:rPr>
      </w:r>
      <w:r>
        <w:rPr>
          <w:noProof/>
        </w:rPr>
        <w:fldChar w:fldCharType="separate"/>
      </w:r>
      <w:r>
        <w:rPr>
          <w:noProof/>
        </w:rPr>
        <w:t>169</w:t>
      </w:r>
      <w:r>
        <w:rPr>
          <w:noProof/>
        </w:rPr>
        <w:fldChar w:fldCharType="end"/>
      </w:r>
    </w:p>
    <w:p w14:paraId="1E87EC7D" w14:textId="77777777" w:rsidR="00000000" w:rsidRDefault="009C2669">
      <w:pPr>
        <w:pStyle w:val="Sumrio2"/>
        <w:tabs>
          <w:tab w:val="right" w:leader="underscore" w:pos="8211"/>
        </w:tabs>
        <w:rPr>
          <w:noProof/>
        </w:rPr>
      </w:pPr>
      <w:r>
        <w:rPr>
          <w:noProof/>
          <w:color w:val="000000"/>
        </w:rPr>
        <w:t>E - Teorias críticas do direito</w:t>
      </w:r>
      <w:r>
        <w:rPr>
          <w:noProof/>
        </w:rPr>
        <w:tab/>
      </w:r>
      <w:r>
        <w:rPr>
          <w:noProof/>
        </w:rPr>
        <w:fldChar w:fldCharType="begin"/>
      </w:r>
      <w:r>
        <w:rPr>
          <w:noProof/>
        </w:rPr>
        <w:instrText xml:space="preserve"> PAGEREF _Toc504884283 \h </w:instrText>
      </w:r>
      <w:r>
        <w:rPr>
          <w:noProof/>
        </w:rPr>
      </w:r>
      <w:r>
        <w:rPr>
          <w:noProof/>
        </w:rPr>
        <w:fldChar w:fldCharType="separate"/>
      </w:r>
      <w:r>
        <w:rPr>
          <w:noProof/>
        </w:rPr>
        <w:t>169</w:t>
      </w:r>
      <w:r>
        <w:rPr>
          <w:noProof/>
        </w:rPr>
        <w:fldChar w:fldCharType="end"/>
      </w:r>
    </w:p>
    <w:p w14:paraId="5F88366C" w14:textId="77777777" w:rsidR="00000000" w:rsidRDefault="009C2669">
      <w:pPr>
        <w:pStyle w:val="Sumrio3"/>
        <w:tabs>
          <w:tab w:val="right" w:leader="underscore" w:pos="8211"/>
        </w:tabs>
        <w:rPr>
          <w:noProof/>
        </w:rPr>
      </w:pPr>
      <w:r>
        <w:rPr>
          <w:noProof/>
          <w:color w:val="000000"/>
        </w:rPr>
        <w:t>1. Caracterização das teorias críticas</w:t>
      </w:r>
      <w:r>
        <w:rPr>
          <w:noProof/>
        </w:rPr>
        <w:tab/>
      </w:r>
      <w:r>
        <w:rPr>
          <w:noProof/>
        </w:rPr>
        <w:fldChar w:fldCharType="begin"/>
      </w:r>
      <w:r>
        <w:rPr>
          <w:noProof/>
        </w:rPr>
        <w:instrText xml:space="preserve"> PAGEREF _Toc504884284 \h </w:instrText>
      </w:r>
      <w:r>
        <w:rPr>
          <w:noProof/>
        </w:rPr>
      </w:r>
      <w:r>
        <w:rPr>
          <w:noProof/>
        </w:rPr>
        <w:fldChar w:fldCharType="separate"/>
      </w:r>
      <w:r>
        <w:rPr>
          <w:noProof/>
        </w:rPr>
        <w:t>169</w:t>
      </w:r>
      <w:r>
        <w:rPr>
          <w:noProof/>
        </w:rPr>
        <w:fldChar w:fldCharType="end"/>
      </w:r>
    </w:p>
    <w:p w14:paraId="079CC439" w14:textId="77777777" w:rsidR="00000000" w:rsidRDefault="009C2669">
      <w:pPr>
        <w:pStyle w:val="Sumrio3"/>
        <w:tabs>
          <w:tab w:val="right" w:leader="underscore" w:pos="8211"/>
        </w:tabs>
        <w:rPr>
          <w:noProof/>
        </w:rPr>
      </w:pPr>
      <w:r>
        <w:rPr>
          <w:noProof/>
          <w:color w:val="000000"/>
        </w:rPr>
        <w:t>2. O direito alternativo no</w:t>
      </w:r>
      <w:r>
        <w:rPr>
          <w:noProof/>
          <w:color w:val="000000"/>
        </w:rPr>
        <w:t xml:space="preserve"> Brasil</w:t>
      </w:r>
      <w:r>
        <w:rPr>
          <w:noProof/>
        </w:rPr>
        <w:tab/>
      </w:r>
      <w:r>
        <w:rPr>
          <w:noProof/>
        </w:rPr>
        <w:fldChar w:fldCharType="begin"/>
      </w:r>
      <w:r>
        <w:rPr>
          <w:noProof/>
        </w:rPr>
        <w:instrText xml:space="preserve"> PAGEREF _Toc504884285 \h </w:instrText>
      </w:r>
      <w:r>
        <w:rPr>
          <w:noProof/>
        </w:rPr>
      </w:r>
      <w:r>
        <w:rPr>
          <w:noProof/>
        </w:rPr>
        <w:fldChar w:fldCharType="separate"/>
      </w:r>
      <w:r>
        <w:rPr>
          <w:noProof/>
        </w:rPr>
        <w:t>171</w:t>
      </w:r>
      <w:r>
        <w:rPr>
          <w:noProof/>
        </w:rPr>
        <w:fldChar w:fldCharType="end"/>
      </w:r>
    </w:p>
    <w:p w14:paraId="24208345" w14:textId="77777777" w:rsidR="00000000" w:rsidRDefault="009C2669">
      <w:pPr>
        <w:pStyle w:val="Sumrio3"/>
        <w:tabs>
          <w:tab w:val="right" w:leader="underscore" w:pos="8211"/>
        </w:tabs>
        <w:rPr>
          <w:noProof/>
        </w:rPr>
      </w:pPr>
      <w:r>
        <w:rPr>
          <w:noProof/>
          <w:color w:val="000000"/>
        </w:rPr>
        <w:t>3. Elementos comuns às teorias críticas</w:t>
      </w:r>
      <w:r>
        <w:rPr>
          <w:noProof/>
        </w:rPr>
        <w:tab/>
      </w:r>
      <w:r>
        <w:rPr>
          <w:noProof/>
        </w:rPr>
        <w:fldChar w:fldCharType="begin"/>
      </w:r>
      <w:r>
        <w:rPr>
          <w:noProof/>
        </w:rPr>
        <w:instrText xml:space="preserve"> PAGEREF _Toc504884286 \h </w:instrText>
      </w:r>
      <w:r>
        <w:rPr>
          <w:noProof/>
        </w:rPr>
      </w:r>
      <w:r>
        <w:rPr>
          <w:noProof/>
        </w:rPr>
        <w:fldChar w:fldCharType="separate"/>
      </w:r>
      <w:r>
        <w:rPr>
          <w:noProof/>
        </w:rPr>
        <w:t>172</w:t>
      </w:r>
      <w:r>
        <w:rPr>
          <w:noProof/>
        </w:rPr>
        <w:fldChar w:fldCharType="end"/>
      </w:r>
    </w:p>
    <w:p w14:paraId="0E58A943" w14:textId="77777777" w:rsidR="00000000" w:rsidRDefault="009C2669">
      <w:pPr>
        <w:pStyle w:val="Sumrio4"/>
        <w:tabs>
          <w:tab w:val="right" w:leader="underscore" w:pos="8211"/>
        </w:tabs>
        <w:rPr>
          <w:noProof/>
        </w:rPr>
      </w:pPr>
      <w:r>
        <w:rPr>
          <w:noProof/>
          <w:color w:val="000000"/>
        </w:rPr>
        <w:t>a) A dimensão ideológica do direito</w:t>
      </w:r>
      <w:r>
        <w:rPr>
          <w:noProof/>
        </w:rPr>
        <w:tab/>
      </w:r>
      <w:r>
        <w:rPr>
          <w:noProof/>
        </w:rPr>
        <w:fldChar w:fldCharType="begin"/>
      </w:r>
      <w:r>
        <w:rPr>
          <w:noProof/>
        </w:rPr>
        <w:instrText xml:space="preserve"> PAGEREF _Toc504884287 \h </w:instrText>
      </w:r>
      <w:r>
        <w:rPr>
          <w:noProof/>
        </w:rPr>
      </w:r>
      <w:r>
        <w:rPr>
          <w:noProof/>
        </w:rPr>
        <w:fldChar w:fldCharType="separate"/>
      </w:r>
      <w:r>
        <w:rPr>
          <w:noProof/>
        </w:rPr>
        <w:t>173</w:t>
      </w:r>
      <w:r>
        <w:rPr>
          <w:noProof/>
        </w:rPr>
        <w:fldChar w:fldCharType="end"/>
      </w:r>
    </w:p>
    <w:p w14:paraId="7A6235D8" w14:textId="77777777" w:rsidR="00000000" w:rsidRDefault="009C2669">
      <w:pPr>
        <w:pStyle w:val="Sumrio4"/>
        <w:tabs>
          <w:tab w:val="right" w:leader="underscore" w:pos="8211"/>
        </w:tabs>
        <w:rPr>
          <w:noProof/>
        </w:rPr>
      </w:pPr>
      <w:r>
        <w:rPr>
          <w:noProof/>
          <w:color w:val="000000"/>
        </w:rPr>
        <w:t>b) O conceito de direito</w:t>
      </w:r>
      <w:r>
        <w:rPr>
          <w:noProof/>
        </w:rPr>
        <w:tab/>
      </w:r>
      <w:r>
        <w:rPr>
          <w:noProof/>
        </w:rPr>
        <w:fldChar w:fldCharType="begin"/>
      </w:r>
      <w:r>
        <w:rPr>
          <w:noProof/>
        </w:rPr>
        <w:instrText xml:space="preserve"> PAGEREF _Toc504884288 \h </w:instrText>
      </w:r>
      <w:r>
        <w:rPr>
          <w:noProof/>
        </w:rPr>
      </w:r>
      <w:r>
        <w:rPr>
          <w:noProof/>
        </w:rPr>
        <w:fldChar w:fldCharType="separate"/>
      </w:r>
      <w:r>
        <w:rPr>
          <w:noProof/>
        </w:rPr>
        <w:t>173</w:t>
      </w:r>
      <w:r>
        <w:rPr>
          <w:noProof/>
        </w:rPr>
        <w:fldChar w:fldCharType="end"/>
      </w:r>
    </w:p>
    <w:p w14:paraId="24B89CC0" w14:textId="77777777" w:rsidR="00000000" w:rsidRDefault="009C2669">
      <w:pPr>
        <w:pStyle w:val="Sumrio4"/>
        <w:tabs>
          <w:tab w:val="right" w:leader="underscore" w:pos="8211"/>
        </w:tabs>
        <w:rPr>
          <w:noProof/>
        </w:rPr>
      </w:pPr>
      <w:r>
        <w:rPr>
          <w:noProof/>
          <w:color w:val="000000"/>
        </w:rPr>
        <w:t>c) Críticas</w:t>
      </w:r>
      <w:r>
        <w:rPr>
          <w:noProof/>
          <w:color w:val="000000"/>
        </w:rPr>
        <w:t xml:space="preserve"> ao modelo de ensino</w:t>
      </w:r>
      <w:r>
        <w:rPr>
          <w:noProof/>
        </w:rPr>
        <w:tab/>
      </w:r>
      <w:r>
        <w:rPr>
          <w:noProof/>
        </w:rPr>
        <w:fldChar w:fldCharType="begin"/>
      </w:r>
      <w:r>
        <w:rPr>
          <w:noProof/>
        </w:rPr>
        <w:instrText xml:space="preserve"> PAGEREF _Toc504884289 \h </w:instrText>
      </w:r>
      <w:r>
        <w:rPr>
          <w:noProof/>
        </w:rPr>
      </w:r>
      <w:r>
        <w:rPr>
          <w:noProof/>
        </w:rPr>
        <w:fldChar w:fldCharType="separate"/>
      </w:r>
      <w:r>
        <w:rPr>
          <w:noProof/>
        </w:rPr>
        <w:t>175</w:t>
      </w:r>
      <w:r>
        <w:rPr>
          <w:noProof/>
        </w:rPr>
        <w:fldChar w:fldCharType="end"/>
      </w:r>
    </w:p>
    <w:p w14:paraId="59624033" w14:textId="77777777" w:rsidR="00000000" w:rsidRDefault="009C2669">
      <w:pPr>
        <w:pStyle w:val="Sumrio3"/>
        <w:tabs>
          <w:tab w:val="right" w:leader="underscore" w:pos="8211"/>
        </w:tabs>
        <w:rPr>
          <w:noProof/>
        </w:rPr>
      </w:pPr>
      <w:r>
        <w:rPr>
          <w:noProof/>
          <w:color w:val="000000"/>
        </w:rPr>
        <w:t>4. Crítica das teorias críticas</w:t>
      </w:r>
      <w:r>
        <w:rPr>
          <w:noProof/>
        </w:rPr>
        <w:tab/>
      </w:r>
      <w:r>
        <w:rPr>
          <w:noProof/>
        </w:rPr>
        <w:fldChar w:fldCharType="begin"/>
      </w:r>
      <w:r>
        <w:rPr>
          <w:noProof/>
        </w:rPr>
        <w:instrText xml:space="preserve"> PAGEREF _Toc504884290 \h </w:instrText>
      </w:r>
      <w:r>
        <w:rPr>
          <w:noProof/>
        </w:rPr>
      </w:r>
      <w:r>
        <w:rPr>
          <w:noProof/>
        </w:rPr>
        <w:fldChar w:fldCharType="separate"/>
      </w:r>
      <w:r>
        <w:rPr>
          <w:noProof/>
        </w:rPr>
        <w:t>176</w:t>
      </w:r>
      <w:r>
        <w:rPr>
          <w:noProof/>
        </w:rPr>
        <w:fldChar w:fldCharType="end"/>
      </w:r>
    </w:p>
    <w:p w14:paraId="2945C530" w14:textId="77777777" w:rsidR="00000000" w:rsidRDefault="009C2669">
      <w:pPr>
        <w:pStyle w:val="Sumrio1"/>
        <w:tabs>
          <w:tab w:val="right" w:leader="underscore" w:pos="8211"/>
        </w:tabs>
        <w:rPr>
          <w:noProof/>
        </w:rPr>
      </w:pPr>
      <w:r>
        <w:rPr>
          <w:noProof/>
        </w:rPr>
        <w:t>Fontes bibliográficas</w:t>
      </w:r>
      <w:r>
        <w:rPr>
          <w:noProof/>
        </w:rPr>
        <w:tab/>
      </w:r>
      <w:r>
        <w:rPr>
          <w:noProof/>
        </w:rPr>
        <w:fldChar w:fldCharType="begin"/>
      </w:r>
      <w:r>
        <w:rPr>
          <w:noProof/>
        </w:rPr>
        <w:instrText xml:space="preserve"> PAGEREF _Toc504884291 \h </w:instrText>
      </w:r>
      <w:r>
        <w:rPr>
          <w:noProof/>
        </w:rPr>
      </w:r>
      <w:r>
        <w:rPr>
          <w:noProof/>
        </w:rPr>
        <w:fldChar w:fldCharType="separate"/>
      </w:r>
      <w:r>
        <w:rPr>
          <w:noProof/>
        </w:rPr>
        <w:t>178</w:t>
      </w:r>
      <w:r>
        <w:rPr>
          <w:noProof/>
        </w:rPr>
        <w:fldChar w:fldCharType="end"/>
      </w:r>
    </w:p>
    <w:p w14:paraId="74AA820C" w14:textId="77777777" w:rsidR="00000000" w:rsidRDefault="009C2669">
      <w:pPr>
        <w:pStyle w:val="Sumrio1"/>
        <w:tabs>
          <w:tab w:val="right" w:leader="underscore" w:pos="8211"/>
        </w:tabs>
        <w:rPr>
          <w:noProof/>
        </w:rPr>
      </w:pPr>
      <w:r>
        <w:rPr>
          <w:noProof/>
        </w:rPr>
        <w:t>Índice Remissivo</w:t>
      </w:r>
      <w:r>
        <w:rPr>
          <w:noProof/>
        </w:rPr>
        <w:tab/>
      </w:r>
      <w:r>
        <w:rPr>
          <w:noProof/>
        </w:rPr>
        <w:fldChar w:fldCharType="begin"/>
      </w:r>
      <w:r>
        <w:rPr>
          <w:noProof/>
        </w:rPr>
        <w:instrText xml:space="preserve"> PAGEREF _Toc504884292 \h </w:instrText>
      </w:r>
      <w:r>
        <w:rPr>
          <w:noProof/>
        </w:rPr>
      </w:r>
      <w:r>
        <w:rPr>
          <w:noProof/>
        </w:rPr>
        <w:fldChar w:fldCharType="separate"/>
      </w:r>
      <w:r>
        <w:rPr>
          <w:noProof/>
        </w:rPr>
        <w:t>183</w:t>
      </w:r>
      <w:r>
        <w:rPr>
          <w:noProof/>
        </w:rPr>
        <w:fldChar w:fldCharType="end"/>
      </w:r>
    </w:p>
    <w:p w14:paraId="4C4C0EBA" w14:textId="77777777" w:rsidR="00000000" w:rsidRDefault="009C2669">
      <w:pPr>
        <w:pStyle w:val="Ttulo1"/>
        <w:numPr>
          <w:ilvl w:val="0"/>
          <w:numId w:val="0"/>
        </w:numPr>
        <w:jc w:val="center"/>
      </w:pPr>
      <w:r>
        <w:rPr>
          <w:caps/>
          <w:kern w:val="0"/>
          <w:sz w:val="20"/>
        </w:rPr>
        <w:fldChar w:fldCharType="end"/>
      </w:r>
      <w:r>
        <w:br w:type="page"/>
      </w:r>
      <w:bookmarkStart w:id="2" w:name="_Toc501724598"/>
      <w:bookmarkStart w:id="3" w:name="_Toc504884084"/>
      <w:r>
        <w:lastRenderedPageBreak/>
        <w:t>Prefácio</w:t>
      </w:r>
      <w:bookmarkEnd w:id="2"/>
      <w:bookmarkEnd w:id="3"/>
    </w:p>
    <w:p w14:paraId="1CDDE5E4" w14:textId="77777777" w:rsidR="00000000" w:rsidRDefault="009C2669">
      <w:pPr>
        <w:rPr>
          <w:color w:val="000000"/>
        </w:rPr>
      </w:pPr>
      <w:r>
        <w:rPr>
          <w:color w:val="000000"/>
        </w:rPr>
        <w:t>Vários são os cur</w:t>
      </w:r>
      <w:r>
        <w:rPr>
          <w:color w:val="000000"/>
        </w:rPr>
        <w:t>sos introdutórios que apresentam o direito apenas tal como ele é visto pelo senso comum dos juristas. Segundo essa perspectiva, o jurista é um técnico que deve operar bem os seus instrumentos de trabalho e, por isso, introduzir o estudante ao mundo jurídic</w:t>
      </w:r>
      <w:r>
        <w:rPr>
          <w:color w:val="000000"/>
        </w:rPr>
        <w:t xml:space="preserve">o significa oferecer-lhe os conceitos básicos da dogmática positivista e, dessa maneira, ensinar-lhe o modo </w:t>
      </w:r>
      <w:r>
        <w:rPr>
          <w:i/>
          <w:color w:val="000000"/>
        </w:rPr>
        <w:t xml:space="preserve">correto </w:t>
      </w:r>
      <w:r>
        <w:rPr>
          <w:color w:val="000000"/>
        </w:rPr>
        <w:t xml:space="preserve">de pensar o direito. </w:t>
      </w:r>
    </w:p>
    <w:p w14:paraId="07C91A06" w14:textId="77777777" w:rsidR="00000000" w:rsidRDefault="009C2669">
      <w:pPr>
        <w:rPr>
          <w:color w:val="000000"/>
        </w:rPr>
      </w:pPr>
      <w:r>
        <w:rPr>
          <w:color w:val="000000"/>
        </w:rPr>
        <w:t>Cursos que adotam essa perspectiva distinguem o direito da moral para justificar o fato de que a validade das normas j</w:t>
      </w:r>
      <w:r>
        <w:rPr>
          <w:color w:val="000000"/>
        </w:rPr>
        <w:t>urídicas independe do seu conteúdo ético; esclarecem as distinções entre mundo dos fatos e mundo do direito para ressaltar que o jurista deve se preocupar apenas com relações de dever-ser; explicam as relações entre direito subjetivo e direito objetivo par</w:t>
      </w:r>
      <w:r>
        <w:rPr>
          <w:color w:val="000000"/>
        </w:rPr>
        <w:t>a evidenciar que toda a preocupação do jurista deve girar em torno das normas; enumeram as fontes do direito para salientar que apenas as leis são realmente capazes de criar direitos e obrigações; discorrem sobre as ciências que tratam do direito para priv</w:t>
      </w:r>
      <w:r>
        <w:rPr>
          <w:color w:val="000000"/>
        </w:rPr>
        <w:t xml:space="preserve">ilegiar-se o estudo dogmático. </w:t>
      </w:r>
    </w:p>
    <w:p w14:paraId="48F80284" w14:textId="77777777" w:rsidR="00000000" w:rsidRDefault="009C2669">
      <w:pPr>
        <w:rPr>
          <w:color w:val="000000"/>
        </w:rPr>
      </w:pPr>
      <w:r>
        <w:rPr>
          <w:color w:val="000000"/>
        </w:rPr>
        <w:t xml:space="preserve">Além disso, tais cursos ensinam que </w:t>
      </w:r>
      <w:r>
        <w:rPr>
          <w:i/>
          <w:color w:val="000000"/>
        </w:rPr>
        <w:t>ubi societas, ibi ius</w:t>
      </w:r>
      <w:r>
        <w:rPr>
          <w:i/>
          <w:color w:val="000000"/>
        </w:rPr>
        <w:fldChar w:fldCharType="begin"/>
      </w:r>
      <w:r>
        <w:instrText xml:space="preserve"> XE "</w:instrText>
      </w:r>
      <w:r>
        <w:rPr>
          <w:i/>
        </w:rPr>
        <w:instrText>U</w:instrText>
      </w:r>
      <w:r>
        <w:rPr>
          <w:i/>
          <w:color w:val="000000"/>
        </w:rPr>
        <w:instrText>bi societas, ibi ius</w:instrText>
      </w:r>
      <w:r>
        <w:instrText xml:space="preserve">"\f"x" </w:instrText>
      </w:r>
      <w:r>
        <w:rPr>
          <w:i/>
          <w:color w:val="000000"/>
        </w:rPr>
        <w:fldChar w:fldCharType="end"/>
      </w:r>
      <w:r>
        <w:rPr>
          <w:color w:val="000000"/>
        </w:rPr>
        <w:t xml:space="preserve"> (</w:t>
      </w:r>
      <w:r>
        <w:t xml:space="preserve">“onde há sociedade, há direito”) </w:t>
      </w:r>
      <w:r>
        <w:rPr>
          <w:color w:val="000000"/>
        </w:rPr>
        <w:t>para fortalecer a idéia que as normas jurídicas estatais são o cimento de uma sociedade organizad</w:t>
      </w:r>
      <w:r>
        <w:rPr>
          <w:color w:val="000000"/>
        </w:rPr>
        <w:t>a, justa e solidária; separam o direito positivo do direito natural para salientar que apenas a vontade do Estado é obrigatória; e ensinam que a vontade do povo é a fonte de validade das normas, ao mesmo tempo em que afirmam que toda norma estatal é válida</w:t>
      </w:r>
      <w:r>
        <w:rPr>
          <w:color w:val="000000"/>
        </w:rPr>
        <w:t xml:space="preserve"> pelo simples fato de ser criada por autoridades constituídas pelo próprio Estado: com isso, identificam ideologicamente a vontade do Estado com a vontade do povo.</w:t>
      </w:r>
    </w:p>
    <w:p w14:paraId="6D854D7A" w14:textId="77777777" w:rsidR="00000000" w:rsidRDefault="009C2669">
      <w:pPr>
        <w:rPr>
          <w:color w:val="000000"/>
        </w:rPr>
      </w:pPr>
      <w:r>
        <w:rPr>
          <w:color w:val="000000"/>
        </w:rPr>
        <w:t>Optar por esse modo de introduzir ao direito implica contribuir para a reprodução da ideolog</w:t>
      </w:r>
      <w:r>
        <w:rPr>
          <w:color w:val="000000"/>
        </w:rPr>
        <w:t>ia tecnicista</w:t>
      </w:r>
      <w:r>
        <w:rPr>
          <w:color w:val="000000"/>
        </w:rPr>
        <w:fldChar w:fldCharType="begin"/>
      </w:r>
      <w:r>
        <w:rPr>
          <w:color w:val="000000"/>
        </w:rPr>
        <w:instrText xml:space="preserve"> XE "Tecnicismo" \f"x" </w:instrText>
      </w:r>
      <w:r>
        <w:rPr>
          <w:color w:val="000000"/>
        </w:rPr>
        <w:fldChar w:fldCharType="end"/>
      </w:r>
      <w:r>
        <w:rPr>
          <w:color w:val="000000"/>
        </w:rPr>
        <w:t xml:space="preserve"> que está na base dessa perspectiva de ensino: como um futuro técnico, o estudante deve receber os conhecimentos que o capacitem a tomar parte da atividade jurídica prática, exercendo as funções de advogado, juiz ou pr</w:t>
      </w:r>
      <w:r>
        <w:rPr>
          <w:color w:val="000000"/>
        </w:rPr>
        <w:t xml:space="preserve">omotor. E, dado que a prática jurídica é fundada no senso comum dos juristas (que eles próprios chamam indevidamente de </w:t>
      </w:r>
      <w:r>
        <w:rPr>
          <w:i/>
          <w:iCs/>
          <w:color w:val="000000"/>
        </w:rPr>
        <w:t>ciência do direito</w:t>
      </w:r>
      <w:r>
        <w:rPr>
          <w:color w:val="000000"/>
        </w:rPr>
        <w:t>), basta o professor transmitir aos alunos os conhecimentos prontos e acabados correspondentes aos modos estabelecidos</w:t>
      </w:r>
      <w:r>
        <w:rPr>
          <w:color w:val="000000"/>
        </w:rPr>
        <w:t xml:space="preserve"> de se interpretar e aplicar o direito. Com isso, o estudante é ensinado a responder (em alguns casos não seria exagero dizer </w:t>
      </w:r>
      <w:r>
        <w:rPr>
          <w:i/>
          <w:iCs/>
          <w:color w:val="000000"/>
        </w:rPr>
        <w:t>adestrado a oferecer as respostas que o professor deseja</w:t>
      </w:r>
      <w:r>
        <w:rPr>
          <w:color w:val="000000"/>
        </w:rPr>
        <w:t xml:space="preserve">) e não estimulado a perguntar. </w:t>
      </w:r>
    </w:p>
    <w:p w14:paraId="2DFA451F" w14:textId="77777777" w:rsidR="00000000" w:rsidRDefault="009C2669">
      <w:pPr>
        <w:rPr>
          <w:color w:val="000000"/>
        </w:rPr>
      </w:pPr>
      <w:r>
        <w:rPr>
          <w:color w:val="000000"/>
        </w:rPr>
        <w:t>Machado de</w:t>
      </w:r>
      <w:r>
        <w:rPr>
          <w:color w:val="000000"/>
        </w:rPr>
        <w:fldChar w:fldCharType="begin"/>
      </w:r>
      <w:r>
        <w:rPr>
          <w:color w:val="000000"/>
        </w:rPr>
        <w:instrText xml:space="preserve"> XE "</w:instrText>
      </w:r>
      <w:r>
        <w:rPr>
          <w:smallCaps/>
          <w:color w:val="000000"/>
        </w:rPr>
        <w:instrText>Assis</w:instrText>
      </w:r>
      <w:r>
        <w:rPr>
          <w:color w:val="000000"/>
        </w:rPr>
        <w:instrText xml:space="preserve">, Machado de" </w:instrText>
      </w:r>
      <w:r>
        <w:rPr>
          <w:color w:val="000000"/>
        </w:rPr>
        <w:fldChar w:fldCharType="end"/>
      </w:r>
      <w:r>
        <w:rPr>
          <w:color w:val="000000"/>
        </w:rPr>
        <w:t xml:space="preserve"> Assi</w:t>
      </w:r>
      <w:r>
        <w:rPr>
          <w:color w:val="000000"/>
        </w:rPr>
        <w:t>s, em um de seus textos de fina ironia, contou a história de um pai que explicava a seu filho que, no tocante às idéias, se ele queria ser um homem importante, melhor seria não as ter</w:t>
      </w:r>
      <w:r>
        <w:rPr>
          <w:rStyle w:val="Refdenotaderodap"/>
          <w:color w:val="000000"/>
        </w:rPr>
        <w:footnoteReference w:id="2"/>
      </w:r>
      <w:r>
        <w:rPr>
          <w:color w:val="000000"/>
        </w:rPr>
        <w:t>. Com isso, ele repetiria sempre as noções do senso comum, que a ninguém</w:t>
      </w:r>
      <w:r>
        <w:rPr>
          <w:color w:val="000000"/>
        </w:rPr>
        <w:t xml:space="preserve"> desagradam e que, ditas com estilo, parecem ser as mais absolutas verdades. Parece ser esse, muitas vezes, o conselho implícito na introdução ao direito: não discuta os dogmas, decore as definições, aprenda as verdades estabelecidas e conheça as leis, poi</w:t>
      </w:r>
      <w:r>
        <w:rPr>
          <w:color w:val="000000"/>
        </w:rPr>
        <w:t>s esse é todo o conhecimento de que precisas.</w:t>
      </w:r>
    </w:p>
    <w:p w14:paraId="753A7D37" w14:textId="77777777" w:rsidR="00000000" w:rsidRDefault="009C2669">
      <w:pPr>
        <w:rPr>
          <w:color w:val="000000"/>
        </w:rPr>
      </w:pPr>
      <w:r>
        <w:rPr>
          <w:color w:val="000000"/>
        </w:rPr>
        <w:t xml:space="preserve">Acontece, porém, que nenhuma das afirmações feitas em um curso de direito é inocente. Nosso conceito de direito define a nossa compreensão sobre o papel social do direito e determina a maneira como interagimos </w:t>
      </w:r>
      <w:r>
        <w:rPr>
          <w:color w:val="000000"/>
        </w:rPr>
        <w:t>com as normas jurídicas. Conseqüentemente, o conceito de direito define as relações que cada um de nós estabelece com o poder político organizado e com as ordens que dele emanam. Cada uma das respostas dadas às questões fundamentais sobre o direito represe</w:t>
      </w:r>
      <w:r>
        <w:rPr>
          <w:color w:val="000000"/>
        </w:rPr>
        <w:t xml:space="preserve">nta uma tomada de posição ideológica: não se trata da busca de uma verdade neutra, mas do estabelecimento de uma forma valorativamente adequada de compreender a sociedade e relacionar-se com ela. E vestir um posicionamento ideológico com um manto de </w:t>
      </w:r>
      <w:r>
        <w:rPr>
          <w:color w:val="000000"/>
        </w:rPr>
        <w:lastRenderedPageBreak/>
        <w:t>cienti</w:t>
      </w:r>
      <w:r>
        <w:rPr>
          <w:color w:val="000000"/>
        </w:rPr>
        <w:t>ficidade não parece a opção mais honesta a se tomar, especialmente frente a alunos iniciantes, que ainda não aprenderam a desmontar esse tipo de armadilha e costumam acreditar demasiadamente na autoridade do professor.</w:t>
      </w:r>
    </w:p>
    <w:p w14:paraId="5FE2A7B5" w14:textId="77777777" w:rsidR="00000000" w:rsidRDefault="009C2669">
      <w:pPr>
        <w:rPr>
          <w:color w:val="000000"/>
        </w:rPr>
      </w:pPr>
      <w:r>
        <w:rPr>
          <w:color w:val="000000"/>
        </w:rPr>
        <w:t xml:space="preserve">Não obstante, o professor que ensina </w:t>
      </w:r>
      <w:r>
        <w:rPr>
          <w:color w:val="000000"/>
        </w:rPr>
        <w:t>o direito sob esse enfoque tem grandes chances de ser bem visto pelos seus alunos, pois boa parte deles ingressa no curso justamente em busca desse conhecimento técnico. O objetivo desses estudantes não é o de conhecer o direito, mas de aprender a operá-lo</w:t>
      </w:r>
      <w:r>
        <w:rPr>
          <w:color w:val="000000"/>
        </w:rPr>
        <w:t>, tal como um mestre-de-obras que é capaz de erguer uma casa embora não conheça os fundamentos da física. Todavia, a comparação entre o direito e a construção não nos leva muito longe, pois ela acentua o aspecto técnico dessas duas artes, mas oculta a dime</w:t>
      </w:r>
      <w:r>
        <w:rPr>
          <w:color w:val="000000"/>
        </w:rPr>
        <w:t>nsão ética que não pode ser destacada da atividade jurídica. E ensinar a técnica jurídica sem discutir seus limites epistêmicos nem seus pressupostos éticos serviria apenas para reforçar a mentalidade tecnicista que domina os dias contemporâneos.</w:t>
      </w:r>
    </w:p>
    <w:p w14:paraId="1548A6FE" w14:textId="77777777" w:rsidR="00000000" w:rsidRDefault="009C2669">
      <w:pPr>
        <w:rPr>
          <w:color w:val="000000"/>
        </w:rPr>
      </w:pPr>
      <w:r>
        <w:rPr>
          <w:color w:val="000000"/>
        </w:rPr>
        <w:t xml:space="preserve">Por tudo </w:t>
      </w:r>
      <w:r>
        <w:rPr>
          <w:color w:val="000000"/>
        </w:rPr>
        <w:t>isso, esta introdução ao direito busca escapar do viés tecnicista e, ao invés de estimular no estudante uma postura de aceitação passiva das verdades estabelecidas, busca proporcionar momentos de reflexão sobre o direito, voltados a uma compreensão crítica</w:t>
      </w:r>
      <w:r>
        <w:rPr>
          <w:color w:val="000000"/>
        </w:rPr>
        <w:t xml:space="preserve"> dos conceitos e das questões jurídicas fundamentais: O que é o direito? Em que medida o direito é uma questão de normas? Quais são as ligações entre direito e moral? Qual é a origem do nosso modelo jurídico atual? Existe uma interpretação correta para cad</w:t>
      </w:r>
      <w:r>
        <w:rPr>
          <w:color w:val="000000"/>
        </w:rPr>
        <w:t>a caso? Cada uma dessas perguntas pode ser respondida de várias formas, e creio que a função da disciplina introdutória não pode ser a de impor uma resposta determinada, mas a de preparar o estudante para compreender a fundo os problemas e posicionar-se fr</w:t>
      </w:r>
      <w:r>
        <w:rPr>
          <w:color w:val="000000"/>
        </w:rPr>
        <w:t>ente a eles com autonomia.</w:t>
      </w:r>
    </w:p>
    <w:p w14:paraId="1F3B28C1" w14:textId="77777777" w:rsidR="00000000" w:rsidRDefault="009C2669">
      <w:pPr>
        <w:rPr>
          <w:color w:val="000000"/>
        </w:rPr>
      </w:pPr>
      <w:r>
        <w:rPr>
          <w:color w:val="000000"/>
        </w:rPr>
        <w:t>Dessa forma, considero que os estudantes devem ser formados para aliar o domínio da técnica</w:t>
      </w:r>
      <w:r>
        <w:rPr>
          <w:rStyle w:val="Refdenotaderodap"/>
          <w:color w:val="000000"/>
        </w:rPr>
        <w:footnoteReference w:id="3"/>
      </w:r>
      <w:r>
        <w:rPr>
          <w:color w:val="000000"/>
        </w:rPr>
        <w:t xml:space="preserve"> à consciência dos valores éticos ligados ao direito. Com isso, talvez seja possível formar um profissional que não se limite a saber ope</w:t>
      </w:r>
      <w:r>
        <w:rPr>
          <w:color w:val="000000"/>
        </w:rPr>
        <w:t xml:space="preserve">rar o direito de maneira competente, mas que tenha capacidade de refletir sobre o seu papel na sociedade e tomar parte na definição dos novos rumos do direito, em vez de limitar-se a aplicar as normas postas, repetindo os padrões da dogmática vigente. </w:t>
      </w:r>
    </w:p>
    <w:p w14:paraId="3B973CB8" w14:textId="77777777" w:rsidR="00000000" w:rsidRDefault="009C2669">
      <w:pPr>
        <w:ind w:firstLine="0"/>
        <w:jc w:val="center"/>
        <w:rPr>
          <w:color w:val="000000"/>
        </w:rPr>
      </w:pPr>
      <w:r>
        <w:rPr>
          <w:color w:val="000000"/>
        </w:rPr>
        <w:t>...</w:t>
      </w:r>
    </w:p>
    <w:p w14:paraId="3401390F" w14:textId="77777777" w:rsidR="00000000" w:rsidRDefault="009C2669">
      <w:pPr>
        <w:rPr>
          <w:color w:val="000000"/>
        </w:rPr>
      </w:pPr>
      <w:r>
        <w:rPr>
          <w:color w:val="000000"/>
        </w:rPr>
        <w:t>Este livro é baseado nos cursos de Introdução ao Direito I oferecidos aos estudantes de direito da Universidade de Brasília (UnB) e do Instituto de Educação Superior de Brasília (IESB). Nessa medida, possui todas as limitações inerentes a uma obra didátic</w:t>
      </w:r>
      <w:r>
        <w:rPr>
          <w:color w:val="000000"/>
        </w:rPr>
        <w:t>a, com sua abrangência e profundidade restritas ao que se pode explorar no primeiro semestre do curso. E, como toda disciplina é uma empresa comum, na qual se unem os esforços tanto dos professores como dos estudantes, tem influência no conteúdo dessa obra</w:t>
      </w:r>
      <w:r>
        <w:rPr>
          <w:color w:val="000000"/>
        </w:rPr>
        <w:t xml:space="preserve"> cada um daqueles que participaram das aulas que deram origem a este texto, do qual somos co-autores. Agradeço, portanto, a todos aqueles que leram, criticaram e contribuíram para a construção deste trabalho.</w:t>
      </w:r>
    </w:p>
    <w:p w14:paraId="2DF6C29A" w14:textId="77777777" w:rsidR="00000000" w:rsidRDefault="009C2669">
      <w:pPr>
        <w:rPr>
          <w:color w:val="000000"/>
        </w:rPr>
      </w:pPr>
      <w:r>
        <w:rPr>
          <w:color w:val="000000"/>
        </w:rPr>
        <w:t>Por fim, gostaria de deixar aqui o meu endereço</w:t>
      </w:r>
      <w:r>
        <w:rPr>
          <w:color w:val="000000"/>
        </w:rPr>
        <w:t xml:space="preserve"> eletrônico — alexandre.araujo.costa@gmail.com —, esperando que a ele sejam enviados quaisquer comentários, críticas ou dúvidas em relação à presente obra.</w:t>
      </w:r>
    </w:p>
    <w:p w14:paraId="6E9452BA" w14:textId="77777777" w:rsidR="00000000" w:rsidRDefault="009C2669">
      <w:pPr>
        <w:rPr>
          <w:color w:val="000000"/>
        </w:rPr>
      </w:pPr>
    </w:p>
    <w:p w14:paraId="4B36A008" w14:textId="77777777" w:rsidR="00000000" w:rsidRDefault="009C2669">
      <w:pPr>
        <w:rPr>
          <w:color w:val="000000"/>
        </w:rPr>
      </w:pPr>
      <w:r>
        <w:rPr>
          <w:color w:val="000000"/>
        </w:rPr>
        <w:t>Alexandre Costa</w:t>
      </w:r>
    </w:p>
    <w:p w14:paraId="09A6337E" w14:textId="77777777" w:rsidR="00000000" w:rsidRDefault="009C2669">
      <w:pPr>
        <w:rPr>
          <w:color w:val="000000"/>
        </w:rPr>
      </w:pPr>
      <w:r>
        <w:rPr>
          <w:color w:val="000000"/>
        </w:rPr>
        <w:t>Brasília, outono de 2006.</w:t>
      </w:r>
    </w:p>
    <w:p w14:paraId="4812216B" w14:textId="77777777" w:rsidR="00000000" w:rsidRDefault="009C2669">
      <w:pPr>
        <w:pStyle w:val="Ttulo1"/>
        <w:numPr>
          <w:ilvl w:val="0"/>
          <w:numId w:val="0"/>
        </w:numPr>
        <w:jc w:val="center"/>
      </w:pPr>
      <w:r>
        <w:br w:type="page"/>
      </w:r>
      <w:bookmarkStart w:id="4" w:name="_Toc501724599"/>
      <w:bookmarkStart w:id="5" w:name="_Toc504884085"/>
      <w:r>
        <w:lastRenderedPageBreak/>
        <w:t>Introdução</w:t>
      </w:r>
      <w:bookmarkEnd w:id="0"/>
      <w:bookmarkEnd w:id="1"/>
      <w:bookmarkEnd w:id="4"/>
      <w:bookmarkEnd w:id="5"/>
    </w:p>
    <w:p w14:paraId="7A98EBFF" w14:textId="77777777" w:rsidR="00000000" w:rsidRDefault="009C2669">
      <w:pPr>
        <w:pStyle w:val="Ttulo2"/>
        <w:rPr>
          <w:color w:val="000000"/>
        </w:rPr>
      </w:pPr>
      <w:bookmarkStart w:id="6" w:name="_Toc473789410"/>
      <w:bookmarkStart w:id="7" w:name="_Toc461012985"/>
      <w:bookmarkStart w:id="8" w:name="_Toc489359494"/>
      <w:bookmarkStart w:id="9" w:name="_Ref496515681"/>
      <w:bookmarkStart w:id="10" w:name="_Ref498435624"/>
      <w:bookmarkStart w:id="11" w:name="_Ref498435629"/>
      <w:bookmarkStart w:id="12" w:name="_Toc501724600"/>
      <w:bookmarkStart w:id="13" w:name="_Toc504884086"/>
      <w:r>
        <w:rPr>
          <w:color w:val="000000"/>
        </w:rPr>
        <w:t>A introdução ao direito como uma visita guiad</w:t>
      </w:r>
      <w:r>
        <w:rPr>
          <w:color w:val="000000"/>
        </w:rPr>
        <w:t>a</w:t>
      </w:r>
      <w:bookmarkEnd w:id="6"/>
      <w:bookmarkEnd w:id="8"/>
      <w:bookmarkEnd w:id="9"/>
      <w:bookmarkEnd w:id="10"/>
      <w:bookmarkEnd w:id="11"/>
      <w:bookmarkEnd w:id="12"/>
      <w:bookmarkEnd w:id="13"/>
    </w:p>
    <w:p w14:paraId="57A28594" w14:textId="77777777" w:rsidR="00000000" w:rsidRDefault="009C2669">
      <w:pPr>
        <w:rPr>
          <w:color w:val="000000"/>
        </w:rPr>
      </w:pPr>
      <w:r>
        <w:rPr>
          <w:color w:val="000000"/>
        </w:rPr>
        <w:t>Cada disciplina de um curso superior, especialmente as introdutórias, pode ser entendida como uma espécie de visita guiada</w:t>
      </w:r>
      <w:r>
        <w:rPr>
          <w:rStyle w:val="Refdenotaderodap"/>
          <w:color w:val="000000"/>
        </w:rPr>
        <w:footnoteReference w:id="4"/>
      </w:r>
      <w:r>
        <w:rPr>
          <w:color w:val="000000"/>
        </w:rPr>
        <w:t>. Quase todos nós já percorremos algum roteiro de visitação, seja de um museu, de um parque, de uma cidade ou qualquer outro. Quand</w:t>
      </w:r>
      <w:r>
        <w:rPr>
          <w:color w:val="000000"/>
        </w:rPr>
        <w:t>o visitamos o edifício do Supremo Tribunal Federal, por exemplo, somos conduzidos por uma série de salas e, em cada uma delas, alguns aspectos são ressaltados: uma peça de mobília aqui, as fotos dos ministros mais adiante, a história de um determinado obje</w:t>
      </w:r>
      <w:r>
        <w:rPr>
          <w:color w:val="000000"/>
        </w:rPr>
        <w:t>to exposto. Todavia, você não pode entrar em todos os locais, não pode demorar-se o quanto deseja, não pode tirar todas as suas dúvidas.</w:t>
      </w:r>
    </w:p>
    <w:p w14:paraId="10EB66FE" w14:textId="77777777" w:rsidR="00000000" w:rsidRDefault="009C2669">
      <w:pPr>
        <w:rPr>
          <w:color w:val="000000"/>
        </w:rPr>
      </w:pPr>
      <w:r>
        <w:rPr>
          <w:color w:val="000000"/>
        </w:rPr>
        <w:t>Porém, isso não é propriamente um defeito das visitas guiadas, mas uma limitação inerente a qualquer roteiro previament</w:t>
      </w:r>
      <w:r>
        <w:rPr>
          <w:color w:val="000000"/>
        </w:rPr>
        <w:t>e traçado, pois não se trata de uma dificuldade que pode ser suplantada. Para esclarecer melhor essa idéia, suponha que você é convidado para ser guia de um museu e que lhe peçam que desenvolva um roteiro básico para que os visitantes possam conhecer algum</w:t>
      </w:r>
      <w:r>
        <w:rPr>
          <w:color w:val="000000"/>
        </w:rPr>
        <w:t xml:space="preserve">as partes significativas do acervo. Quanto maior o museu, maior a dificuldade em escolher quais serão as obras ressaltadas e, de antemão, você sabe que, qualquer que seja a sua opção, ela será qualificada como injusta por vários especialistas — fato comum </w:t>
      </w:r>
      <w:r>
        <w:rPr>
          <w:color w:val="000000"/>
        </w:rPr>
        <w:t>em qualquer seleção ou antologia.</w:t>
      </w:r>
    </w:p>
    <w:p w14:paraId="31DAEB27" w14:textId="77777777" w:rsidR="00000000" w:rsidRDefault="009C2669">
      <w:pPr>
        <w:rPr>
          <w:color w:val="000000"/>
        </w:rPr>
      </w:pPr>
      <w:r>
        <w:rPr>
          <w:color w:val="000000"/>
        </w:rPr>
        <w:t>Nesse momento, é preciso enfrentar um outro dilema: você deve priorizar a profundidade na apresentação de algumas obras significativas ou a construção de uma idéia abrangente do acervo? Quanto maior o número de trabalhos a</w:t>
      </w:r>
      <w:r>
        <w:rPr>
          <w:color w:val="000000"/>
        </w:rPr>
        <w:t>presentados, mais amplo será o conhecimento sobre o museu. Entretanto, como é preciso percorrer o roteiro em um tempo limitado, toda ampliação significará uma perda de profundidade.</w:t>
      </w:r>
    </w:p>
    <w:p w14:paraId="367BF895" w14:textId="77777777" w:rsidR="00000000" w:rsidRDefault="009C2669">
      <w:pPr>
        <w:rPr>
          <w:color w:val="000000"/>
        </w:rPr>
      </w:pPr>
      <w:r>
        <w:rPr>
          <w:color w:val="000000"/>
        </w:rPr>
        <w:t>Feita essa opção é preciso dispor as obras em uma certa ordem. Você deve o</w:t>
      </w:r>
      <w:r>
        <w:rPr>
          <w:color w:val="000000"/>
        </w:rPr>
        <w:t>ptar por uma simples ordem cronológica? Ou por ressaltar as características mais marcantes de cada escola? Ou por mostrar como vários artistas enfrentaram um mesmo problema? Ou deve seguir a ordem numérica das salas do museu? São várias as perspectivas que</w:t>
      </w:r>
      <w:r>
        <w:rPr>
          <w:color w:val="000000"/>
        </w:rPr>
        <w:t xml:space="preserve"> você pode adotar e parece que nenhuma delas é assim tão melhor que as outras. Com isso, fica claro que o roteiro de visita não será a apresentação do museu em si, mas a apresentação de uma determinada perspectiva sobre o museu: a sua perspectiva, como aut</w:t>
      </w:r>
      <w:r>
        <w:rPr>
          <w:color w:val="000000"/>
        </w:rPr>
        <w:t xml:space="preserve">or do roteiro. </w:t>
      </w:r>
    </w:p>
    <w:p w14:paraId="4CFC358F" w14:textId="77777777" w:rsidR="00000000" w:rsidRDefault="009C2669">
      <w:pPr>
        <w:rPr>
          <w:color w:val="000000"/>
        </w:rPr>
      </w:pPr>
      <w:r>
        <w:rPr>
          <w:color w:val="000000"/>
        </w:rPr>
        <w:t>Essa mesma observação é válida para qualquer disciplina de graduação. Ao estudante precisa ser apresentada uma certa área do conhecimento, mas o conteúdo é tão grande que ele poderia debruçar-se sobre o tema pelo resto de sua vida e não esg</w:t>
      </w:r>
      <w:r>
        <w:rPr>
          <w:color w:val="000000"/>
        </w:rPr>
        <w:t>otaria o assunto. Embora isso também aconteça em relação às matérias mais específicas, o problema é especialmente acirrado nas disciplinas introdutórias, pois o universo dentro do qual as perspectivas deverão ser selecionadas é muito maior. Portanto, convé</w:t>
      </w:r>
      <w:r>
        <w:rPr>
          <w:color w:val="000000"/>
        </w:rPr>
        <w:t>m admitir, como Michel Miaille</w:t>
      </w:r>
      <w:r>
        <w:rPr>
          <w:color w:val="000000"/>
        </w:rPr>
        <w:fldChar w:fldCharType="begin"/>
      </w:r>
      <w:r>
        <w:rPr>
          <w:color w:val="000000"/>
        </w:rPr>
        <w:instrText xml:space="preserve"> XE "</w:instrText>
      </w:r>
      <w:r>
        <w:rPr>
          <w:smallCaps/>
          <w:color w:val="000000"/>
        </w:rPr>
        <w:instrText xml:space="preserve">Miaille, </w:instrText>
      </w:r>
      <w:r>
        <w:rPr>
          <w:color w:val="000000"/>
        </w:rPr>
        <w:instrText xml:space="preserve">Michel" </w:instrText>
      </w:r>
      <w:r>
        <w:rPr>
          <w:color w:val="000000"/>
        </w:rPr>
        <w:fldChar w:fldCharType="end"/>
      </w:r>
      <w:r>
        <w:rPr>
          <w:color w:val="000000"/>
        </w:rPr>
        <w:t>, que não há um modo correto de promover a introdução ao direito, mas que "há introduções possíveis, cada uma com a sua racionalidade, algumas vezes com o seu interesse, e, em qualquer caso, com as suas</w:t>
      </w:r>
      <w:r>
        <w:rPr>
          <w:color w:val="000000"/>
        </w:rPr>
        <w:t xml:space="preserve"> conseqüências"</w:t>
      </w:r>
      <w:r>
        <w:rPr>
          <w:rStyle w:val="Refdenotaderodap"/>
          <w:color w:val="000000"/>
        </w:rPr>
        <w:footnoteReference w:id="5"/>
      </w:r>
      <w:r>
        <w:rPr>
          <w:color w:val="000000"/>
        </w:rPr>
        <w:t>.</w:t>
      </w:r>
    </w:p>
    <w:p w14:paraId="029F8918" w14:textId="77777777" w:rsidR="00000000" w:rsidRDefault="009C2669">
      <w:pPr>
        <w:pStyle w:val="Ttulo2"/>
        <w:rPr>
          <w:color w:val="000000"/>
        </w:rPr>
      </w:pPr>
      <w:bookmarkStart w:id="14" w:name="_Toc473789411"/>
      <w:bookmarkStart w:id="15" w:name="_Toc489359495"/>
      <w:bookmarkStart w:id="16" w:name="_Toc501724601"/>
      <w:bookmarkStart w:id="17" w:name="_Toc504884087"/>
      <w:r>
        <w:rPr>
          <w:color w:val="000000"/>
        </w:rPr>
        <w:lastRenderedPageBreak/>
        <w:t>Perspectiva adotada no curso</w:t>
      </w:r>
      <w:bookmarkEnd w:id="14"/>
      <w:bookmarkEnd w:id="15"/>
      <w:bookmarkEnd w:id="16"/>
      <w:bookmarkEnd w:id="17"/>
    </w:p>
    <w:p w14:paraId="3D5AFE8A" w14:textId="77777777" w:rsidR="00000000" w:rsidRDefault="009C2669">
      <w:pPr>
        <w:rPr>
          <w:color w:val="000000"/>
        </w:rPr>
      </w:pPr>
      <w:r>
        <w:rPr>
          <w:color w:val="000000"/>
        </w:rPr>
        <w:t xml:space="preserve">Um dos expedientes mais utilizados nas visitas guiadas é o de mostrar apenas a face bela dos objetos a serem apresentados. Mostramos aos convidados o salão de festas, mas não o levamos para conhecer a cozinha </w:t>
      </w:r>
      <w:r>
        <w:rPr>
          <w:color w:val="000000"/>
        </w:rPr>
        <w:t>ou os dormitórios dos empregados. Mostramos a beleza de uma igreja gótica que demorou 200 anos para ser construída e não falamos da quantidade de pessoas que morreram em sua edificação ou do quanto a população miserável teve que contribuir para que fosse e</w:t>
      </w:r>
      <w:r>
        <w:rPr>
          <w:color w:val="000000"/>
        </w:rPr>
        <w:t xml:space="preserve">rguida a catedral. </w:t>
      </w:r>
    </w:p>
    <w:p w14:paraId="66E3BD0A" w14:textId="77777777" w:rsidR="00000000" w:rsidRDefault="009C2669">
      <w:pPr>
        <w:rPr>
          <w:color w:val="000000"/>
        </w:rPr>
      </w:pPr>
      <w:r>
        <w:rPr>
          <w:color w:val="000000"/>
        </w:rPr>
        <w:t>Quando um amigo vem visitar-nos em Brasília pela primeira vez, nós o levamos para conhecer a Praça dos Três Poderes, a Esplanada dos Ministérios, a Catedral, e também passeamos um pouco pelo Plano Piloto e seus Eixos. Todavia, esses loc</w:t>
      </w:r>
      <w:r>
        <w:rPr>
          <w:color w:val="000000"/>
        </w:rPr>
        <w:t>ais aprazíveis fazem parte da cidade tanto quanto as quadras residenciais, os loteamentos irregulares e os assentamentos sem iluminação, sem asfalto e com esgoto correndo a céu aberto. Brasília é composta por todas essas partes e seria ingenuidade pensar o</w:t>
      </w:r>
      <w:r>
        <w:rPr>
          <w:color w:val="000000"/>
        </w:rPr>
        <w:t xml:space="preserve"> contrário. Porém, quando resolvemos mostrar a cidade a um amigo, nós costumamos levá-los apenas às partes das quais nos orgulhamos.</w:t>
      </w:r>
    </w:p>
    <w:p w14:paraId="49D80F5C" w14:textId="77777777" w:rsidR="00000000" w:rsidRDefault="009C2669">
      <w:pPr>
        <w:rPr>
          <w:color w:val="000000"/>
        </w:rPr>
      </w:pPr>
      <w:r>
        <w:rPr>
          <w:color w:val="000000"/>
        </w:rPr>
        <w:t>Isso se justifica porque apresentamos ao nosso visitante justamente aquilo que ele deseja ver. Contudo, no tocante ao direi</w:t>
      </w:r>
      <w:r>
        <w:rPr>
          <w:color w:val="000000"/>
        </w:rPr>
        <w:t>to, você não é um mero visitante eventual. Se você optou por este curso, precisa conhecer não apenas os belos monumentos, mas as várias faces dos fenômenos jurídicos. Portanto, não parece adequada a abordagem apologética que permeia várias das obras de</w:t>
      </w:r>
      <w:r>
        <w:rPr>
          <w:i/>
          <w:color w:val="000000"/>
        </w:rPr>
        <w:t xml:space="preserve"> </w:t>
      </w:r>
      <w:r>
        <w:rPr>
          <w:color w:val="000000"/>
        </w:rPr>
        <w:t>int</w:t>
      </w:r>
      <w:r>
        <w:rPr>
          <w:color w:val="000000"/>
        </w:rPr>
        <w:t>rodução ao direito.</w:t>
      </w:r>
    </w:p>
    <w:p w14:paraId="00D21764" w14:textId="77777777" w:rsidR="00000000" w:rsidRDefault="009C2669">
      <w:pPr>
        <w:rPr>
          <w:color w:val="000000"/>
        </w:rPr>
      </w:pPr>
      <w:r>
        <w:rPr>
          <w:color w:val="000000"/>
        </w:rPr>
        <w:t>Se a nossa sociedade fosse homogênea, justa e igualitária, poderíamos esperar que o seu direito também o fosse. Mas, como todos sabem que a nossa sociedade é heterogênea, contraditória e desigual, seria irrazoável esperar que o nosso di</w:t>
      </w:r>
      <w:r>
        <w:rPr>
          <w:color w:val="000000"/>
        </w:rPr>
        <w:t xml:space="preserve">reito não compartilhasse as mesmas características. Entretanto, as disciplinas introdutórias muitas vezes se furtam a apresentar o direito nas suas faces discriminatórias e injustas, naquelas perspectivas em que o direito real distancia-se imensamente dos </w:t>
      </w:r>
      <w:r>
        <w:rPr>
          <w:color w:val="000000"/>
        </w:rPr>
        <w:t>nossos ideais.</w:t>
      </w:r>
    </w:p>
    <w:p w14:paraId="16D7F813" w14:textId="77777777" w:rsidR="00000000" w:rsidRDefault="009C2669">
      <w:pPr>
        <w:rPr>
          <w:color w:val="000000"/>
        </w:rPr>
      </w:pPr>
      <w:r>
        <w:rPr>
          <w:color w:val="000000"/>
        </w:rPr>
        <w:t>Evitar esse reducionismo, contudo, é especialmente difícil em uma disciplina introdutória, na qual o que pode ser apresentado aos estudantes não é o direito em toda a sua complexidade, mas uma visão bastante simplificada da realidade jurídic</w:t>
      </w:r>
      <w:r>
        <w:rPr>
          <w:color w:val="000000"/>
        </w:rPr>
        <w:t>a. Coloca-se, então, o dilema entre amplitude e profundidade: se decidirmos percorrer todos os cômodos que formam o edifício do direito, nossa visita guiada não poderá passar de uma rápida passagem pelos corredores; porém, se decidirmos aprofundar o estudo</w:t>
      </w:r>
      <w:r>
        <w:rPr>
          <w:color w:val="000000"/>
        </w:rPr>
        <w:t xml:space="preserve"> de cada minúcia, não será possível ter uma visão geral da construção. Em suma, como o nosso tempo é limitado, quanto maior o número de questões abordadas, menor a atenção que cada uma delas poderá receber. </w:t>
      </w:r>
    </w:p>
    <w:p w14:paraId="7654B2D6" w14:textId="77777777" w:rsidR="00000000" w:rsidRDefault="009C2669">
      <w:pPr>
        <w:rPr>
          <w:color w:val="000000"/>
        </w:rPr>
      </w:pPr>
      <w:r>
        <w:rPr>
          <w:color w:val="000000"/>
        </w:rPr>
        <w:t>A solução que me parece mais adequada a esse dil</w:t>
      </w:r>
      <w:r>
        <w:rPr>
          <w:color w:val="000000"/>
        </w:rPr>
        <w:t>ema é buscar um equilíbrio razoável entre amplitude e profundidade, admitindo desde logo que nem todas as portas importantes serão abertas e nem todos os detalhes relevantes serão analisados. Portanto, o propósito do livro é abordar um número razoável de p</w:t>
      </w:r>
      <w:r>
        <w:rPr>
          <w:color w:val="000000"/>
        </w:rPr>
        <w:t xml:space="preserve">roblemas e estudá-los de forma minimamente aprofundada, explicitando algumas das incertezas e contradições relativas ao direito contemporâneo. </w:t>
      </w:r>
    </w:p>
    <w:p w14:paraId="2A5DC174" w14:textId="77777777" w:rsidR="00000000" w:rsidRDefault="009C2669">
      <w:pPr>
        <w:rPr>
          <w:color w:val="000000"/>
        </w:rPr>
      </w:pPr>
      <w:r>
        <w:rPr>
          <w:color w:val="000000"/>
        </w:rPr>
        <w:t xml:space="preserve">Esse tipo de abordagem certamente causará certo incômodo àqueles estudantes acostumados com um ensino dogmático </w:t>
      </w:r>
      <w:r>
        <w:rPr>
          <w:color w:val="000000"/>
        </w:rPr>
        <w:t>que se limita a transmitir verdades prontas. O ensino médio é normalmente fundado em uma relação de ensino-aprendizagem na qual o aluno é um mero receptor das mensagens passadas por um professor que tem o dever de transmitir conhecimentos verdadeiros. Muit</w:t>
      </w:r>
      <w:r>
        <w:rPr>
          <w:color w:val="000000"/>
        </w:rPr>
        <w:t xml:space="preserve">as vezes, o estudante é estimulado a decorar acriticamente os ensinamentos repassados, um tipo de enfoque que não serve como base a um ensino superior de qualidade. Se o ensino médio infelizmente ainda </w:t>
      </w:r>
      <w:r>
        <w:rPr>
          <w:color w:val="000000"/>
        </w:rPr>
        <w:lastRenderedPageBreak/>
        <w:t>acostuma o aluno à idéia de que existe sempre uma solu</w:t>
      </w:r>
      <w:r>
        <w:rPr>
          <w:color w:val="000000"/>
        </w:rPr>
        <w:t xml:space="preserve">ção indubitavelmente correta e um conhecimento absolutamente verdadeiro, é preciso que o estudante de ensino superior compreenda que isso simplesmente não existe. </w:t>
      </w:r>
    </w:p>
    <w:p w14:paraId="69D34B31" w14:textId="77777777" w:rsidR="00000000" w:rsidRDefault="009C2669">
      <w:pPr>
        <w:rPr>
          <w:color w:val="000000"/>
        </w:rPr>
      </w:pPr>
      <w:r>
        <w:rPr>
          <w:color w:val="000000"/>
        </w:rPr>
        <w:t>Há sempre um conflito entre diversas visões de mundo, entre diversos paradigmas, entre diver</w:t>
      </w:r>
      <w:r>
        <w:rPr>
          <w:color w:val="000000"/>
        </w:rPr>
        <w:t>sas posturas éticas e teóricas, o que leva à coexistência de interpretações contraditórias para os mesmos fatos. O professor não pode fazer muito mais que descrever as questões relevantes e explicá-las a partir de diversas perspectivas. Assim, embora o pro</w:t>
      </w:r>
      <w:r>
        <w:rPr>
          <w:color w:val="000000"/>
        </w:rPr>
        <w:t>fessor deva expor aos alunos a sua opinião, não lhe cabe impor aos estudantes a sua visão sobre o assunto, pois a opção entre as diversas correntes que se contrapõem é sempre uma escolha valorativa que não pode ser imposta a ninguém como uma verdade objeti</w:t>
      </w:r>
      <w:r>
        <w:rPr>
          <w:color w:val="000000"/>
        </w:rPr>
        <w:t xml:space="preserve">va. Por isso, soa muito estranha a pergunta que quase inevitavelmente se segue à exposição de uma matéria controvertida: </w:t>
      </w:r>
      <w:r>
        <w:rPr>
          <w:i/>
          <w:color w:val="000000"/>
        </w:rPr>
        <w:t xml:space="preserve">e então, professor, qual é a opinião correta? </w:t>
      </w:r>
      <w:r>
        <w:rPr>
          <w:color w:val="000000"/>
        </w:rPr>
        <w:t>Embora alguns estudantes demorem algum tempo para acostumar-se com a idéia de que não exi</w:t>
      </w:r>
      <w:r>
        <w:rPr>
          <w:color w:val="000000"/>
        </w:rPr>
        <w:t>ste uma opinião absolutamente verdadeira, essa consciência é necessária para a construção de um conhecimento crítico</w:t>
      </w:r>
      <w:r>
        <w:rPr>
          <w:rStyle w:val="Refdenotaderodap"/>
          <w:color w:val="000000"/>
        </w:rPr>
        <w:footnoteReference w:id="6"/>
      </w:r>
      <w:r>
        <w:rPr>
          <w:color w:val="000000"/>
        </w:rPr>
        <w:t>.</w:t>
      </w:r>
    </w:p>
    <w:p w14:paraId="69F87EA6" w14:textId="77777777" w:rsidR="00000000" w:rsidRDefault="009C2669">
      <w:pPr>
        <w:rPr>
          <w:color w:val="000000"/>
        </w:rPr>
      </w:pPr>
      <w:r>
        <w:rPr>
          <w:color w:val="000000"/>
        </w:rPr>
        <w:t xml:space="preserve">Além disso, é preciso deixar claro desde logo que a função típica de um professor de ensino médio difere imensamente da função desejável </w:t>
      </w:r>
      <w:r>
        <w:rPr>
          <w:color w:val="000000"/>
        </w:rPr>
        <w:t>de um professor de ensino superior. Enquanto do primeiro se espera que ele transmita um certo conjunto de informações ao aluno (que normalmente as recebe passivamente), o professor universitário é mais um guia que um transmissor de conhecimentos. Por isso,</w:t>
      </w:r>
      <w:r>
        <w:rPr>
          <w:color w:val="000000"/>
        </w:rPr>
        <w:t xml:space="preserve"> a qualidade do ensino está muito mais ligada ao esforço de leitura e compreensão do estudante que à capacidade técnica ou didática do professor. Logo, a qualidade da formação acadêmica do estudante está, fundamentalmente, em suas próprias mãos, motivo pel</w:t>
      </w:r>
      <w:r>
        <w:rPr>
          <w:color w:val="000000"/>
        </w:rPr>
        <w:t xml:space="preserve">o qual se espera dele um papel (cri)ativo e crítico. </w:t>
      </w:r>
    </w:p>
    <w:p w14:paraId="7D1F9D10" w14:textId="77777777" w:rsidR="00000000" w:rsidRDefault="009C2669">
      <w:pPr>
        <w:rPr>
          <w:color w:val="000000"/>
        </w:rPr>
      </w:pPr>
      <w:r>
        <w:rPr>
          <w:color w:val="000000"/>
        </w:rPr>
        <w:t xml:space="preserve">Em especial, é preciso deixar claro que o mero assistir às aulas, ainda que atento, pode até resultar em aprovação nas disciplinas e um diploma ao final do curso, mas não é suficiente para garantir uma </w:t>
      </w:r>
      <w:r>
        <w:rPr>
          <w:color w:val="000000"/>
        </w:rPr>
        <w:t xml:space="preserve">formação de qualidade. É uma pena que muitos somente descubram após os primeiros exames que o esforço que deles se esperava não se limitava à apreensão passiva das exposições em sala. Contudo, é ainda mais lamentável que alguns somente descubram depois de </w:t>
      </w:r>
      <w:r>
        <w:rPr>
          <w:color w:val="000000"/>
        </w:rPr>
        <w:t>formados quanto tempo eles desperdiçaram e o quanto foram inúteis os seus estudos de véspera de prova.</w:t>
      </w:r>
    </w:p>
    <w:p w14:paraId="40D96B32" w14:textId="77777777" w:rsidR="00000000" w:rsidRDefault="009C2669">
      <w:pPr>
        <w:pStyle w:val="Ttulo2"/>
        <w:rPr>
          <w:color w:val="000000"/>
        </w:rPr>
      </w:pPr>
      <w:bookmarkStart w:id="18" w:name="_Toc473789412"/>
      <w:bookmarkStart w:id="19" w:name="_Toc489359496"/>
      <w:bookmarkStart w:id="20" w:name="_Toc501724602"/>
      <w:bookmarkStart w:id="21" w:name="_Toc504884088"/>
      <w:r>
        <w:rPr>
          <w:color w:val="000000"/>
        </w:rPr>
        <w:t>Processo de compreensão</w:t>
      </w:r>
      <w:bookmarkEnd w:id="7"/>
      <w:bookmarkEnd w:id="18"/>
      <w:bookmarkEnd w:id="19"/>
      <w:bookmarkEnd w:id="20"/>
      <w:bookmarkEnd w:id="21"/>
      <w:r>
        <w:rPr>
          <w:color w:val="000000"/>
        </w:rPr>
        <w:fldChar w:fldCharType="begin"/>
      </w:r>
      <w:r>
        <w:rPr>
          <w:color w:val="000000"/>
        </w:rPr>
        <w:instrText xml:space="preserve"> XE "Compreensão” \f"x" </w:instrText>
      </w:r>
      <w:r>
        <w:rPr>
          <w:color w:val="000000"/>
        </w:rPr>
        <w:fldChar w:fldCharType="end"/>
      </w:r>
    </w:p>
    <w:p w14:paraId="6FF224B8" w14:textId="77777777" w:rsidR="00000000" w:rsidRDefault="009C2669">
      <w:pPr>
        <w:rPr>
          <w:color w:val="000000"/>
        </w:rPr>
      </w:pPr>
      <w:r>
        <w:rPr>
          <w:color w:val="000000"/>
        </w:rPr>
        <w:t>Desde o início do século XX, e especialmente a partir dos anos cinqüenta, vêm sendo desenvolvidas em vá</w:t>
      </w:r>
      <w:r>
        <w:rPr>
          <w:color w:val="000000"/>
        </w:rPr>
        <w:t>rios campos do conhecimento algumas teorias que apontam em um sentido comum: retomam elas a antiga idéia de que a compreensão é feita a partir do relacionamento dinâmico entre as noções particulares e o contexto formado pela soma dessas idéias</w:t>
      </w:r>
      <w:r>
        <w:rPr>
          <w:rStyle w:val="Refdenotaderodap"/>
          <w:color w:val="000000"/>
        </w:rPr>
        <w:footnoteReference w:id="7"/>
      </w:r>
      <w:r>
        <w:rPr>
          <w:color w:val="000000"/>
        </w:rPr>
        <w:t>. No campo f</w:t>
      </w:r>
      <w:r>
        <w:rPr>
          <w:color w:val="000000"/>
        </w:rPr>
        <w:t xml:space="preserve">ilosófico, essa perspectiva é a base da teoria </w:t>
      </w:r>
      <w:r>
        <w:rPr>
          <w:i/>
          <w:color w:val="000000"/>
        </w:rPr>
        <w:t>hermenêutica</w:t>
      </w:r>
      <w:r>
        <w:rPr>
          <w:i/>
          <w:color w:val="000000"/>
        </w:rPr>
        <w:fldChar w:fldCharType="begin"/>
      </w:r>
      <w:r>
        <w:rPr>
          <w:color w:val="000000"/>
        </w:rPr>
        <w:instrText xml:space="preserve"> XE "Hermenêutica” \f"x" </w:instrText>
      </w:r>
      <w:r>
        <w:rPr>
          <w:i/>
          <w:color w:val="000000"/>
        </w:rPr>
        <w:fldChar w:fldCharType="end"/>
      </w:r>
      <w:r>
        <w:rPr>
          <w:color w:val="000000"/>
        </w:rPr>
        <w:t xml:space="preserve">, que ganhou consistência na obra </w:t>
      </w:r>
      <w:r>
        <w:rPr>
          <w:i/>
          <w:color w:val="000000"/>
        </w:rPr>
        <w:t>Verdade e Método</w:t>
      </w:r>
      <w:r>
        <w:rPr>
          <w:color w:val="000000"/>
        </w:rPr>
        <w:t>, de Hans-Georg Gadamer</w:t>
      </w:r>
      <w:r>
        <w:rPr>
          <w:color w:val="000000"/>
        </w:rPr>
        <w:fldChar w:fldCharType="begin"/>
      </w:r>
      <w:r>
        <w:rPr>
          <w:color w:val="000000"/>
        </w:rPr>
        <w:instrText xml:space="preserve"> XE "</w:instrText>
      </w:r>
      <w:r>
        <w:rPr>
          <w:smallCaps/>
          <w:color w:val="000000"/>
        </w:rPr>
        <w:instrText xml:space="preserve">Gadamer, </w:instrText>
      </w:r>
      <w:r>
        <w:rPr>
          <w:color w:val="000000"/>
        </w:rPr>
        <w:instrText xml:space="preserve">Hans-Georg" </w:instrText>
      </w:r>
      <w:r>
        <w:rPr>
          <w:color w:val="000000"/>
        </w:rPr>
        <w:fldChar w:fldCharType="end"/>
      </w:r>
      <w:r>
        <w:rPr>
          <w:color w:val="000000"/>
        </w:rPr>
        <w:t xml:space="preserve">. No campo da educação, posturas semelhantes inspiraram a teoria da </w:t>
      </w:r>
      <w:r>
        <w:rPr>
          <w:i/>
          <w:color w:val="000000"/>
        </w:rPr>
        <w:t>a</w:t>
      </w:r>
      <w:r>
        <w:rPr>
          <w:i/>
          <w:color w:val="000000"/>
        </w:rPr>
        <w:t>prendizagem significativa</w:t>
      </w:r>
      <w:r>
        <w:rPr>
          <w:color w:val="000000"/>
        </w:rPr>
        <w:t>, desenvolvida por David</w:t>
      </w:r>
      <w:r>
        <w:rPr>
          <w:color w:val="000000"/>
        </w:rPr>
        <w:fldChar w:fldCharType="begin"/>
      </w:r>
      <w:r>
        <w:rPr>
          <w:color w:val="000000"/>
        </w:rPr>
        <w:instrText xml:space="preserve"> XE "</w:instrText>
      </w:r>
      <w:r>
        <w:rPr>
          <w:smallCaps/>
          <w:color w:val="000000"/>
        </w:rPr>
        <w:instrText xml:space="preserve">David, </w:instrText>
      </w:r>
      <w:r>
        <w:rPr>
          <w:color w:val="000000"/>
        </w:rPr>
        <w:instrText xml:space="preserve">René" </w:instrText>
      </w:r>
      <w:r>
        <w:rPr>
          <w:color w:val="000000"/>
        </w:rPr>
        <w:fldChar w:fldCharType="end"/>
      </w:r>
      <w:r>
        <w:rPr>
          <w:color w:val="000000"/>
        </w:rPr>
        <w:t xml:space="preserve"> Ausubel.</w:t>
      </w:r>
    </w:p>
    <w:p w14:paraId="37779297" w14:textId="77777777" w:rsidR="00000000" w:rsidRDefault="009C2669">
      <w:pPr>
        <w:pStyle w:val="Ttulo3"/>
        <w:rPr>
          <w:color w:val="000000"/>
        </w:rPr>
      </w:pPr>
      <w:bookmarkStart w:id="22" w:name="_Toc473789413"/>
      <w:bookmarkStart w:id="23" w:name="_Toc489359497"/>
      <w:bookmarkStart w:id="24" w:name="_Toc501724603"/>
      <w:bookmarkStart w:id="25" w:name="_Toc504884089"/>
      <w:r>
        <w:rPr>
          <w:color w:val="000000"/>
        </w:rPr>
        <w:lastRenderedPageBreak/>
        <w:t>Aprendizagem significativa</w:t>
      </w:r>
      <w:bookmarkEnd w:id="22"/>
      <w:bookmarkEnd w:id="23"/>
      <w:bookmarkEnd w:id="24"/>
      <w:bookmarkEnd w:id="25"/>
      <w:r>
        <w:rPr>
          <w:color w:val="000000"/>
        </w:rPr>
        <w:fldChar w:fldCharType="begin"/>
      </w:r>
      <w:r>
        <w:rPr>
          <w:color w:val="000000"/>
        </w:rPr>
        <w:instrText xml:space="preserve"> XE "Aprendizagem: significativa” \f"x" </w:instrText>
      </w:r>
      <w:r>
        <w:rPr>
          <w:color w:val="000000"/>
        </w:rPr>
        <w:fldChar w:fldCharType="end"/>
      </w:r>
    </w:p>
    <w:p w14:paraId="013F8C7E" w14:textId="77777777" w:rsidR="00000000" w:rsidRDefault="009C2669">
      <w:pPr>
        <w:rPr>
          <w:color w:val="000000"/>
        </w:rPr>
      </w:pPr>
      <w:r>
        <w:rPr>
          <w:color w:val="000000"/>
        </w:rPr>
        <w:t xml:space="preserve">Ausubel diferenciava dois tipos de aprendizagem: mecânica e significativa. Afirmava que, na </w:t>
      </w:r>
      <w:r>
        <w:rPr>
          <w:i/>
          <w:color w:val="000000"/>
        </w:rPr>
        <w:t>aprendizagem mec</w:t>
      </w:r>
      <w:r>
        <w:rPr>
          <w:i/>
          <w:color w:val="000000"/>
        </w:rPr>
        <w:t>ânica</w:t>
      </w:r>
      <w:r>
        <w:rPr>
          <w:i/>
          <w:color w:val="000000"/>
        </w:rPr>
        <w:fldChar w:fldCharType="begin"/>
      </w:r>
      <w:r>
        <w:rPr>
          <w:color w:val="000000"/>
        </w:rPr>
        <w:instrText xml:space="preserve"> XE "Aprendizagem: mecânica” \f"x" </w:instrText>
      </w:r>
      <w:r>
        <w:rPr>
          <w:i/>
          <w:color w:val="000000"/>
        </w:rPr>
        <w:fldChar w:fldCharType="end"/>
      </w:r>
      <w:r>
        <w:rPr>
          <w:color w:val="000000"/>
        </w:rPr>
        <w:t>, os conceitos são apreendidos de forma literal e assistemática, sem interagir com os conceitos anteriormente presentes na estrutura cognitiva</w:t>
      </w:r>
      <w:r>
        <w:rPr>
          <w:rStyle w:val="Refdenotaderodap"/>
          <w:color w:val="000000"/>
        </w:rPr>
        <w:footnoteReference w:id="8"/>
      </w:r>
      <w:r>
        <w:rPr>
          <w:color w:val="000000"/>
        </w:rPr>
        <w:t xml:space="preserve">. O exemplo típico dessa espécie de aprendizagem é o </w:t>
      </w:r>
      <w:r>
        <w:rPr>
          <w:i/>
          <w:color w:val="000000"/>
        </w:rPr>
        <w:t>decorar</w:t>
      </w:r>
      <w:r>
        <w:rPr>
          <w:color w:val="000000"/>
        </w:rPr>
        <w:t>. Em oposiç</w:t>
      </w:r>
      <w:r>
        <w:rPr>
          <w:color w:val="000000"/>
        </w:rPr>
        <w:t xml:space="preserve">ão a esse conceito, Ausubel desenvolveu a noção de </w:t>
      </w:r>
      <w:r>
        <w:rPr>
          <w:i/>
          <w:color w:val="000000"/>
        </w:rPr>
        <w:t>aprendizagem significativa</w:t>
      </w:r>
      <w:r>
        <w:rPr>
          <w:color w:val="000000"/>
        </w:rPr>
        <w:t>, na qual as novas informações são compreendidas a partir do seu relacionamento com os conceitos dos quais a pessoa já dispunha. Assim, os conceitos anteriormente aprendidos funci</w:t>
      </w:r>
      <w:r>
        <w:rPr>
          <w:color w:val="000000"/>
        </w:rPr>
        <w:t xml:space="preserve">onam como um </w:t>
      </w:r>
      <w:r>
        <w:rPr>
          <w:i/>
          <w:color w:val="000000"/>
        </w:rPr>
        <w:t>ancoradouro</w:t>
      </w:r>
      <w:r>
        <w:rPr>
          <w:color w:val="000000"/>
        </w:rPr>
        <w:t>, no qual as novas informações podem se firmar.</w:t>
      </w:r>
    </w:p>
    <w:p w14:paraId="7DFD64E2" w14:textId="77777777" w:rsidR="00000000" w:rsidRDefault="009C2669">
      <w:pPr>
        <w:pStyle w:val="cit"/>
        <w:rPr>
          <w:color w:val="000000"/>
        </w:rPr>
      </w:pPr>
      <w:r>
        <w:rPr>
          <w:color w:val="000000"/>
        </w:rPr>
        <w:t xml:space="preserve">Pode-se dizer, então, que a aprendizagem significativa ocorre quando a nova informação </w:t>
      </w:r>
      <w:r>
        <w:rPr>
          <w:i/>
          <w:color w:val="000000"/>
        </w:rPr>
        <w:t>ancora-se</w:t>
      </w:r>
      <w:r>
        <w:rPr>
          <w:color w:val="000000"/>
        </w:rPr>
        <w:t xml:space="preserve"> em conhecimentos especificamente relevantes</w:t>
      </w:r>
      <w:r>
        <w:rPr>
          <w:rStyle w:val="Refdenotaderodap"/>
          <w:color w:val="000000"/>
        </w:rPr>
        <w:footnoteReference w:id="9"/>
      </w:r>
      <w:r>
        <w:rPr>
          <w:color w:val="000000"/>
        </w:rPr>
        <w:t xml:space="preserve"> preexistentes na estrutura cognitiva. Ou s</w:t>
      </w:r>
      <w:r>
        <w:rPr>
          <w:color w:val="000000"/>
        </w:rPr>
        <w:t>eja, novas idéias, conceitos, proposições podem ser aprendidos significativamente (e retidos) na medida em que outras idéias, conceitos, proposições relevantes e inclusivos estejam adequadamente claros e disponíveis na estrutura cognitiva do indivíduo e fu</w:t>
      </w:r>
      <w:r>
        <w:rPr>
          <w:color w:val="000000"/>
        </w:rPr>
        <w:t>ncionem, dessa forma, como ponto de ancoragem para os primeiros.</w:t>
      </w:r>
      <w:r>
        <w:rPr>
          <w:rStyle w:val="Refdenotaderodap"/>
          <w:color w:val="000000"/>
        </w:rPr>
        <w:footnoteReference w:id="10"/>
      </w:r>
    </w:p>
    <w:p w14:paraId="7D142B42" w14:textId="77777777" w:rsidR="00000000" w:rsidRDefault="009C2669">
      <w:pPr>
        <w:pStyle w:val="Ttulo3"/>
        <w:rPr>
          <w:color w:val="000000"/>
        </w:rPr>
      </w:pPr>
      <w:bookmarkStart w:id="26" w:name="_Toc461012986"/>
      <w:bookmarkStart w:id="27" w:name="_Toc473789414"/>
      <w:bookmarkStart w:id="28" w:name="_Toc489359498"/>
      <w:bookmarkStart w:id="29" w:name="_Toc501724604"/>
      <w:bookmarkStart w:id="30" w:name="_Toc504884090"/>
      <w:r>
        <w:rPr>
          <w:color w:val="000000"/>
        </w:rPr>
        <w:t>Pré-compreens</w:t>
      </w:r>
      <w:bookmarkEnd w:id="26"/>
      <w:bookmarkEnd w:id="27"/>
      <w:bookmarkEnd w:id="28"/>
      <w:r>
        <w:rPr>
          <w:color w:val="000000"/>
        </w:rPr>
        <w:t>ão</w:t>
      </w:r>
      <w:bookmarkEnd w:id="29"/>
      <w:bookmarkEnd w:id="30"/>
      <w:r>
        <w:rPr>
          <w:color w:val="000000"/>
        </w:rPr>
        <w:fldChar w:fldCharType="begin"/>
      </w:r>
      <w:r>
        <w:rPr>
          <w:color w:val="000000"/>
        </w:rPr>
        <w:instrText xml:space="preserve"> XE "Pré-compreensão” \f"x" </w:instrText>
      </w:r>
      <w:r>
        <w:rPr>
          <w:color w:val="000000"/>
        </w:rPr>
        <w:fldChar w:fldCharType="end"/>
      </w:r>
    </w:p>
    <w:p w14:paraId="09CC83C8" w14:textId="77777777" w:rsidR="00000000" w:rsidRDefault="009C2669">
      <w:pPr>
        <w:rPr>
          <w:color w:val="000000"/>
        </w:rPr>
      </w:pPr>
      <w:r>
        <w:rPr>
          <w:color w:val="000000"/>
        </w:rPr>
        <w:t xml:space="preserve">A idéia de que a compreensão somente ocorre quando é possível estabelecer relações entre a informação recebida e o conjunto dos conceitos que o </w:t>
      </w:r>
      <w:r>
        <w:rPr>
          <w:color w:val="000000"/>
        </w:rPr>
        <w:t xml:space="preserve">sujeito já possui na sua estrutura cognitiva também foi explorada pela teoria hermenêutica — sendo que aquilo que Ausubel chamava de </w:t>
      </w:r>
      <w:r>
        <w:rPr>
          <w:i/>
          <w:color w:val="000000"/>
        </w:rPr>
        <w:t>aprendizagem significativa</w:t>
      </w:r>
      <w:r>
        <w:rPr>
          <w:i/>
          <w:color w:val="000000"/>
        </w:rPr>
        <w:fldChar w:fldCharType="begin"/>
      </w:r>
      <w:r>
        <w:rPr>
          <w:color w:val="000000"/>
        </w:rPr>
        <w:instrText xml:space="preserve"> XE "</w:instrText>
      </w:r>
      <w:r>
        <w:rPr>
          <w:i/>
          <w:color w:val="000000"/>
        </w:rPr>
        <w:instrText>Aprendizagem: significativa</w:instrText>
      </w:r>
      <w:r>
        <w:rPr>
          <w:color w:val="000000"/>
        </w:rPr>
        <w:instrText xml:space="preserve">” \f"x" </w:instrText>
      </w:r>
      <w:r>
        <w:rPr>
          <w:i/>
          <w:color w:val="000000"/>
        </w:rPr>
        <w:fldChar w:fldCharType="end"/>
      </w:r>
      <w:r>
        <w:rPr>
          <w:color w:val="000000"/>
        </w:rPr>
        <w:t>, Gadamer</w:t>
      </w:r>
      <w:r>
        <w:rPr>
          <w:color w:val="000000"/>
        </w:rPr>
        <w:fldChar w:fldCharType="begin"/>
      </w:r>
      <w:r>
        <w:rPr>
          <w:color w:val="000000"/>
        </w:rPr>
        <w:instrText xml:space="preserve"> XE "</w:instrText>
      </w:r>
      <w:r>
        <w:rPr>
          <w:smallCaps/>
          <w:color w:val="000000"/>
        </w:rPr>
        <w:instrText xml:space="preserve">Gadamer, </w:instrText>
      </w:r>
      <w:r>
        <w:rPr>
          <w:color w:val="000000"/>
        </w:rPr>
        <w:instrText xml:space="preserve">Hans-Georg" </w:instrText>
      </w:r>
      <w:r>
        <w:rPr>
          <w:color w:val="000000"/>
        </w:rPr>
        <w:fldChar w:fldCharType="end"/>
      </w:r>
      <w:r>
        <w:rPr>
          <w:color w:val="000000"/>
        </w:rPr>
        <w:t xml:space="preserve"> chamava simplesme</w:t>
      </w:r>
      <w:r>
        <w:rPr>
          <w:color w:val="000000"/>
        </w:rPr>
        <w:t xml:space="preserve">nte de </w:t>
      </w:r>
      <w:r>
        <w:rPr>
          <w:i/>
          <w:color w:val="000000"/>
        </w:rPr>
        <w:t>compreensão</w:t>
      </w:r>
      <w:r>
        <w:rPr>
          <w:color w:val="000000"/>
        </w:rPr>
        <w:t xml:space="preserve">. </w:t>
      </w:r>
    </w:p>
    <w:p w14:paraId="05E84C6D" w14:textId="77777777" w:rsidR="00000000" w:rsidRDefault="009C2669">
      <w:pPr>
        <w:rPr>
          <w:color w:val="000000"/>
        </w:rPr>
      </w:pPr>
      <w:r>
        <w:rPr>
          <w:color w:val="000000"/>
        </w:rPr>
        <w:t>A teoria hermenêutica parte da premissa de que é impossível compreender um assunto a respeito do qual não se tem qualquer idéia. Isso evidencia a maior das dificuldades em uma disciplina introdutória: como os estudantes têm pouco conhe</w:t>
      </w:r>
      <w:r>
        <w:rPr>
          <w:color w:val="000000"/>
        </w:rPr>
        <w:t xml:space="preserve">cimento sobre a matéria, é difícil escolher os pontos de partida e organizar as informações de modo que elas possam ser </w:t>
      </w:r>
      <w:r>
        <w:rPr>
          <w:i/>
          <w:color w:val="000000"/>
        </w:rPr>
        <w:t xml:space="preserve">ancoradas </w:t>
      </w:r>
      <w:r>
        <w:rPr>
          <w:color w:val="000000"/>
        </w:rPr>
        <w:t xml:space="preserve">umas nas outras. Entretanto, se é possível alguma espécie de aprendizagem, é porque os estudantes conhecem previamente vários </w:t>
      </w:r>
      <w:r>
        <w:rPr>
          <w:color w:val="000000"/>
        </w:rPr>
        <w:t>dos conceitos a serem abordados, ainda que de forma superficial.</w:t>
      </w:r>
    </w:p>
    <w:p w14:paraId="3BC8B0FD" w14:textId="77777777" w:rsidR="00000000" w:rsidRDefault="009C2669">
      <w:pPr>
        <w:rPr>
          <w:color w:val="000000"/>
        </w:rPr>
      </w:pPr>
      <w:r>
        <w:rPr>
          <w:color w:val="000000"/>
        </w:rPr>
        <w:t xml:space="preserve">Por exemplo, caso começássemos a discutir a complexa questão das reformas do Poder Judiciário, você certamente entenderia o problema, ao menos em linhas gerais. Todavia, essa compreensão não </w:t>
      </w:r>
      <w:r>
        <w:rPr>
          <w:color w:val="000000"/>
        </w:rPr>
        <w:t>seria muito aprofundada, devido à falta de conhecimento sobre as normas que regem o Judiciário, sobre os modos como essas regras são aplicadas (ou não), sobre os modelos existentes em outros países, sobre os projetos que foram propostos e as discussões rea</w:t>
      </w:r>
      <w:r>
        <w:rPr>
          <w:color w:val="000000"/>
        </w:rPr>
        <w:t>lizadas sobre eles, etc. Da mesma forma, se você assistisse a um congresso de direitos humanos que tratasse da situação jurídica dos refugiados de guerra, parte da discussão seria entendida e parte não.</w:t>
      </w:r>
    </w:p>
    <w:p w14:paraId="1D3AA704" w14:textId="77777777" w:rsidR="00000000" w:rsidRDefault="009C2669">
      <w:pPr>
        <w:rPr>
          <w:color w:val="000000"/>
        </w:rPr>
      </w:pPr>
      <w:r>
        <w:rPr>
          <w:color w:val="000000"/>
        </w:rPr>
        <w:t>O que torna compreensíveis, ainda que parcialmente, a</w:t>
      </w:r>
      <w:r>
        <w:rPr>
          <w:color w:val="000000"/>
        </w:rPr>
        <w:t xml:space="preserve">s discussões acima citadas é o fato de que todos nós temos algumas noções básicas sobre o universo jurídico. Por exemplo, todos somos capazes de entender as idéias de que existem alguns direitos que devem ser respeitados, que pode haver direitos inerentes </w:t>
      </w:r>
      <w:r>
        <w:rPr>
          <w:color w:val="000000"/>
        </w:rPr>
        <w:t xml:space="preserve">à pessoa humana e que pode haver um órgão cuja função é resolver os conflitos sociais a partir da aplicação das normas preestabelecidas. E é por isso que não há dificuldade na compreensão das frases </w:t>
      </w:r>
      <w:r>
        <w:rPr>
          <w:i/>
          <w:color w:val="000000"/>
        </w:rPr>
        <w:t>Agnaldo tem direito à vida e a não ser escravizado por Ro</w:t>
      </w:r>
      <w:r>
        <w:rPr>
          <w:i/>
          <w:color w:val="000000"/>
        </w:rPr>
        <w:t xml:space="preserve">drigo </w:t>
      </w:r>
      <w:r>
        <w:rPr>
          <w:color w:val="000000"/>
        </w:rPr>
        <w:t xml:space="preserve">ou que </w:t>
      </w:r>
      <w:r>
        <w:rPr>
          <w:i/>
          <w:color w:val="000000"/>
        </w:rPr>
        <w:t>o juiz Nicolau julgou o caso em que Odete foi acusada de homicídio</w:t>
      </w:r>
      <w:r>
        <w:rPr>
          <w:color w:val="000000"/>
        </w:rPr>
        <w:t>.</w:t>
      </w:r>
    </w:p>
    <w:p w14:paraId="6E25F468"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lastRenderedPageBreak/>
        <w:t xml:space="preserve">Todos nós temos alguma experiência com a linguagem normativa, que é típica do </w:t>
      </w:r>
      <w:r>
        <w:rPr>
          <w:rFonts w:ascii="Times New Roman" w:hAnsi="Times New Roman"/>
          <w:color w:val="000000"/>
        </w:rPr>
        <w:t>direito</w:t>
      </w:r>
      <w:r>
        <w:rPr>
          <w:rFonts w:ascii="Times New Roman" w:hAnsi="Times New Roman"/>
          <w:color w:val="000000"/>
        </w:rPr>
        <w:t xml:space="preserve"> assim como d</w:t>
      </w:r>
      <w:r>
        <w:rPr>
          <w:rFonts w:ascii="Times New Roman" w:hAnsi="Times New Roman"/>
          <w:color w:val="000000"/>
        </w:rPr>
        <w:t>a moral</w:t>
      </w:r>
      <w:r>
        <w:rPr>
          <w:rFonts w:ascii="Times New Roman" w:hAnsi="Times New Roman"/>
          <w:color w:val="000000"/>
        </w:rPr>
        <w:t xml:space="preserve"> ou das convenções sociais. Sabemos o que significa permitir e proibir</w:t>
      </w:r>
      <w:r>
        <w:rPr>
          <w:rFonts w:ascii="Times New Roman" w:hAnsi="Times New Roman"/>
          <w:color w:val="000000"/>
        </w:rPr>
        <w:t>, sabemos que podemos ser julgados e punidos se fizermos algumas coisas, sabemos que as regras podem ter exceções. É com base nessa experiência normativa (</w:t>
      </w:r>
      <w:r>
        <w:rPr>
          <w:rFonts w:ascii="Times New Roman" w:hAnsi="Times New Roman"/>
          <w:color w:val="000000"/>
        </w:rPr>
        <w:t xml:space="preserve">compartilhada por todos </w:t>
      </w:r>
      <w:r>
        <w:rPr>
          <w:rFonts w:ascii="Times New Roman" w:hAnsi="Times New Roman"/>
          <w:color w:val="000000"/>
        </w:rPr>
        <w:t>os membros de nossa sociedade) que você pode esperar entender alguma coisa so</w:t>
      </w:r>
      <w:r>
        <w:rPr>
          <w:rFonts w:ascii="Times New Roman" w:hAnsi="Times New Roman"/>
          <w:color w:val="000000"/>
        </w:rPr>
        <w:t xml:space="preserve">bre o </w:t>
      </w:r>
      <w:r>
        <w:rPr>
          <w:rFonts w:ascii="Times New Roman" w:hAnsi="Times New Roman"/>
          <w:color w:val="000000"/>
        </w:rPr>
        <w:t>direito</w:t>
      </w:r>
      <w:r>
        <w:rPr>
          <w:rFonts w:ascii="Times New Roman" w:hAnsi="Times New Roman"/>
          <w:color w:val="000000"/>
        </w:rPr>
        <w:t>. Utilizando o vocabulário típico da teoria da aprendizagem significativa, é nessas idéias, razoavelmente genéricas, que os conhecimentos jurí</w:t>
      </w:r>
      <w:r>
        <w:rPr>
          <w:rFonts w:ascii="Times New Roman" w:hAnsi="Times New Roman"/>
          <w:color w:val="000000"/>
        </w:rPr>
        <w:t xml:space="preserve">dicos específicos serão </w:t>
      </w:r>
      <w:r>
        <w:rPr>
          <w:rFonts w:ascii="Times New Roman" w:hAnsi="Times New Roman"/>
          <w:i/>
          <w:color w:val="000000"/>
        </w:rPr>
        <w:t>ancorado</w:t>
      </w:r>
      <w:r>
        <w:rPr>
          <w:rFonts w:ascii="Times New Roman" w:hAnsi="Times New Roman"/>
          <w:i/>
          <w:color w:val="000000"/>
        </w:rPr>
        <w:t>s</w:t>
      </w:r>
      <w:r>
        <w:rPr>
          <w:rFonts w:ascii="Times New Roman" w:hAnsi="Times New Roman"/>
          <w:color w:val="000000"/>
        </w:rPr>
        <w:t>.</w:t>
      </w:r>
    </w:p>
    <w:p w14:paraId="411E1D36" w14:textId="77777777" w:rsidR="00000000" w:rsidRDefault="009C2669">
      <w:pPr>
        <w:rPr>
          <w:color w:val="000000"/>
        </w:rPr>
      </w:pPr>
      <w:r>
        <w:rPr>
          <w:color w:val="000000"/>
        </w:rPr>
        <w:t>Cada pessoa tem uma série de pontos de vista sobre o mundo, que sã</w:t>
      </w:r>
      <w:r>
        <w:rPr>
          <w:color w:val="000000"/>
        </w:rPr>
        <w:t xml:space="preserve">o frutos das suas experiências pessoais. Se falarmos em </w:t>
      </w:r>
      <w:r>
        <w:rPr>
          <w:i/>
          <w:color w:val="000000"/>
        </w:rPr>
        <w:t>vestibular</w:t>
      </w:r>
      <w:r>
        <w:rPr>
          <w:color w:val="000000"/>
        </w:rPr>
        <w:t xml:space="preserve">, você agregará a essa palavra uma série de idéias. Se falarmos em </w:t>
      </w:r>
      <w:r>
        <w:rPr>
          <w:i/>
          <w:color w:val="000000"/>
        </w:rPr>
        <w:t>escravidão</w:t>
      </w:r>
      <w:r>
        <w:rPr>
          <w:color w:val="000000"/>
        </w:rPr>
        <w:t>, você ligará a esse termo um outro conjunto de noções. E é a existência dessas idéias que nos permite estabelece</w:t>
      </w:r>
      <w:r>
        <w:rPr>
          <w:color w:val="000000"/>
        </w:rPr>
        <w:t xml:space="preserve">r uma comunicação adequada, pois a compreensão de enunciados como </w:t>
      </w:r>
      <w:r>
        <w:rPr>
          <w:i/>
          <w:color w:val="000000"/>
        </w:rPr>
        <w:t xml:space="preserve">o vestibular deveria ser substituído por outro tipo critério de admissão </w:t>
      </w:r>
      <w:r>
        <w:rPr>
          <w:color w:val="000000"/>
        </w:rPr>
        <w:t xml:space="preserve">ou </w:t>
      </w:r>
      <w:r>
        <w:rPr>
          <w:i/>
          <w:color w:val="000000"/>
        </w:rPr>
        <w:t>existe trabalho escravo no Brasil</w:t>
      </w:r>
      <w:r>
        <w:rPr>
          <w:color w:val="000000"/>
        </w:rPr>
        <w:t>. A noções desse tipo, Gadamer</w:t>
      </w:r>
      <w:r>
        <w:rPr>
          <w:color w:val="000000"/>
        </w:rPr>
        <w:fldChar w:fldCharType="begin"/>
      </w:r>
      <w:r>
        <w:rPr>
          <w:color w:val="000000"/>
        </w:rPr>
        <w:instrText xml:space="preserve"> XE "</w:instrText>
      </w:r>
      <w:r>
        <w:rPr>
          <w:smallCaps/>
          <w:color w:val="000000"/>
        </w:rPr>
        <w:instrText xml:space="preserve">Gadamer, </w:instrText>
      </w:r>
      <w:r>
        <w:rPr>
          <w:color w:val="000000"/>
        </w:rPr>
        <w:instrText xml:space="preserve">Hans-Georg" </w:instrText>
      </w:r>
      <w:r>
        <w:rPr>
          <w:color w:val="000000"/>
        </w:rPr>
        <w:fldChar w:fldCharType="end"/>
      </w:r>
      <w:r>
        <w:rPr>
          <w:color w:val="000000"/>
        </w:rPr>
        <w:t xml:space="preserve"> chamou de prejuízos: j</w:t>
      </w:r>
      <w:r>
        <w:rPr>
          <w:color w:val="000000"/>
        </w:rPr>
        <w:t>uízos prévios sobre as coisas que se apresentam a nós e que formam uma base para a compreensão, servindo como ancoradouro das novas informações</w:t>
      </w:r>
    </w:p>
    <w:p w14:paraId="3B537BF5" w14:textId="77777777" w:rsidR="00000000" w:rsidRDefault="009C2669">
      <w:pPr>
        <w:rPr>
          <w:color w:val="000000"/>
        </w:rPr>
      </w:pPr>
      <w:r>
        <w:rPr>
          <w:color w:val="000000"/>
        </w:rPr>
        <w:t xml:space="preserve">No entanto, como a palavra </w:t>
      </w:r>
      <w:r>
        <w:rPr>
          <w:i/>
          <w:color w:val="000000"/>
        </w:rPr>
        <w:t>prejuízo</w:t>
      </w:r>
      <w:r>
        <w:rPr>
          <w:i/>
          <w:color w:val="000000"/>
        </w:rPr>
        <w:fldChar w:fldCharType="begin"/>
      </w:r>
      <w:r>
        <w:rPr>
          <w:color w:val="000000"/>
        </w:rPr>
        <w:instrText xml:space="preserve"> XE "Prejuízo” \f"x" </w:instrText>
      </w:r>
      <w:r>
        <w:rPr>
          <w:i/>
          <w:color w:val="000000"/>
        </w:rPr>
        <w:fldChar w:fldCharType="end"/>
      </w:r>
      <w:r>
        <w:rPr>
          <w:color w:val="000000"/>
        </w:rPr>
        <w:t xml:space="preserve"> adquiriu no português contemporâneo um significado es</w:t>
      </w:r>
      <w:r>
        <w:rPr>
          <w:color w:val="000000"/>
        </w:rPr>
        <w:t>pecífico, ligado à noção de perda, não convém utilizar esse termo para traduzir a concepção gadameriana</w:t>
      </w:r>
      <w:r>
        <w:rPr>
          <w:color w:val="000000"/>
        </w:rPr>
        <w:fldChar w:fldCharType="begin"/>
      </w:r>
      <w:r>
        <w:rPr>
          <w:color w:val="000000"/>
        </w:rPr>
        <w:instrText xml:space="preserve"> XE "</w:instrText>
      </w:r>
      <w:r>
        <w:rPr>
          <w:smallCaps/>
          <w:color w:val="000000"/>
        </w:rPr>
        <w:instrText xml:space="preserve">Gadamer, </w:instrText>
      </w:r>
      <w:r>
        <w:rPr>
          <w:color w:val="000000"/>
        </w:rPr>
        <w:instrText xml:space="preserve">Hans-Georg" </w:instrText>
      </w:r>
      <w:r>
        <w:rPr>
          <w:color w:val="000000"/>
        </w:rPr>
        <w:fldChar w:fldCharType="end"/>
      </w:r>
      <w:r>
        <w:rPr>
          <w:color w:val="000000"/>
        </w:rPr>
        <w:t>. Busquemos, então, outras palavras. Que tal preconceito? Esse termo também apresenta inconvenientes, já que adquiriu um sent</w:t>
      </w:r>
      <w:r>
        <w:rPr>
          <w:color w:val="000000"/>
        </w:rPr>
        <w:t>ido específico, ligado à idéia de discriminação e não de conceito prévio</w:t>
      </w:r>
      <w:r>
        <w:rPr>
          <w:rStyle w:val="Refdenotaderodap"/>
          <w:color w:val="000000"/>
        </w:rPr>
        <w:footnoteReference w:id="11"/>
      </w:r>
      <w:r>
        <w:rPr>
          <w:color w:val="000000"/>
        </w:rPr>
        <w:t xml:space="preserve">. </w:t>
      </w:r>
    </w:p>
    <w:p w14:paraId="0CC72998" w14:textId="77777777" w:rsidR="00000000" w:rsidRDefault="009C2669">
      <w:pPr>
        <w:rPr>
          <w:color w:val="000000"/>
        </w:rPr>
      </w:pPr>
      <w:r>
        <w:rPr>
          <w:color w:val="000000"/>
        </w:rPr>
        <w:t xml:space="preserve">Por causa desses problemas lingüísticos, chamaremos de </w:t>
      </w:r>
      <w:r>
        <w:rPr>
          <w:i/>
          <w:color w:val="000000"/>
        </w:rPr>
        <w:t>pré-compreensões</w:t>
      </w:r>
      <w:r>
        <w:rPr>
          <w:color w:val="000000"/>
        </w:rPr>
        <w:t xml:space="preserve"> as idéias preconcebidas que temos sobre o mundo. Quando digo a você que o direito é um conjunto de normas so</w:t>
      </w:r>
      <w:r>
        <w:rPr>
          <w:color w:val="000000"/>
        </w:rPr>
        <w:t>ciais obrigatórias, você é capaz de compreender o que eu digo porque conhece a língua portuguesa e tem pré-compreensões sobre o que é conjunto, o que é norma e o que é ser obrigatório. Você conhece outras espécies de conjuntos e tem experiência sobre o que</w:t>
      </w:r>
      <w:r>
        <w:rPr>
          <w:color w:val="000000"/>
        </w:rPr>
        <w:t xml:space="preserve"> é estar sujeito a uma norma obrigatória: voltar antes das duas da manhã, não ultrapassar o sinal vermelho, votar, etc.</w:t>
      </w:r>
    </w:p>
    <w:p w14:paraId="4F93598D" w14:textId="77777777" w:rsidR="00000000" w:rsidRDefault="009C2669">
      <w:pPr>
        <w:rPr>
          <w:color w:val="000000"/>
        </w:rPr>
      </w:pPr>
      <w:r>
        <w:rPr>
          <w:color w:val="000000"/>
        </w:rPr>
        <w:t xml:space="preserve">Contudo, o entendimento que você atualmente tem da frase </w:t>
      </w:r>
      <w:r>
        <w:rPr>
          <w:i/>
          <w:color w:val="000000"/>
        </w:rPr>
        <w:t>o direito é um conjunto de normas sociais obrigatórias</w:t>
      </w:r>
      <w:r>
        <w:rPr>
          <w:color w:val="000000"/>
        </w:rPr>
        <w:t xml:space="preserve">, embora não seja vazio, </w:t>
      </w:r>
      <w:r>
        <w:rPr>
          <w:color w:val="000000"/>
        </w:rPr>
        <w:t>é provavelmente muito incompleto. Apesar de conhecer todas as palavras que fazem parte dessa oração, você provavelmente nunca deve ter-se perguntado sobre quais são os tipos de normas existentes, sobre as conseqüências possíveis da violação de uma regra ou</w:t>
      </w:r>
      <w:r>
        <w:rPr>
          <w:color w:val="000000"/>
        </w:rPr>
        <w:t xml:space="preserve"> sobre a diferença entre uma norma e um comando. Percebe-se, então que as suas pré-compreensões ainda são muito limitadas no campo jurídico. E o objetivo da disciplina de introdução ao direito é justamente possibilitar o desenvolvimento dessas pré-compreen</w:t>
      </w:r>
      <w:r>
        <w:rPr>
          <w:color w:val="000000"/>
        </w:rPr>
        <w:t xml:space="preserve">sões, criando um </w:t>
      </w:r>
      <w:r>
        <w:rPr>
          <w:i/>
          <w:color w:val="000000"/>
        </w:rPr>
        <w:t xml:space="preserve">ancoradouro </w:t>
      </w:r>
      <w:r>
        <w:rPr>
          <w:color w:val="000000"/>
        </w:rPr>
        <w:t>adequado para as informações que serão objeto do restante do curso.</w:t>
      </w:r>
    </w:p>
    <w:p w14:paraId="62DF4BF0" w14:textId="77777777" w:rsidR="00000000" w:rsidRDefault="009C2669">
      <w:pPr>
        <w:pStyle w:val="Ttulo3"/>
        <w:rPr>
          <w:color w:val="000000"/>
        </w:rPr>
      </w:pPr>
      <w:bookmarkStart w:id="31" w:name="_Toc461012987"/>
      <w:bookmarkStart w:id="32" w:name="_Toc473789415"/>
      <w:bookmarkStart w:id="33" w:name="_Toc489359499"/>
      <w:bookmarkStart w:id="34" w:name="_Toc501724605"/>
      <w:bookmarkStart w:id="35" w:name="_Toc504884091"/>
      <w:r>
        <w:rPr>
          <w:color w:val="000000"/>
        </w:rPr>
        <w:t>Senso Comum</w:t>
      </w:r>
      <w:bookmarkEnd w:id="31"/>
      <w:bookmarkEnd w:id="32"/>
      <w:bookmarkEnd w:id="33"/>
      <w:bookmarkEnd w:id="34"/>
      <w:bookmarkEnd w:id="35"/>
      <w:r>
        <w:rPr>
          <w:color w:val="000000"/>
        </w:rPr>
        <w:fldChar w:fldCharType="begin"/>
      </w:r>
      <w:r>
        <w:rPr>
          <w:color w:val="000000"/>
        </w:rPr>
        <w:instrText xml:space="preserve"> XE "Senso comum” \f"x" </w:instrText>
      </w:r>
      <w:r>
        <w:rPr>
          <w:color w:val="000000"/>
        </w:rPr>
        <w:fldChar w:fldCharType="end"/>
      </w:r>
    </w:p>
    <w:p w14:paraId="2B712E99" w14:textId="77777777" w:rsidR="00000000" w:rsidRDefault="009C2669">
      <w:pPr>
        <w:rPr>
          <w:color w:val="000000"/>
        </w:rPr>
      </w:pPr>
      <w:r>
        <w:rPr>
          <w:color w:val="000000"/>
        </w:rPr>
        <w:t xml:space="preserve">Chamamos de senso comum </w:t>
      </w:r>
      <w:r>
        <w:rPr>
          <w:color w:val="000000"/>
        </w:rPr>
        <w:softHyphen/>
        <w:t xml:space="preserve">o conjunto de idéias compartilhadas pelos membros de uma comunidade, as quais são admitidas por </w:t>
      </w:r>
      <w:r>
        <w:rPr>
          <w:color w:val="000000"/>
        </w:rPr>
        <w:t>todos sem uma reflexão prévia e, na maior parte das vezes, as pessoas que as repetem não são capazes de justificá-las. Faz parte do senso comum, por exemplo, a noção de que os raios caem, quando os cientistas acreditam que a maior parte dos raios vai da te</w:t>
      </w:r>
      <w:r>
        <w:rPr>
          <w:color w:val="000000"/>
        </w:rPr>
        <w:t>rra para o céu. Já fizeram parte do senso comum as idéias de que a Terra era achatada e que o Sol girava em torno da Terra. O tempo corre da mesma maneira em qualquer situação? Embora o senso comum diga que sim, um físico diria que não, pois, de acordo com</w:t>
      </w:r>
      <w:r>
        <w:rPr>
          <w:color w:val="000000"/>
        </w:rPr>
        <w:t xml:space="preserve"> a teoria da </w:t>
      </w:r>
      <w:r>
        <w:rPr>
          <w:color w:val="000000"/>
        </w:rPr>
        <w:lastRenderedPageBreak/>
        <w:t>relatividade, o tempo corre mais devagar quando nos aproximamos da velocidade da luz.</w:t>
      </w:r>
    </w:p>
    <w:p w14:paraId="30157973" w14:textId="77777777" w:rsidR="00000000" w:rsidRDefault="009C2669">
      <w:pPr>
        <w:rPr>
          <w:color w:val="000000"/>
        </w:rPr>
      </w:pPr>
      <w:r>
        <w:rPr>
          <w:color w:val="000000"/>
        </w:rPr>
        <w:t>Todavia, ao contrário do que se possa imaginar à primeira vista, o senso comum participa de forma decisiva no processo de compreensão. É apenas porque compar</w:t>
      </w:r>
      <w:r>
        <w:rPr>
          <w:color w:val="000000"/>
        </w:rPr>
        <w:t>tilhamos alguns pontos de vista sobre o mundo que conseguimos nos entender uns aos outros. E é o senso comum que nos fornece as pré-compreensões básicas, a partir das quais podemos desenvolver pontos de vista mais elaborados, mediante um processo de reflex</w:t>
      </w:r>
      <w:r>
        <w:rPr>
          <w:color w:val="000000"/>
        </w:rPr>
        <w:t>ão.</w:t>
      </w:r>
    </w:p>
    <w:p w14:paraId="42E110C3" w14:textId="77777777" w:rsidR="00000000" w:rsidRDefault="009C2669">
      <w:pPr>
        <w:rPr>
          <w:color w:val="000000"/>
        </w:rPr>
      </w:pPr>
      <w:r>
        <w:rPr>
          <w:color w:val="000000"/>
        </w:rPr>
        <w:t>As noções que você tem hoje sobre o direito devem ser apenas reflexos do senso comum. Costuma-se acreditar que os advogados são pessoas sem escrúpulos, que a justiça é lenta, que as leis são feitas para o bem da classe dominante, que um bom advogado po</w:t>
      </w:r>
      <w:r>
        <w:rPr>
          <w:color w:val="000000"/>
        </w:rPr>
        <w:t>de livrar da cadeia um culpado, assim como incriminar um inocente. A maior parte dessas idéias, convenhamos, tem ao menos um fundo de verdade. Porém, o que caracteriza o senso comum não é estar repleto de afirmações falsas — longe disso! —, mas apenas de p</w:t>
      </w:r>
      <w:r>
        <w:rPr>
          <w:color w:val="000000"/>
        </w:rPr>
        <w:t>ontos de vista que são repetidos irrefletidamente, sem que possam ser justificados adequadamente. Por isso, o que precisamos não é simplesmente abandonar tais noções, mas refletir sobre as nossas concepções e sua adequação à realidade.</w:t>
      </w:r>
    </w:p>
    <w:p w14:paraId="4F4CD677" w14:textId="77777777" w:rsidR="00000000" w:rsidRDefault="009C2669">
      <w:pPr>
        <w:pStyle w:val="Ttulo3"/>
        <w:rPr>
          <w:color w:val="000000"/>
        </w:rPr>
      </w:pPr>
      <w:bookmarkStart w:id="36" w:name="_Toc461012988"/>
      <w:bookmarkStart w:id="37" w:name="_Toc473789416"/>
      <w:bookmarkStart w:id="38" w:name="_Toc489359500"/>
      <w:bookmarkStart w:id="39" w:name="_Ref500222671"/>
      <w:bookmarkStart w:id="40" w:name="_Toc501724606"/>
      <w:bookmarkStart w:id="41" w:name="_Toc504884092"/>
      <w:r>
        <w:rPr>
          <w:color w:val="000000"/>
        </w:rPr>
        <w:t>Círculo Hermenêutico</w:t>
      </w:r>
      <w:bookmarkEnd w:id="36"/>
      <w:bookmarkEnd w:id="37"/>
      <w:bookmarkEnd w:id="38"/>
      <w:bookmarkEnd w:id="39"/>
      <w:bookmarkEnd w:id="40"/>
      <w:bookmarkEnd w:id="41"/>
      <w:r>
        <w:rPr>
          <w:color w:val="000000"/>
        </w:rPr>
        <w:fldChar w:fldCharType="begin"/>
      </w:r>
      <w:r>
        <w:rPr>
          <w:color w:val="000000"/>
        </w:rPr>
        <w:instrText xml:space="preserve"> XE "Círculo Hermenêutico” \f"x" </w:instrText>
      </w:r>
      <w:r>
        <w:rPr>
          <w:color w:val="000000"/>
        </w:rPr>
        <w:fldChar w:fldCharType="end"/>
      </w:r>
    </w:p>
    <w:p w14:paraId="51CC73F6" w14:textId="77777777" w:rsidR="00000000" w:rsidRDefault="009C2669">
      <w:pPr>
        <w:rPr>
          <w:color w:val="000000"/>
        </w:rPr>
      </w:pPr>
      <w:r>
        <w:rPr>
          <w:color w:val="000000"/>
        </w:rPr>
        <w:t xml:space="preserve">Nesta disciplina, você deve identificar as suas pré-compreensões, refletir sobre elas e tentar desenvolvê-las, a partir de um processo de reflexão que normalmente é chamado de círculo hermenêutico. Uma das apresentações </w:t>
      </w:r>
      <w:r>
        <w:rPr>
          <w:color w:val="000000"/>
        </w:rPr>
        <w:t>mais sistemáticas desse conceito é a que encontramos na obra do já citado filósofo alemão Hans-Georg Gadamer</w:t>
      </w:r>
      <w:r>
        <w:rPr>
          <w:color w:val="000000"/>
        </w:rPr>
        <w:fldChar w:fldCharType="begin"/>
      </w:r>
      <w:r>
        <w:rPr>
          <w:color w:val="000000"/>
        </w:rPr>
        <w:instrText xml:space="preserve"> XE "</w:instrText>
      </w:r>
      <w:r>
        <w:rPr>
          <w:smallCaps/>
          <w:color w:val="000000"/>
        </w:rPr>
        <w:instrText xml:space="preserve">Gadamer, </w:instrText>
      </w:r>
      <w:r>
        <w:rPr>
          <w:color w:val="000000"/>
        </w:rPr>
        <w:instrText xml:space="preserve">Hans-Georg" </w:instrText>
      </w:r>
      <w:r>
        <w:rPr>
          <w:color w:val="000000"/>
        </w:rPr>
        <w:fldChar w:fldCharType="end"/>
      </w:r>
      <w:r>
        <w:rPr>
          <w:rStyle w:val="Refdenotaderodap"/>
          <w:color w:val="000000"/>
        </w:rPr>
        <w:footnoteReference w:id="12"/>
      </w:r>
      <w:r>
        <w:rPr>
          <w:color w:val="000000"/>
        </w:rPr>
        <w:t xml:space="preserve">. </w:t>
      </w:r>
    </w:p>
    <w:p w14:paraId="2B899151" w14:textId="77777777" w:rsidR="00000000" w:rsidRDefault="009C2669">
      <w:pPr>
        <w:rPr>
          <w:color w:val="000000"/>
        </w:rPr>
      </w:pPr>
      <w:r>
        <w:rPr>
          <w:color w:val="000000"/>
        </w:rPr>
        <w:t>Simplificadamente, Gadamer</w:t>
      </w:r>
      <w:r>
        <w:rPr>
          <w:color w:val="000000"/>
        </w:rPr>
        <w:fldChar w:fldCharType="begin"/>
      </w:r>
      <w:r>
        <w:rPr>
          <w:color w:val="000000"/>
        </w:rPr>
        <w:instrText xml:space="preserve"> XE "</w:instrText>
      </w:r>
      <w:r>
        <w:rPr>
          <w:smallCaps/>
          <w:color w:val="000000"/>
        </w:rPr>
        <w:instrText xml:space="preserve">Gadamer, </w:instrText>
      </w:r>
      <w:r>
        <w:rPr>
          <w:color w:val="000000"/>
        </w:rPr>
        <w:instrText xml:space="preserve">Hans-Georg" </w:instrText>
      </w:r>
      <w:r>
        <w:rPr>
          <w:color w:val="000000"/>
        </w:rPr>
        <w:fldChar w:fldCharType="end"/>
      </w:r>
      <w:r>
        <w:rPr>
          <w:color w:val="000000"/>
        </w:rPr>
        <w:t xml:space="preserve"> afirmava que uma idéia somente pode ser compreendida dentro d</w:t>
      </w:r>
      <w:r>
        <w:rPr>
          <w:color w:val="000000"/>
        </w:rPr>
        <w:t>e um contexto e que o contexto somente pode ser compreendido a partir dos pontos de vista que o compõem. Quando recebemos uma informação nova, avaliamos esse dado com base nas nossas pré-compreensões</w:t>
      </w:r>
      <w:r>
        <w:rPr>
          <w:color w:val="000000"/>
        </w:rPr>
        <w:fldChar w:fldCharType="begin"/>
      </w:r>
      <w:r>
        <w:rPr>
          <w:color w:val="000000"/>
        </w:rPr>
        <w:instrText xml:space="preserve"> XE "Pré-compreensão” \f"x" </w:instrText>
      </w:r>
      <w:r>
        <w:rPr>
          <w:color w:val="000000"/>
        </w:rPr>
        <w:fldChar w:fldCharType="end"/>
      </w:r>
      <w:r>
        <w:rPr>
          <w:color w:val="000000"/>
        </w:rPr>
        <w:t>. Com base nessas compreens</w:t>
      </w:r>
      <w:r>
        <w:rPr>
          <w:color w:val="000000"/>
        </w:rPr>
        <w:t xml:space="preserve">ões, </w:t>
      </w:r>
      <w:r>
        <w:rPr>
          <w:i/>
          <w:color w:val="000000"/>
        </w:rPr>
        <w:t>projetamos</w:t>
      </w:r>
      <w:r>
        <w:rPr>
          <w:color w:val="000000"/>
        </w:rPr>
        <w:t xml:space="preserve"> um sentido para todo o texto ou situação analisada, projeção esta que pode ser confirmada ou não pelo aprofundamento do processo de compreensão. Segundo Gadamer</w:t>
      </w:r>
      <w:r>
        <w:rPr>
          <w:color w:val="000000"/>
        </w:rPr>
        <w:fldChar w:fldCharType="begin"/>
      </w:r>
      <w:r>
        <w:rPr>
          <w:color w:val="000000"/>
        </w:rPr>
        <w:instrText xml:space="preserve"> XE "</w:instrText>
      </w:r>
      <w:r>
        <w:rPr>
          <w:smallCaps/>
          <w:color w:val="000000"/>
        </w:rPr>
        <w:instrText xml:space="preserve">Gadamer, </w:instrText>
      </w:r>
      <w:r>
        <w:rPr>
          <w:color w:val="000000"/>
        </w:rPr>
        <w:instrText xml:space="preserve">Hans-Georg" </w:instrText>
      </w:r>
      <w:r>
        <w:rPr>
          <w:color w:val="000000"/>
        </w:rPr>
        <w:fldChar w:fldCharType="end"/>
      </w:r>
      <w:r>
        <w:rPr>
          <w:color w:val="000000"/>
        </w:rPr>
        <w:t>:</w:t>
      </w:r>
    </w:p>
    <w:p w14:paraId="579887F2" w14:textId="77777777" w:rsidR="00000000" w:rsidRDefault="009C2669">
      <w:pPr>
        <w:pStyle w:val="cit"/>
        <w:rPr>
          <w:color w:val="000000"/>
        </w:rPr>
      </w:pPr>
      <w:r>
        <w:rPr>
          <w:color w:val="000000"/>
        </w:rPr>
        <w:t>Quem quiser compreender um texto realiza sempre um</w:t>
      </w:r>
      <w:r>
        <w:rPr>
          <w:color w:val="000000"/>
        </w:rPr>
        <w:t xml:space="preserve"> projetar. Tão logo apareça um primeiro sentido no texto, o intérprete projeta um sentido para o texto como um todo. O sentido inicial só se manifesta porque ele está lendo o texto com certas expectativas em relação ao seu sentido. A compreensão do que est</w:t>
      </w:r>
      <w:r>
        <w:rPr>
          <w:color w:val="000000"/>
        </w:rPr>
        <w:t>á posto no texto consiste precisamente no desenvolvimento dessa projeção, a qual tem que ir sendo constantemente revisada, com base nos sentidos que emergem à medida que se vai penetrando no significado do texto.</w:t>
      </w:r>
      <w:r>
        <w:rPr>
          <w:rStyle w:val="Refdenotaderodap"/>
          <w:color w:val="000000"/>
        </w:rPr>
        <w:t xml:space="preserve"> </w:t>
      </w:r>
      <w:r>
        <w:rPr>
          <w:rStyle w:val="Refdenotaderodap"/>
          <w:color w:val="000000"/>
        </w:rPr>
        <w:footnoteReference w:id="13"/>
      </w:r>
    </w:p>
    <w:p w14:paraId="11A43F9C" w14:textId="77777777" w:rsidR="00000000" w:rsidRDefault="009C2669">
      <w:pPr>
        <w:rPr>
          <w:color w:val="000000"/>
        </w:rPr>
      </w:pPr>
      <w:r>
        <w:rPr>
          <w:color w:val="000000"/>
        </w:rPr>
        <w:t>Dessa forma, o entendimento do texto envo</w:t>
      </w:r>
      <w:r>
        <w:rPr>
          <w:color w:val="000000"/>
        </w:rPr>
        <w:t xml:space="preserve">lve um constante projetar de sentidos, com base nas pré-compreensões do intérprete. Entretanto, ao mesmo tempo em que uma idéia somente pode ser compreendida por meio das pré-compreensões que uma pessoa já possui, toda informação recebida contribui para a </w:t>
      </w:r>
      <w:r>
        <w:rPr>
          <w:color w:val="000000"/>
        </w:rPr>
        <w:t xml:space="preserve">mudança do conjunto das </w:t>
      </w:r>
      <w:r>
        <w:rPr>
          <w:color w:val="000000"/>
        </w:rPr>
        <w:lastRenderedPageBreak/>
        <w:t>pré-compreensões. Assim, embora sirvam como base necessária para o entendimento, as pré-compreensões vão-se transformando a cada passo.</w:t>
      </w:r>
    </w:p>
    <w:p w14:paraId="6528FE57" w14:textId="77777777" w:rsidR="00000000" w:rsidRDefault="009C2669">
      <w:pPr>
        <w:rPr>
          <w:color w:val="000000"/>
        </w:rPr>
      </w:pPr>
      <w:r>
        <w:rPr>
          <w:color w:val="000000"/>
        </w:rPr>
        <w:t xml:space="preserve">Para entender essa teoria, é útil apelarmos para o exemplo de um filme que tenha um bom roteiro </w:t>
      </w:r>
      <w:r>
        <w:rPr>
          <w:color w:val="000000"/>
        </w:rPr>
        <w:t>— excluímos, desde já, aqueles em que já se sabe o final antes de começar a sessão. Quantas vezes entendemos o significado de uma cena que acontece no início do filme apenas quando chegamos ao final da história? Quantas vezes saímos do cinema relembrando o</w:t>
      </w:r>
      <w:r>
        <w:rPr>
          <w:color w:val="000000"/>
        </w:rPr>
        <w:t>s episódios iniciais e revendo o modo como eles deveriam ser interpretados? Isso acontece porque cada cena particular somente pode ser entendida dentro do contexto da obra completa. Todavia, a obra completa é formada pela seqüência dos episódios particular</w:t>
      </w:r>
      <w:r>
        <w:rPr>
          <w:color w:val="000000"/>
        </w:rPr>
        <w:t>es.</w:t>
      </w:r>
    </w:p>
    <w:p w14:paraId="70B2320F" w14:textId="77777777" w:rsidR="00000000" w:rsidRDefault="009C2669">
      <w:pPr>
        <w:rPr>
          <w:color w:val="000000"/>
        </w:rPr>
      </w:pPr>
      <w:r>
        <w:rPr>
          <w:color w:val="000000"/>
        </w:rPr>
        <w:t xml:space="preserve">Logo que começamos a assistir um filme, formamos uma série de expectativas com relação ao significado de cada cena que nos é apresentada. Essas </w:t>
      </w:r>
      <w:r>
        <w:rPr>
          <w:i/>
          <w:color w:val="000000"/>
        </w:rPr>
        <w:t xml:space="preserve">projeções </w:t>
      </w:r>
      <w:r>
        <w:rPr>
          <w:color w:val="000000"/>
        </w:rPr>
        <w:t xml:space="preserve">de sentido, esses </w:t>
      </w:r>
      <w:r>
        <w:rPr>
          <w:i/>
          <w:color w:val="000000"/>
        </w:rPr>
        <w:t xml:space="preserve">projetos </w:t>
      </w:r>
      <w:r>
        <w:rPr>
          <w:color w:val="000000"/>
        </w:rPr>
        <w:t>de interpretação, resultam da avaliação do roteiro a partir de nossas p</w:t>
      </w:r>
      <w:r>
        <w:rPr>
          <w:color w:val="000000"/>
        </w:rPr>
        <w:t xml:space="preserve">ré-compreensões. Todavia, a cada nova informação recebida, essas </w:t>
      </w:r>
      <w:r>
        <w:rPr>
          <w:i/>
          <w:color w:val="000000"/>
        </w:rPr>
        <w:t xml:space="preserve">projeções </w:t>
      </w:r>
      <w:r>
        <w:rPr>
          <w:color w:val="000000"/>
        </w:rPr>
        <w:t>de sentido vão sendo alteradas, o que implica uma modificação gradual no sentido que atribuímos ao filme. Além disso, cada vez que se modifica a nossa projeção de sentido sobre o fi</w:t>
      </w:r>
      <w:r>
        <w:rPr>
          <w:color w:val="000000"/>
        </w:rPr>
        <w:t xml:space="preserve">lme, mudam também os significados que atribuímos às cenas anteriores. </w:t>
      </w:r>
    </w:p>
    <w:p w14:paraId="7F375D36" w14:textId="77777777" w:rsidR="00000000" w:rsidRDefault="009C2669">
      <w:pPr>
        <w:rPr>
          <w:color w:val="000000"/>
        </w:rPr>
      </w:pPr>
      <w:r>
        <w:rPr>
          <w:color w:val="000000"/>
        </w:rPr>
        <w:t>Como observou Gadamer</w:t>
      </w:r>
      <w:r>
        <w:rPr>
          <w:color w:val="000000"/>
        </w:rPr>
        <w:fldChar w:fldCharType="begin"/>
      </w:r>
      <w:r>
        <w:rPr>
          <w:color w:val="000000"/>
        </w:rPr>
        <w:instrText xml:space="preserve"> XE "</w:instrText>
      </w:r>
      <w:r>
        <w:rPr>
          <w:smallCaps/>
          <w:color w:val="000000"/>
        </w:rPr>
        <w:instrText xml:space="preserve">Gadamer, </w:instrText>
      </w:r>
      <w:r>
        <w:rPr>
          <w:color w:val="000000"/>
        </w:rPr>
        <w:instrText xml:space="preserve">Hans-Georg" </w:instrText>
      </w:r>
      <w:r>
        <w:rPr>
          <w:color w:val="000000"/>
        </w:rPr>
        <w:fldChar w:fldCharType="end"/>
      </w:r>
      <w:r>
        <w:rPr>
          <w:color w:val="000000"/>
        </w:rPr>
        <w:t xml:space="preserve">, "esse constante processo de </w:t>
      </w:r>
      <w:r>
        <w:rPr>
          <w:i/>
          <w:color w:val="000000"/>
        </w:rPr>
        <w:t>reprojetar</w:t>
      </w:r>
      <w:r>
        <w:rPr>
          <w:color w:val="000000"/>
        </w:rPr>
        <w:t xml:space="preserve"> constitui o movimento do compreender e do interpretar"</w:t>
      </w:r>
      <w:r>
        <w:rPr>
          <w:rStyle w:val="Refdenotaderodap"/>
          <w:color w:val="000000"/>
        </w:rPr>
        <w:footnoteReference w:id="14"/>
      </w:r>
      <w:r>
        <w:rPr>
          <w:color w:val="000000"/>
        </w:rPr>
        <w:t>. Nesse processo de vai-e-vem, a nossa c</w:t>
      </w:r>
      <w:r>
        <w:rPr>
          <w:color w:val="000000"/>
        </w:rPr>
        <w:t>ompreensão sobre a obra vai sendo alterada, pois temos necessidade de integrar as novas cenas em um contexto coerente; além disso, a nossa compreensão de cada cena particular vai sendo modificada à medida em que muda nossa compreensão sobre o filme como um</w:t>
      </w:r>
      <w:r>
        <w:rPr>
          <w:color w:val="000000"/>
        </w:rPr>
        <w:t xml:space="preserve"> todo. Dessa forma, tal como cada cena não pode ser compreendida fora do conjunto da obra, o filme não pode ser entendido senão a partir da compreensão de cada cena particular e das relações entre elas. </w:t>
      </w:r>
    </w:p>
    <w:p w14:paraId="09FFD2E3" w14:textId="77777777" w:rsidR="00000000" w:rsidRDefault="009C2669">
      <w:pPr>
        <w:rPr>
          <w:color w:val="000000"/>
        </w:rPr>
      </w:pPr>
      <w:r>
        <w:rPr>
          <w:color w:val="000000"/>
        </w:rPr>
        <w:t>Essa conexão entre o entendimento do todo e o das pa</w:t>
      </w:r>
      <w:r>
        <w:rPr>
          <w:color w:val="000000"/>
        </w:rPr>
        <w:t>rtes é tão aplicável ao cinema quanto ao direito ou a qualquer outro objeto de conhecimento. Na medida em que tentamos harmonizar as informações que recebemos com as que já tínhamos, as nossas visões sobre o mundo são enriquecidas e as nossas pré-compreens</w:t>
      </w:r>
      <w:r>
        <w:rPr>
          <w:color w:val="000000"/>
        </w:rPr>
        <w:t>ões tornadas mais complexas e refinadas.</w:t>
      </w:r>
    </w:p>
    <w:p w14:paraId="364A0217" w14:textId="77777777" w:rsidR="00000000" w:rsidRDefault="009C2669">
      <w:pPr>
        <w:rPr>
          <w:color w:val="000000"/>
        </w:rPr>
      </w:pPr>
      <w:r>
        <w:rPr>
          <w:color w:val="000000"/>
        </w:rPr>
        <w:t>Entretanto, como o conjunto das nossas pré-compreensões forma a base na qual podemos ancorar os novos conhecimentos, a nossa capacidade de compreender é limitada pela extensão e profundidade das nossas pré-compreens</w:t>
      </w:r>
      <w:r>
        <w:rPr>
          <w:color w:val="000000"/>
        </w:rPr>
        <w:t>ões. Em outras palavras, nós temos um horizonte de compreensão</w:t>
      </w:r>
      <w:r>
        <w:rPr>
          <w:color w:val="000000"/>
        </w:rPr>
        <w:fldChar w:fldCharType="begin"/>
      </w:r>
      <w:r>
        <w:rPr>
          <w:color w:val="000000"/>
        </w:rPr>
        <w:instrText xml:space="preserve"> XE "Horizonte de compreensão” \f"x" </w:instrText>
      </w:r>
      <w:r>
        <w:rPr>
          <w:color w:val="000000"/>
        </w:rPr>
        <w:fldChar w:fldCharType="end"/>
      </w:r>
      <w:r>
        <w:rPr>
          <w:color w:val="000000"/>
        </w:rPr>
        <w:t>, que envolve todos os nossos conhecimentos e funciona como um limite para a nossa capacidade de compreender coisas novas. À medida que nossas pré-compreen</w:t>
      </w:r>
      <w:r>
        <w:rPr>
          <w:color w:val="000000"/>
        </w:rPr>
        <w:t xml:space="preserve">sões são enriquecidas, esse horizonte é ampliado e nos tornamos capazes de compreender novos tipos de informações. </w:t>
      </w:r>
    </w:p>
    <w:p w14:paraId="503F0BF7" w14:textId="77777777" w:rsidR="00000000" w:rsidRDefault="009C2669">
      <w:pPr>
        <w:rPr>
          <w:color w:val="000000"/>
        </w:rPr>
      </w:pPr>
      <w:r>
        <w:rPr>
          <w:color w:val="000000"/>
        </w:rPr>
        <w:t xml:space="preserve">No momento em que recebemos uma informação nova (p.ex: a cena inicial de um filme) não somos capazes de perceber todas as suas implicações. </w:t>
      </w:r>
      <w:r>
        <w:rPr>
          <w:color w:val="000000"/>
        </w:rPr>
        <w:t xml:space="preserve">Se eu digo a você que há uma norma jurídica exige que as leis tratem igualmente as pessoas que se encontrem em situações idênticas, essa provavelmente seria uma informação nova, a qual aumentaria o seu conjunto de conhecimentos. Entretanto, essa afirmação </w:t>
      </w:r>
      <w:r>
        <w:rPr>
          <w:color w:val="000000"/>
        </w:rPr>
        <w:t>tem um significado maior para quem sabe que essa regra jurídica é a expressão de um valor moral, que existe uma série de dificuldades para a sua aplicação na prática, que ela está presente no direito de outras nações, que os juízes brasileiros a utilizam d</w:t>
      </w:r>
      <w:r>
        <w:rPr>
          <w:color w:val="000000"/>
        </w:rPr>
        <w:t>e forma mais freqüente que em outros países etc.</w:t>
      </w:r>
    </w:p>
    <w:p w14:paraId="1DBAD3E1" w14:textId="77777777" w:rsidR="00000000" w:rsidRDefault="009C2669">
      <w:pPr>
        <w:rPr>
          <w:color w:val="000000"/>
        </w:rPr>
      </w:pPr>
      <w:r>
        <w:rPr>
          <w:color w:val="000000"/>
        </w:rPr>
        <w:t>Para entender o significado de uma informação particular, é preciso compreender as suas relações com as outras informações que temos: é preciso entendê-la como parte de um conjunto maior de conhecimentos. Na</w:t>
      </w:r>
      <w:r>
        <w:rPr>
          <w:color w:val="000000"/>
        </w:rPr>
        <w:t xml:space="preserve"> medida em que relacionamos essas novas </w:t>
      </w:r>
      <w:r>
        <w:rPr>
          <w:color w:val="000000"/>
        </w:rPr>
        <w:lastRenderedPageBreak/>
        <w:t xml:space="preserve">informações com aquelas que já tínhamos, passamos a conhecê-las melhor. O resultado desse processo, contudo, é sempre provisório, pois ele é modificado sempre que recebemos uma nova informação. </w:t>
      </w:r>
    </w:p>
    <w:p w14:paraId="235F2DB7" w14:textId="77777777" w:rsidR="00000000" w:rsidRDefault="009C2669">
      <w:pPr>
        <w:rPr>
          <w:color w:val="000000"/>
        </w:rPr>
      </w:pPr>
      <w:r>
        <w:rPr>
          <w:color w:val="000000"/>
        </w:rPr>
        <w:t>Dessa forma, passamos</w:t>
      </w:r>
      <w:r>
        <w:rPr>
          <w:color w:val="000000"/>
        </w:rPr>
        <w:t xml:space="preserve"> do particular para o contexto e do contexto para o particular de uma forma cíclica e contínua, motivo pelo qual chamamos esse processo de círculo hermenêutico. Todavia, uma metáfora mais adequada para descrever a compreensão seria a imagem da espiral, poi</w:t>
      </w:r>
      <w:r>
        <w:rPr>
          <w:color w:val="000000"/>
        </w:rPr>
        <w:t>s, a cada volta, em vez de retornarmos ao mesmo lugar, avançamos para níveis maiores de complexidade e aprofundamento. Como você já deve ter percebido, trata-se de um processo infinito, sendo impossível afirmar que, em um dado momento, teremos chegado à co</w:t>
      </w:r>
      <w:r>
        <w:rPr>
          <w:color w:val="000000"/>
        </w:rPr>
        <w:t xml:space="preserve">nclusão definitiva. </w:t>
      </w:r>
    </w:p>
    <w:p w14:paraId="15698A31" w14:textId="77777777" w:rsidR="00000000" w:rsidRDefault="009C2669">
      <w:pPr>
        <w:rPr>
          <w:color w:val="000000"/>
        </w:rPr>
      </w:pPr>
      <w:r>
        <w:rPr>
          <w:color w:val="000000"/>
        </w:rPr>
        <w:t>Para compreender melhor essas idéias, analisemos o exemplo de uma obra literária. É quase certo que a interpretação que fazemos das partes iniciais de um livro será modificada várias vezes até que cheguemos ao final da história. Além d</w:t>
      </w:r>
      <w:r>
        <w:rPr>
          <w:color w:val="000000"/>
        </w:rPr>
        <w:t>isso, a cada vez que relemos um livro, novos aspectos abrem-se à nossa compreensão e a idéia que formamos na segunda leitura será sempre diversa da primeira interpretação. Dessa forma, assim como as nossas interpretações sobre as partes vão sendo modificad</w:t>
      </w:r>
      <w:r>
        <w:rPr>
          <w:color w:val="000000"/>
        </w:rPr>
        <w:t xml:space="preserve">as à medida que muda a nossa compreensão do todo, como voltas na grande espiral da compreensão, a nossa interpretação sobre o todo vai sendo modificada a cada vez que aprofundamos nossas análises. </w:t>
      </w:r>
    </w:p>
    <w:p w14:paraId="0CE742EF" w14:textId="77777777" w:rsidR="00000000" w:rsidRDefault="009C2669">
      <w:pPr>
        <w:rPr>
          <w:color w:val="000000"/>
        </w:rPr>
      </w:pPr>
      <w:r>
        <w:rPr>
          <w:color w:val="000000"/>
        </w:rPr>
        <w:t>Portanto, nenhuma das interpretações que elaboremos poderá</w:t>
      </w:r>
      <w:r>
        <w:rPr>
          <w:color w:val="000000"/>
        </w:rPr>
        <w:t xml:space="preserve"> ser considerada final ou acabada: todas elas estarão sempre sujeitas a revisão e cada mudança em nossas idéias é um passo a mais em um caminho que não tem fim. Com isso, percebe-se que esse modelo rejeita a possibilidade de uma conclusão definitiva ou fin</w:t>
      </w:r>
      <w:r>
        <w:rPr>
          <w:color w:val="000000"/>
        </w:rPr>
        <w:t>al, encarando a compreensão como um processo interminável, embora produtivo a cada passo.</w:t>
      </w:r>
    </w:p>
    <w:p w14:paraId="1EFF8918" w14:textId="77777777" w:rsidR="00000000" w:rsidRDefault="009C2669">
      <w:pPr>
        <w:rPr>
          <w:color w:val="000000"/>
        </w:rPr>
      </w:pPr>
      <w:r>
        <w:rPr>
          <w:color w:val="000000"/>
        </w:rPr>
        <w:t>Esse modelo do círculo hermenêutico sugere que devemos equilibrar o número de informações novas com a reflexão sobre elas. É preciso enriquecer o horizonte de compree</w:t>
      </w:r>
      <w:r>
        <w:rPr>
          <w:color w:val="000000"/>
        </w:rPr>
        <w:t>nsão com novas informações, mas esses novos dados somente serão integrados ao conjunto das nossas pré-compreensões mediante um trabalhoso processo de reflexão. Assim, enquanto uma pequena quantidade de novas informações acarretaria um conhecimento pobre, u</w:t>
      </w:r>
      <w:r>
        <w:rPr>
          <w:color w:val="000000"/>
        </w:rPr>
        <w:t>ma quantidade exagerada de informações poderia dificultar demasiadamente a reflexão.</w:t>
      </w:r>
    </w:p>
    <w:p w14:paraId="4C3B0F05" w14:textId="77777777" w:rsidR="00000000" w:rsidRDefault="009C2669">
      <w:pPr>
        <w:rPr>
          <w:color w:val="000000"/>
        </w:rPr>
      </w:pPr>
      <w:r>
        <w:rPr>
          <w:color w:val="000000"/>
        </w:rPr>
        <w:t>Por isso, este curso deve processar-se da seguinte forma: em primeiro lugar, vamos fazer exposições sobre os vários assuntos, para aumentar o número de informações disponí</w:t>
      </w:r>
      <w:r>
        <w:rPr>
          <w:color w:val="000000"/>
        </w:rPr>
        <w:t>veis. Em um segundo momento, buscaremos sempre refletir sobre essas informações, para que você possa assimilar os significados de cada uma delas, atualizando as suas pré-compreensões. Dessa forma, não é difícil perceber que o objetivo do curso não é transm</w:t>
      </w:r>
      <w:r>
        <w:rPr>
          <w:color w:val="000000"/>
        </w:rPr>
        <w:t xml:space="preserve">itir definições preestabelecidas sobre direito, relação jurídica, sujeito de direito e outros tantos conceitos que normalmente são decorados acriticamente pelos estudantes de introdução. </w:t>
      </w:r>
    </w:p>
    <w:p w14:paraId="10BC2097" w14:textId="77777777" w:rsidR="00000000" w:rsidRDefault="009C2669">
      <w:pPr>
        <w:rPr>
          <w:color w:val="000000"/>
        </w:rPr>
      </w:pPr>
      <w:r>
        <w:rPr>
          <w:color w:val="000000"/>
        </w:rPr>
        <w:t>Em vez de ensinar conhecimentos "verdadeiros" e definições "corretas</w:t>
      </w:r>
      <w:r>
        <w:rPr>
          <w:color w:val="000000"/>
        </w:rPr>
        <w:t>", a finalidade deste curso é contribuir para que os estudantes reflitam sobre as suas próprias experiências e pré-conceitos. Portanto, não se espera que, ao final do curso, os alunos sejam capazes de recitar os conceitos jurídicos que refletem a teoria ju</w:t>
      </w:r>
      <w:r>
        <w:rPr>
          <w:color w:val="000000"/>
        </w:rPr>
        <w:t>rídica dominante. As expectativas são outras. Esperamos que cada estudante desenvolva sua pré-compreensão a tal ponto que seja capaz de compreender uma discussão jurídica de razoável complexidade e, além disso, torne-se habilitado a tomar parte dessas disc</w:t>
      </w:r>
      <w:r>
        <w:rPr>
          <w:color w:val="000000"/>
        </w:rPr>
        <w:t>ussões, posicionando-se em relação aos problemas e justificando adequadamente seus pontos de vista.</w:t>
      </w:r>
    </w:p>
    <w:p w14:paraId="1C3AF84E" w14:textId="77777777" w:rsidR="00000000" w:rsidRDefault="009C2669">
      <w:pPr>
        <w:pStyle w:val="Ttulo3"/>
        <w:rPr>
          <w:color w:val="000000"/>
        </w:rPr>
      </w:pPr>
      <w:bookmarkStart w:id="42" w:name="_Toc501724607"/>
      <w:bookmarkStart w:id="43" w:name="_Toc504884093"/>
      <w:r>
        <w:rPr>
          <w:color w:val="000000"/>
        </w:rPr>
        <w:lastRenderedPageBreak/>
        <w:t>A postura discente frente ao aprendizado</w:t>
      </w:r>
      <w:bookmarkEnd w:id="42"/>
      <w:bookmarkEnd w:id="43"/>
    </w:p>
    <w:p w14:paraId="1D548BB3" w14:textId="77777777" w:rsidR="00000000" w:rsidRDefault="009C2669">
      <w:pPr>
        <w:rPr>
          <w:color w:val="000000"/>
        </w:rPr>
      </w:pPr>
      <w:r>
        <w:rPr>
          <w:color w:val="000000"/>
        </w:rPr>
        <w:t>Por fim, ressaltemos novamente a postura que se espera de um estudante de nível universitário. Afirmamos anteriorme</w:t>
      </w:r>
      <w:r>
        <w:rPr>
          <w:color w:val="000000"/>
        </w:rPr>
        <w:t>nte que é necessário escolher os temas que serão abordados na disciplina introdutória de tal maneira que se harmonizem os imperativos de abrangência e profundidade, mas não tocamos em outra dificuldade fundamental: a escolha da ordem em que os conceitos se</w:t>
      </w:r>
      <w:r>
        <w:rPr>
          <w:color w:val="000000"/>
        </w:rPr>
        <w:t>rão apresentados.</w:t>
      </w:r>
    </w:p>
    <w:p w14:paraId="4F8010D1" w14:textId="77777777" w:rsidR="00000000" w:rsidRDefault="009C2669">
      <w:pPr>
        <w:rPr>
          <w:color w:val="000000"/>
        </w:rPr>
      </w:pPr>
      <w:r>
        <w:rPr>
          <w:color w:val="000000"/>
        </w:rPr>
        <w:t>Como diagnosticou Jacques Caillosse</w:t>
      </w:r>
      <w:r>
        <w:rPr>
          <w:color w:val="000000"/>
        </w:rPr>
        <w:fldChar w:fldCharType="begin"/>
      </w:r>
      <w:r>
        <w:rPr>
          <w:color w:val="000000"/>
        </w:rPr>
        <w:instrText xml:space="preserve"> XE "</w:instrText>
      </w:r>
      <w:r>
        <w:rPr>
          <w:smallCaps/>
          <w:color w:val="000000"/>
          <w:lang w:val="pt-PT"/>
        </w:rPr>
        <w:instrText xml:space="preserve">Caillosse, </w:instrText>
      </w:r>
      <w:r>
        <w:rPr>
          <w:color w:val="000000"/>
          <w:lang w:val="pt-PT"/>
        </w:rPr>
        <w:instrText>Jacques</w:instrText>
      </w:r>
      <w:r>
        <w:rPr>
          <w:color w:val="000000"/>
        </w:rPr>
        <w:instrText xml:space="preserve">" </w:instrText>
      </w:r>
      <w:r>
        <w:rPr>
          <w:color w:val="000000"/>
        </w:rPr>
        <w:fldChar w:fldCharType="end"/>
      </w:r>
      <w:r>
        <w:rPr>
          <w:color w:val="000000"/>
        </w:rPr>
        <w:t>, em sua obra dedicada às dificuldades da introdução ao direito, os conceitos jurídicos desafiam um discurso linear, na medida em que eles fazem referências a noções que "se co</w:t>
      </w:r>
      <w:r>
        <w:rPr>
          <w:color w:val="000000"/>
        </w:rPr>
        <w:t>ntêm e se condicionam mutuamente"</w:t>
      </w:r>
      <w:r>
        <w:rPr>
          <w:rStyle w:val="Refdenotaderodap"/>
          <w:color w:val="000000"/>
        </w:rPr>
        <w:footnoteReference w:id="15"/>
      </w:r>
      <w:r>
        <w:rPr>
          <w:color w:val="000000"/>
        </w:rPr>
        <w:t>. Por exemplo, tratar das fontes do direito antes de falar da história do direito apresenta tantas dificuldades quanto fazer o oposto, já que a devida compreensão de qualquer desses temas pressupõe um entendimento razoável</w:t>
      </w:r>
      <w:r>
        <w:rPr>
          <w:color w:val="000000"/>
        </w:rPr>
        <w:t xml:space="preserve"> sobre o outro. Dessa forma, a noção de círculo hermenêutico ganha uma importância especial no campo do direito, pois, como os conceitos jurídicos são interdependentes, o direito somente pode ser devidamente compreendido mediante a união dos vários conceit</w:t>
      </w:r>
      <w:r>
        <w:rPr>
          <w:color w:val="000000"/>
        </w:rPr>
        <w:t>os particulares em um contexto global.</w:t>
      </w:r>
    </w:p>
    <w:p w14:paraId="7F120401" w14:textId="77777777" w:rsidR="00000000" w:rsidRDefault="009C2669">
      <w:pPr>
        <w:rPr>
          <w:color w:val="000000"/>
        </w:rPr>
      </w:pPr>
      <w:r>
        <w:rPr>
          <w:color w:val="000000"/>
        </w:rPr>
        <w:t xml:space="preserve">Portanto, deve-se descartar desde logo a idéia de que os conceitos jurídicos podem ser dispostos em uma "seqüência linear na qual as noções se sucedam e se encadeiem, sem jamais colidir, para conduzir, pouco a pouco, </w:t>
      </w:r>
      <w:r>
        <w:rPr>
          <w:color w:val="000000"/>
        </w:rPr>
        <w:t>a conclusões necessárias"</w:t>
      </w:r>
      <w:r>
        <w:rPr>
          <w:rStyle w:val="Refdenotaderodap"/>
          <w:color w:val="000000"/>
        </w:rPr>
        <w:footnoteReference w:id="16"/>
      </w:r>
      <w:r>
        <w:rPr>
          <w:color w:val="000000"/>
        </w:rPr>
        <w:t>. Assim, fica evidenciada a necessidade de um trabalho criativo por parte de todos aqueles que pretendam adquirir um conhecimento de qualidade: a recondução dos conceitos particulares e fragmentários a um contexto global é resulta</w:t>
      </w:r>
      <w:r>
        <w:rPr>
          <w:color w:val="000000"/>
        </w:rPr>
        <w:t>do do esforço individual de cada um. Nesse processo, o papel do professor é secundário, embora sua orientação possa ter alguma relevância. Com isso, aqueles estudantes que se limitarem a uma postura passiva, recebendo os conhecimentos e guardando-os em com</w:t>
      </w:r>
      <w:r>
        <w:rPr>
          <w:color w:val="000000"/>
        </w:rPr>
        <w:t>partimentos estanques, não serão capazes de realizar essa operação e, conseqüentemente, não ultrapassarão o conhecimento superficial e fragmentário típico da aprendizagem mecânica</w:t>
      </w:r>
      <w:r>
        <w:rPr>
          <w:color w:val="000000"/>
        </w:rPr>
        <w:fldChar w:fldCharType="begin"/>
      </w:r>
      <w:r>
        <w:rPr>
          <w:color w:val="000000"/>
        </w:rPr>
        <w:instrText xml:space="preserve"> XE "Aprendizagem: mecânica” \f"x" </w:instrText>
      </w:r>
      <w:r>
        <w:rPr>
          <w:color w:val="000000"/>
        </w:rPr>
        <w:fldChar w:fldCharType="end"/>
      </w:r>
      <w:r>
        <w:rPr>
          <w:color w:val="000000"/>
        </w:rPr>
        <w:t>.</w:t>
      </w:r>
    </w:p>
    <w:p w14:paraId="713091A5" w14:textId="77777777" w:rsidR="00000000" w:rsidRDefault="009C2669">
      <w:pPr>
        <w:pStyle w:val="Ttulo2"/>
        <w:rPr>
          <w:color w:val="000000"/>
        </w:rPr>
      </w:pPr>
      <w:bookmarkStart w:id="44" w:name="_Toc501724608"/>
      <w:bookmarkStart w:id="45" w:name="_Toc504884094"/>
      <w:r>
        <w:rPr>
          <w:color w:val="000000"/>
        </w:rPr>
        <w:t>Multiplicidade,</w:t>
      </w:r>
      <w:bookmarkStart w:id="46" w:name="_Hlt494451215"/>
      <w:bookmarkEnd w:id="46"/>
      <w:r>
        <w:rPr>
          <w:color w:val="000000"/>
        </w:rPr>
        <w:t xml:space="preserve"> unidade e complementar</w:t>
      </w:r>
      <w:r>
        <w:rPr>
          <w:color w:val="000000"/>
        </w:rPr>
        <w:t>idade</w:t>
      </w:r>
      <w:r>
        <w:rPr>
          <w:color w:val="000000"/>
        </w:rPr>
        <w:fldChar w:fldCharType="begin"/>
      </w:r>
      <w:r>
        <w:rPr>
          <w:color w:val="000000"/>
        </w:rPr>
        <w:instrText xml:space="preserve"> XE "Complementaridade: das disciplinas jurídicas” \f"x" </w:instrText>
      </w:r>
      <w:r>
        <w:rPr>
          <w:color w:val="000000"/>
        </w:rPr>
        <w:fldChar w:fldCharType="end"/>
      </w:r>
      <w:r>
        <w:rPr>
          <w:color w:val="000000"/>
        </w:rPr>
        <w:t xml:space="preserve"> no estudo do direito</w:t>
      </w:r>
      <w:bookmarkEnd w:id="44"/>
      <w:bookmarkEnd w:id="45"/>
    </w:p>
    <w:p w14:paraId="6F506DBC" w14:textId="77777777" w:rsidR="00000000" w:rsidRDefault="009C2669">
      <w:pPr>
        <w:rPr>
          <w:color w:val="000000"/>
        </w:rPr>
      </w:pPr>
      <w:r>
        <w:rPr>
          <w:color w:val="000000"/>
        </w:rPr>
        <w:t>Embora já tenhamos ressaltado a necessidade de conjugar o conhecimento das partes e o conhecimento do todo, falta ainda explorar alguns pontos ligados a essa temática, es</w:t>
      </w:r>
      <w:r>
        <w:rPr>
          <w:color w:val="000000"/>
        </w:rPr>
        <w:t>pecialmente o modo como podemos enquadrar o multifacetado direito em uma perspectiva unitária.</w:t>
      </w:r>
    </w:p>
    <w:p w14:paraId="7B8EBCCE" w14:textId="77777777" w:rsidR="00000000" w:rsidRDefault="009C2669">
      <w:pPr>
        <w:rPr>
          <w:color w:val="000000"/>
        </w:rPr>
      </w:pPr>
      <w:r>
        <w:rPr>
          <w:color w:val="000000"/>
        </w:rPr>
        <w:t>Miguel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afirma com razão que "como fato social e histórico, o direito se apresenta sob múltiplas formas, em função de múltiplos campos</w:t>
      </w:r>
      <w:r>
        <w:rPr>
          <w:color w:val="000000"/>
        </w:rPr>
        <w:t xml:space="preserve"> de interesse, o que se reflete em distintas e renovadas estruturas normativas"</w:t>
      </w:r>
      <w:r>
        <w:rPr>
          <w:rStyle w:val="Refdenotaderodap"/>
          <w:color w:val="000000"/>
        </w:rPr>
        <w:footnoteReference w:id="17"/>
      </w:r>
      <w:r>
        <w:rPr>
          <w:color w:val="000000"/>
        </w:rPr>
        <w:t>. Essa multiplicidade mostra-se em vários aspectos, inclusive no fato de o direito ser formado por uma soma de disciplinas particulares, como o direito constitucional, o direit</w:t>
      </w:r>
      <w:r>
        <w:rPr>
          <w:color w:val="000000"/>
        </w:rPr>
        <w:t xml:space="preserve">o administrativo, o direito comercial, o direito penal etc. </w:t>
      </w:r>
    </w:p>
    <w:p w14:paraId="2DEE2040" w14:textId="77777777" w:rsidR="00000000" w:rsidRDefault="009C2669">
      <w:pPr>
        <w:rPr>
          <w:color w:val="000000"/>
        </w:rPr>
      </w:pPr>
      <w:r>
        <w:rPr>
          <w:color w:val="000000"/>
        </w:rPr>
        <w:t>Cada um desses ramos do direito tem regras e princípios próprios, o que lhes confere certa autonomia. Por exemplo, enquanto no direito administrativo tudo o que não é permitido é proibido, no dir</w:t>
      </w:r>
      <w:r>
        <w:rPr>
          <w:color w:val="000000"/>
        </w:rPr>
        <w:t>eito comercial tudo o que não é proibido é permitido. Contudo, apesar dessas diferenças, se tratamos todos esses ramos como partes do mesmo todo é porque pressupomos que eles têm algo em comum, sendo que essa interseção entre as várias disciplinas jurídica</w:t>
      </w:r>
      <w:r>
        <w:rPr>
          <w:color w:val="000000"/>
        </w:rPr>
        <w:t xml:space="preserve">s formaria o núcleo do conceito de direito. </w:t>
      </w:r>
      <w:r>
        <w:rPr>
          <w:color w:val="000000"/>
        </w:rPr>
        <w:lastRenderedPageBreak/>
        <w:t>Essas características fundamentais, que estão presentes em todos os fenômenos jurídicos, são os elementos que conferem unidade a toda experiência jurídica. Portanto, conhecer tais qualidades leva-nos a compreende</w:t>
      </w:r>
      <w:r>
        <w:rPr>
          <w:color w:val="000000"/>
        </w:rPr>
        <w:t>r o direito em sua unidade.</w:t>
      </w:r>
    </w:p>
    <w:p w14:paraId="23580301" w14:textId="77777777" w:rsidR="00000000" w:rsidRDefault="009C2669">
      <w:pPr>
        <w:rPr>
          <w:color w:val="000000"/>
        </w:rPr>
      </w:pPr>
      <w:r>
        <w:rPr>
          <w:color w:val="000000"/>
        </w:rPr>
        <w:t xml:space="preserve">Todavia, a perspectiva unitária do direito não nos leva a conhecer todos os aspectos da experiência jurídica, pois cada disciplina particular tem uma série de características que lhe são peculiares. Por exemplo, um especialista </w:t>
      </w:r>
      <w:r>
        <w:rPr>
          <w:color w:val="000000"/>
        </w:rPr>
        <w:t>em direito civil muitas vezes terá grandes dificuldades para compreender devidamente um problema constitucional, pois há nesses dois campos vários princípios muito diversos e até mesmo contraditórios.</w:t>
      </w:r>
    </w:p>
    <w:p w14:paraId="02780958" w14:textId="77777777" w:rsidR="00000000" w:rsidRDefault="009C2669">
      <w:pPr>
        <w:rPr>
          <w:color w:val="000000"/>
        </w:rPr>
      </w:pPr>
      <w:r>
        <w:rPr>
          <w:color w:val="000000"/>
        </w:rPr>
        <w:t>Assim, é preciso adquirir uma visão do direito que harm</w:t>
      </w:r>
      <w:r>
        <w:rPr>
          <w:color w:val="000000"/>
        </w:rPr>
        <w:t>onize a perspectiva unitária, que envolve as características comuns a todos os fenômenos jurídicos, com o conhecimento das peculiaridades de cada área do direito. Um sujeito que tenha apenas a visão geral, dificilmente terá capacidade para operar devidamen</w:t>
      </w:r>
      <w:r>
        <w:rPr>
          <w:color w:val="000000"/>
        </w:rPr>
        <w:t>te a técnica jurídica, a qual depende muito das regras próprias de cada ramo do direito. Por outro lado, uma pessoa que tenha apenas uma visão da sua disciplina particular não é capaz de perceber os pontos de contato entre as várias disciplinas.</w:t>
      </w:r>
    </w:p>
    <w:p w14:paraId="520B2F7D" w14:textId="77777777" w:rsidR="00000000" w:rsidRDefault="009C2669">
      <w:pPr>
        <w:rPr>
          <w:color w:val="000000"/>
        </w:rPr>
      </w:pPr>
      <w:r>
        <w:rPr>
          <w:color w:val="000000"/>
        </w:rPr>
        <w:t>Além disso</w:t>
      </w:r>
      <w:r>
        <w:rPr>
          <w:color w:val="000000"/>
        </w:rPr>
        <w:t xml:space="preserve">, na medida em que o especialista concentra seus esforços apenas no estudo das peculiaridades do seu campo de interesse, ele pode perder de vista as relações existentes entre as várias disciplinas jurídicas e as suas influências recíprocas. Dessa maneira, </w:t>
      </w:r>
      <w:r>
        <w:rPr>
          <w:color w:val="000000"/>
        </w:rPr>
        <w:t>além de não atingir uma visão unitária do fenômeno jurídico, ele também não se torna capaz de compreender a relação de complementaridade existente entre as várias partes do direito.</w:t>
      </w:r>
    </w:p>
    <w:p w14:paraId="1229A2EF" w14:textId="77777777" w:rsidR="00000000" w:rsidRDefault="009C2669">
      <w:pPr>
        <w:rPr>
          <w:color w:val="000000"/>
        </w:rPr>
      </w:pPr>
      <w:r>
        <w:rPr>
          <w:color w:val="000000"/>
        </w:rPr>
        <w:t>Tal como o corpo humano é formado por vários órgãos interdependentes, o di</w:t>
      </w:r>
      <w:r>
        <w:rPr>
          <w:color w:val="000000"/>
        </w:rPr>
        <w:t>reito é formado por várias disciplinas que se inter-relacionam. Quando um médico especializa-se demasiadamente e perde a noção do conjunto, seus pacientes certamente sofrerão as conseqüências: para curar uma doença nas articulações, pode-se receitar um rem</w:t>
      </w:r>
      <w:r>
        <w:rPr>
          <w:color w:val="000000"/>
        </w:rPr>
        <w:t>édio que causará problemas ainda maiores no estômago. Um médico que perde a noção de que o ser humano tem um lado psicológico e outro orgânico, pode ser incapaz de lidar com um problema de saúde que envolva os dois campos ao mesmo tempo. Por tudo isso, ser</w:t>
      </w:r>
      <w:r>
        <w:rPr>
          <w:color w:val="000000"/>
        </w:rPr>
        <w:t>ia um grande equívoco formar médicos que conhecessem apenas de uma pequena especialidade. Ou você aceitaria tratar-se com um cardiologista que não tivesse a noção que os problemas cardíacos muitas vezes são apenas uma das facetas de um problema que envolve</w:t>
      </w:r>
      <w:r>
        <w:rPr>
          <w:color w:val="000000"/>
        </w:rPr>
        <w:t xml:space="preserve"> vários outros aspectos do seu corpo e de sua mente? </w:t>
      </w:r>
    </w:p>
    <w:p w14:paraId="625C711B" w14:textId="77777777" w:rsidR="00000000" w:rsidRDefault="009C2669">
      <w:pPr>
        <w:rPr>
          <w:color w:val="000000"/>
        </w:rPr>
      </w:pPr>
      <w:r>
        <w:rPr>
          <w:color w:val="000000"/>
        </w:rPr>
        <w:t>De forma similar, muitas vezes um problema de direito comercial somente será bem compreendido quando analisado à luz de partes do direito civil ou do direito penal. Já o direito constitucional precisa s</w:t>
      </w:r>
      <w:r>
        <w:rPr>
          <w:color w:val="000000"/>
        </w:rPr>
        <w:t xml:space="preserve">ervir como pano de fundo para a análise de qualquer questão jurídica, pois toda norma específica deve ser interpretada em harmonia com os princípios contidos na Constituição. Um jurista que não seja capaz de compreender essas relações, as quais nem sempre </w:t>
      </w:r>
      <w:r>
        <w:rPr>
          <w:color w:val="000000"/>
        </w:rPr>
        <w:t xml:space="preserve">são fáceis de se perceber, correrá um risco imenso de oferecer para um problema respostas equivocadas ou </w:t>
      </w:r>
      <w:r>
        <w:rPr>
          <w:i/>
          <w:color w:val="000000"/>
        </w:rPr>
        <w:t xml:space="preserve">soluções </w:t>
      </w:r>
      <w:r>
        <w:rPr>
          <w:color w:val="000000"/>
        </w:rPr>
        <w:t>que causariam danos maiores que as dificuldades iniciais.</w:t>
      </w:r>
    </w:p>
    <w:p w14:paraId="0F6C0130" w14:textId="77777777" w:rsidR="00000000" w:rsidRDefault="009C2669">
      <w:pPr>
        <w:rPr>
          <w:color w:val="000000"/>
        </w:rPr>
      </w:pPr>
      <w:r>
        <w:rPr>
          <w:color w:val="000000"/>
        </w:rPr>
        <w:t>Por tudo isso, parece tão inadequado formar generalistas incapazes de operar o direi</w:t>
      </w:r>
      <w:r>
        <w:rPr>
          <w:color w:val="000000"/>
        </w:rPr>
        <w:t xml:space="preserve">to em situações práticas como formar técnicos especializados incapazes de enxergar o direito sob uma perspectiva mais abrangente. Necessário, portanto, é harmonizar o conhecimento adequado das disciplinas jurídicas com uma perspectiva unitária do direito, </w:t>
      </w:r>
      <w:r>
        <w:rPr>
          <w:color w:val="000000"/>
        </w:rPr>
        <w:t>a qual deve evidenciar a relação de complementaridade existente entre os vários ramos jurídicos.</w:t>
      </w:r>
    </w:p>
    <w:p w14:paraId="3D7642E3" w14:textId="77777777" w:rsidR="00000000" w:rsidRDefault="009C2669">
      <w:pPr>
        <w:rPr>
          <w:color w:val="000000"/>
        </w:rPr>
      </w:pPr>
      <w:r>
        <w:rPr>
          <w:color w:val="000000"/>
        </w:rPr>
        <w:t>É a partir da consciência desse problema que os cursos de direito são divididos em duas partes. Inicialmente, o estudante é levado a estudar uma série de disci</w:t>
      </w:r>
      <w:r>
        <w:rPr>
          <w:color w:val="000000"/>
        </w:rPr>
        <w:t xml:space="preserve">plinas </w:t>
      </w:r>
      <w:r>
        <w:rPr>
          <w:color w:val="000000"/>
        </w:rPr>
        <w:lastRenderedPageBreak/>
        <w:t>introdutórias, que lhe possibilitam ter uma visão geral e unitária dos problemas jurídicos</w:t>
      </w:r>
      <w:r>
        <w:rPr>
          <w:rStyle w:val="Refdenotaderodap"/>
          <w:color w:val="000000"/>
        </w:rPr>
        <w:footnoteReference w:id="18"/>
      </w:r>
      <w:r>
        <w:rPr>
          <w:color w:val="000000"/>
        </w:rPr>
        <w:t>, bem como perceber as relações do direito com os outros fatores sociais</w:t>
      </w:r>
      <w:r>
        <w:rPr>
          <w:rStyle w:val="Refdenotaderodap"/>
          <w:color w:val="000000"/>
        </w:rPr>
        <w:footnoteReference w:id="19"/>
      </w:r>
      <w:r>
        <w:rPr>
          <w:color w:val="000000"/>
        </w:rPr>
        <w:t>. Em um segundo momento, a ele são apresentadas os diversos ramos do direito, cada qu</w:t>
      </w:r>
      <w:r>
        <w:rPr>
          <w:color w:val="000000"/>
        </w:rPr>
        <w:t>al com as suas peculiaridades, pressupondo-se que, nesse ponto do curso, o estudante será capaz de compreender essas disciplinas em uma perspectiva unitária, percebendo as inter-relações existentes entre elas.</w:t>
      </w:r>
    </w:p>
    <w:p w14:paraId="7CF0DDFF" w14:textId="77777777" w:rsidR="00000000" w:rsidRDefault="009C2669">
      <w:pPr>
        <w:rPr>
          <w:color w:val="000000"/>
        </w:rPr>
      </w:pPr>
      <w:r>
        <w:rPr>
          <w:color w:val="000000"/>
        </w:rPr>
        <w:t>Dessa forma, o estudante que trabalhar cada ma</w:t>
      </w:r>
      <w:r>
        <w:rPr>
          <w:color w:val="000000"/>
        </w:rPr>
        <w:t>téria do curso como uma disciplina estanque, isolada das demais, estará perdendo um tempo precioso e não alcançará uma formação de qualidade. Em sentido contrário, aqueles que perceberem a complementaridade das várias disciplinas e forem capazes de desenvo</w:t>
      </w:r>
      <w:r>
        <w:rPr>
          <w:color w:val="000000"/>
        </w:rPr>
        <w:t>lver uma visão sistêmica terão realizado uma aprendizagem significativa e expandido o seu horizonte de compreensão, sendo então capazes de lidar devidamente com as complexidades inerentes aos problemas jurídicos.</w:t>
      </w:r>
    </w:p>
    <w:p w14:paraId="3F81702E" w14:textId="77777777" w:rsidR="00000000" w:rsidRDefault="009C2669" w:rsidP="002D0444">
      <w:pPr>
        <w:pStyle w:val="Ttulo1"/>
        <w:numPr>
          <w:ilvl w:val="0"/>
          <w:numId w:val="5"/>
        </w:numPr>
      </w:pPr>
      <w:bookmarkStart w:id="47" w:name="_Hlt495841495"/>
      <w:bookmarkStart w:id="48" w:name="_Toc461012989"/>
      <w:bookmarkStart w:id="49" w:name="_Toc461013001"/>
      <w:bookmarkStart w:id="50" w:name="_Toc473789417"/>
      <w:bookmarkStart w:id="51" w:name="_Ref474167172"/>
      <w:bookmarkStart w:id="52" w:name="_Toc489359501"/>
      <w:bookmarkEnd w:id="47"/>
      <w:r>
        <w:br w:type="page"/>
      </w:r>
      <w:bookmarkStart w:id="53" w:name="_Ref497910230"/>
      <w:bookmarkStart w:id="54" w:name="_Hlt497992873"/>
      <w:bookmarkStart w:id="55" w:name="_Toc501724613"/>
      <w:bookmarkStart w:id="56" w:name="_Toc504884095"/>
      <w:bookmarkEnd w:id="54"/>
      <w:r>
        <w:lastRenderedPageBreak/>
        <w:t>O conceito de direito</w:t>
      </w:r>
      <w:bookmarkEnd w:id="53"/>
      <w:bookmarkEnd w:id="55"/>
      <w:bookmarkEnd w:id="56"/>
      <w:r>
        <w:fldChar w:fldCharType="begin"/>
      </w:r>
      <w:r>
        <w:instrText xml:space="preserve"> XE "Direito: concei</w:instrText>
      </w:r>
      <w:r>
        <w:instrText xml:space="preserve">to” \f"x" </w:instrText>
      </w:r>
      <w:r>
        <w:fldChar w:fldCharType="end"/>
      </w:r>
    </w:p>
    <w:p w14:paraId="63B967F4" w14:textId="77777777" w:rsidR="00000000" w:rsidRDefault="009C2669">
      <w:pPr>
        <w:pStyle w:val="Ttulo2"/>
        <w:rPr>
          <w:color w:val="000000"/>
        </w:rPr>
      </w:pPr>
      <w:bookmarkStart w:id="57" w:name="_Hlt495841497"/>
      <w:bookmarkStart w:id="58" w:name="_Toc501724614"/>
      <w:bookmarkStart w:id="59" w:name="_Toc504884096"/>
      <w:bookmarkEnd w:id="57"/>
      <w:r>
        <w:rPr>
          <w:color w:val="000000"/>
        </w:rPr>
        <w:t>O direito visto pelo senso comum</w:t>
      </w:r>
      <w:r>
        <w:rPr>
          <w:rStyle w:val="Refdenotaderodap"/>
          <w:color w:val="000000"/>
        </w:rPr>
        <w:footnoteReference w:id="20"/>
      </w:r>
      <w:bookmarkEnd w:id="58"/>
      <w:bookmarkEnd w:id="59"/>
    </w:p>
    <w:p w14:paraId="5AD5F446" w14:textId="77777777" w:rsidR="00000000" w:rsidRDefault="009C2669">
      <w:pPr>
        <w:rPr>
          <w:color w:val="000000"/>
        </w:rPr>
      </w:pPr>
      <w:r>
        <w:rPr>
          <w:color w:val="000000"/>
        </w:rPr>
        <w:t>O senso comum dos juristas faz uma estreita ligação entre direito e Estado, entendendo que o direito é "o conjunto de normas de conduta obrigatórias estabelecidas ou autorizadas pelo próprio Estado e garantidas</w:t>
      </w:r>
      <w:r>
        <w:rPr>
          <w:color w:val="000000"/>
        </w:rPr>
        <w:t xml:space="preserve"> pelo seu poder"</w:t>
      </w:r>
      <w:r>
        <w:rPr>
          <w:rStyle w:val="Refdenotaderodap"/>
          <w:color w:val="000000"/>
        </w:rPr>
        <w:footnoteReference w:id="21"/>
      </w:r>
      <w:r>
        <w:rPr>
          <w:color w:val="000000"/>
        </w:rPr>
        <w:t xml:space="preserve">. Para acentuar o fato de que o direito não é um conjunto desorganizado de normas, mas um sistema ordenado, os juristas referem-se freqüentemente ao direito utilizando as expressões </w:t>
      </w:r>
      <w:r>
        <w:rPr>
          <w:i/>
          <w:color w:val="000000"/>
        </w:rPr>
        <w:t>ordenamento jurídico</w:t>
      </w:r>
      <w:r>
        <w:rPr>
          <w:i/>
          <w:color w:val="000000"/>
        </w:rPr>
        <w:fldChar w:fldCharType="begin"/>
      </w:r>
      <w:r>
        <w:rPr>
          <w:color w:val="000000"/>
        </w:rPr>
        <w:instrText xml:space="preserve"> XE "Ordenamento jurídico" \f"x" </w:instrText>
      </w:r>
      <w:r>
        <w:rPr>
          <w:i/>
          <w:color w:val="000000"/>
        </w:rPr>
        <w:fldChar w:fldCharType="end"/>
      </w:r>
      <w:r>
        <w:rPr>
          <w:color w:val="000000"/>
        </w:rPr>
        <w:t xml:space="preserve"> o</w:t>
      </w:r>
      <w:r>
        <w:rPr>
          <w:color w:val="000000"/>
        </w:rPr>
        <w:t xml:space="preserve">u </w:t>
      </w:r>
      <w:r>
        <w:rPr>
          <w:i/>
          <w:color w:val="000000"/>
        </w:rPr>
        <w:t>ordem jurídica</w:t>
      </w:r>
      <w:r>
        <w:rPr>
          <w:i/>
          <w:color w:val="000000"/>
        </w:rPr>
        <w:fldChar w:fldCharType="begin"/>
      </w:r>
      <w:r>
        <w:rPr>
          <w:color w:val="000000"/>
        </w:rPr>
        <w:instrText xml:space="preserve"> XE "Ordem jurídica” \f"x" </w:instrText>
      </w:r>
      <w:r>
        <w:rPr>
          <w:i/>
          <w:color w:val="000000"/>
        </w:rPr>
        <w:fldChar w:fldCharType="end"/>
      </w:r>
      <w:r>
        <w:rPr>
          <w:color w:val="000000"/>
        </w:rPr>
        <w:t>. Com isso, transmite-se a idéia de que as normas jurídicas constituem um sistema harmônico, um conjunto ordenado e hierarquizado de leis.</w:t>
      </w:r>
    </w:p>
    <w:p w14:paraId="5D090C33" w14:textId="77777777" w:rsidR="00000000" w:rsidRDefault="009C2669">
      <w:pPr>
        <w:rPr>
          <w:color w:val="000000"/>
        </w:rPr>
      </w:pPr>
      <w:r>
        <w:rPr>
          <w:color w:val="000000"/>
        </w:rPr>
        <w:t>Mas o senso comum</w:t>
      </w:r>
      <w:r>
        <w:rPr>
          <w:color w:val="000000"/>
        </w:rPr>
        <w:fldChar w:fldCharType="begin"/>
      </w:r>
      <w:r>
        <w:rPr>
          <w:color w:val="000000"/>
        </w:rPr>
        <w:instrText xml:space="preserve"> XE "Senso comum” \f"x" </w:instrText>
      </w:r>
      <w:r>
        <w:rPr>
          <w:color w:val="000000"/>
        </w:rPr>
        <w:fldChar w:fldCharType="end"/>
      </w:r>
      <w:r>
        <w:rPr>
          <w:color w:val="000000"/>
        </w:rPr>
        <w:t xml:space="preserve"> não se limita a descrever a </w:t>
      </w:r>
      <w:r>
        <w:rPr>
          <w:color w:val="000000"/>
        </w:rPr>
        <w:t>estrutura do direito</w:t>
      </w:r>
      <w:r>
        <w:rPr>
          <w:rStyle w:val="Refdenotaderodap"/>
          <w:color w:val="000000"/>
        </w:rPr>
        <w:footnoteReference w:id="22"/>
      </w:r>
      <w:r>
        <w:rPr>
          <w:color w:val="000000"/>
        </w:rPr>
        <w:t>, indicando também as suas finalidades. De acordo com o senso comum dos juristas, o direito tem como finalidade organizar a sociedade, definindo os direitos e os deveres de cada pessoa e, com isso, possibilitando a criação de uma socie</w:t>
      </w:r>
      <w:r>
        <w:rPr>
          <w:color w:val="000000"/>
        </w:rPr>
        <w:t>dade harmônica e justa. Nesse ponto, o mais comum é citar Aristóteles</w:t>
      </w:r>
      <w:r>
        <w:rPr>
          <w:color w:val="000000"/>
        </w:rPr>
        <w:fldChar w:fldCharType="begin"/>
      </w:r>
      <w:r>
        <w:rPr>
          <w:color w:val="000000"/>
        </w:rPr>
        <w:instrText xml:space="preserve"> XE "</w:instrText>
      </w:r>
      <w:r>
        <w:rPr>
          <w:smallCaps/>
          <w:color w:val="000000"/>
        </w:rPr>
        <w:instrText>Aristóteles</w:instrText>
      </w:r>
      <w:r>
        <w:rPr>
          <w:color w:val="000000"/>
        </w:rPr>
        <w:instrText xml:space="preserve">" </w:instrText>
      </w:r>
      <w:r>
        <w:rPr>
          <w:color w:val="000000"/>
        </w:rPr>
        <w:fldChar w:fldCharType="end"/>
      </w:r>
      <w:r>
        <w:rPr>
          <w:color w:val="000000"/>
        </w:rPr>
        <w:t xml:space="preserve">, dizendo que o homem é um </w:t>
      </w:r>
      <w:r>
        <w:rPr>
          <w:i/>
          <w:color w:val="000000"/>
        </w:rPr>
        <w:t>animal social</w:t>
      </w:r>
      <w:r>
        <w:rPr>
          <w:color w:val="000000"/>
        </w:rPr>
        <w:t>, para depois afirmar que isso torna necessário ao homem viver em sociedade e que, para que essa convivência seja possível, é i</w:t>
      </w:r>
      <w:r>
        <w:rPr>
          <w:color w:val="000000"/>
        </w:rPr>
        <w:t>mprescindível a criação de um sistema jurídico. Nas palavras de Miguel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"podemos dizer, sem maiores indagações, que o Direito corresponde à exigência essencial e indeclinável de uma convivência ordenada, pois nenhuma sociedade p</w:t>
      </w:r>
      <w:r>
        <w:rPr>
          <w:color w:val="000000"/>
        </w:rPr>
        <w:t>oderia subsistir sem um mínimo de ordem, de direção, de solidariedade"</w:t>
      </w:r>
      <w:r>
        <w:rPr>
          <w:rStyle w:val="Refdenotaderodap"/>
          <w:color w:val="000000"/>
        </w:rPr>
        <w:footnoteReference w:id="23"/>
      </w:r>
      <w:r>
        <w:rPr>
          <w:color w:val="000000"/>
        </w:rPr>
        <w:t>.</w:t>
      </w:r>
    </w:p>
    <w:p w14:paraId="3F25FA83" w14:textId="77777777" w:rsidR="00000000" w:rsidRDefault="009C2669">
      <w:pPr>
        <w:rPr>
          <w:color w:val="000000"/>
        </w:rPr>
      </w:pPr>
      <w:r>
        <w:rPr>
          <w:color w:val="000000"/>
        </w:rPr>
        <w:t>Dessa forma, o direito é visto como "</w:t>
      </w:r>
      <w:r>
        <w:rPr>
          <w:i/>
          <w:color w:val="000000"/>
        </w:rPr>
        <w:t xml:space="preserve">lei </w:t>
      </w:r>
      <w:r>
        <w:rPr>
          <w:color w:val="000000"/>
        </w:rPr>
        <w:t xml:space="preserve">e </w:t>
      </w:r>
      <w:r>
        <w:rPr>
          <w:i/>
          <w:color w:val="000000"/>
        </w:rPr>
        <w:t>ordem</w:t>
      </w:r>
      <w:r>
        <w:rPr>
          <w:color w:val="000000"/>
        </w:rPr>
        <w:t>, isto é, um conjunto de regras obrigatórias que garante a convivência social graças ao estabelecimento de limites à ação de cada um de</w:t>
      </w:r>
      <w:r>
        <w:rPr>
          <w:color w:val="000000"/>
        </w:rPr>
        <w:t xml:space="preserve"> seus membros"</w:t>
      </w:r>
      <w:r>
        <w:rPr>
          <w:rStyle w:val="Refdenotaderodap"/>
          <w:color w:val="000000"/>
        </w:rPr>
        <w:footnoteReference w:id="24"/>
      </w:r>
      <w:r>
        <w:rPr>
          <w:color w:val="000000"/>
        </w:rPr>
        <w:t>. Com isso, ficam evidenciadas as duas principais facetas do conceito de direito no senso comum: por um lado, trata-se de um conjunto de regras que orientam a conduta das pessoas e que são impostas pelo Estado; por outro, trata-se de um elem</w:t>
      </w:r>
      <w:r>
        <w:rPr>
          <w:color w:val="000000"/>
        </w:rPr>
        <w:t xml:space="preserve">ento necessário para a garantia das necessidades humanas de ordem e justiça. </w:t>
      </w:r>
    </w:p>
    <w:p w14:paraId="2F084257" w14:textId="77777777" w:rsidR="00000000" w:rsidRDefault="009C2669">
      <w:pPr>
        <w:rPr>
          <w:color w:val="000000"/>
        </w:rPr>
      </w:pPr>
      <w:r>
        <w:rPr>
          <w:color w:val="000000"/>
        </w:rPr>
        <w:t>Apesar de as idéias descritas neste ponto formarem uma noção de direito bastante arraigada no senso comum, os cursos introdutórios não se limitam a descrever esse conceito e dedi</w:t>
      </w:r>
      <w:r>
        <w:rPr>
          <w:color w:val="000000"/>
        </w:rPr>
        <w:t xml:space="preserve">cam boa parte de seu tempo à análise da questão </w:t>
      </w:r>
      <w:r>
        <w:rPr>
          <w:i/>
          <w:color w:val="000000"/>
        </w:rPr>
        <w:t>o que é o direito?</w:t>
      </w:r>
    </w:p>
    <w:p w14:paraId="6AE5D9C5" w14:textId="77777777" w:rsidR="00000000" w:rsidRDefault="009C2669">
      <w:pPr>
        <w:pStyle w:val="Ttulo2"/>
        <w:rPr>
          <w:color w:val="000000"/>
        </w:rPr>
      </w:pPr>
      <w:bookmarkStart w:id="60" w:name="_Toc501724615"/>
      <w:bookmarkStart w:id="61" w:name="_Toc504884097"/>
      <w:r>
        <w:rPr>
          <w:color w:val="000000"/>
        </w:rPr>
        <w:t>O que é o direito?</w:t>
      </w:r>
      <w:bookmarkEnd w:id="60"/>
      <w:bookmarkEnd w:id="61"/>
    </w:p>
    <w:p w14:paraId="0EE0566D" w14:textId="77777777" w:rsidR="00000000" w:rsidRDefault="009C2669">
      <w:pPr>
        <w:rPr>
          <w:i/>
          <w:color w:val="000000"/>
          <w:lang w:val="pt-PT"/>
        </w:rPr>
      </w:pPr>
      <w:r>
        <w:rPr>
          <w:color w:val="000000"/>
        </w:rPr>
        <w:t>Além de ser essa a primeira pergunta feita a qualquer estudante de ciências jurídicas, trata-se de uma questão que é recolocada várias vezes no decorrer dos cursos de int</w:t>
      </w:r>
      <w:r>
        <w:rPr>
          <w:color w:val="000000"/>
        </w:rPr>
        <w:t>rodução e de filosofia do direito. Todavia, por mais que essa pergunta seja repetida inúmeras vezes, é preciso admitir desde logo que não há para ela uma única resposta. Como observou o inglês Herbert L. A. Hart</w:t>
      </w:r>
      <w:r>
        <w:rPr>
          <w:color w:val="000000"/>
        </w:rPr>
        <w:fldChar w:fldCharType="begin"/>
      </w:r>
      <w:r>
        <w:rPr>
          <w:color w:val="000000"/>
        </w:rPr>
        <w:instrText xml:space="preserve"> XE "</w:instrText>
      </w:r>
      <w:r>
        <w:rPr>
          <w:smallCaps/>
          <w:color w:val="000000"/>
        </w:rPr>
        <w:instrText>Hart, H</w:instrText>
      </w:r>
      <w:r>
        <w:rPr>
          <w:color w:val="000000"/>
        </w:rPr>
        <w:instrText xml:space="preserve">erbert L. A." </w:instrText>
      </w:r>
      <w:r>
        <w:rPr>
          <w:color w:val="000000"/>
        </w:rPr>
        <w:fldChar w:fldCharType="end"/>
      </w:r>
      <w:r>
        <w:rPr>
          <w:color w:val="000000"/>
        </w:rPr>
        <w:t xml:space="preserve"> no primeiro pará</w:t>
      </w:r>
      <w:r>
        <w:rPr>
          <w:color w:val="000000"/>
        </w:rPr>
        <w:t xml:space="preserve">grafo de seu livro </w:t>
      </w:r>
      <w:r>
        <w:rPr>
          <w:i/>
          <w:color w:val="000000"/>
        </w:rPr>
        <w:t>O conceito de direito</w:t>
      </w:r>
      <w:r>
        <w:rPr>
          <w:color w:val="000000"/>
        </w:rPr>
        <w:t>, "</w:t>
      </w:r>
      <w:r>
        <w:rPr>
          <w:color w:val="000000"/>
          <w:lang w:val="pt-PT"/>
        </w:rPr>
        <w:t xml:space="preserve">poucas questões respeitantes à sociedade humana têm sido postas com tanta persistência e têm obtido respostas, por parte de pensadores sérios, </w:t>
      </w:r>
      <w:r>
        <w:rPr>
          <w:color w:val="000000"/>
          <w:lang w:val="pt-PT"/>
        </w:rPr>
        <w:lastRenderedPageBreak/>
        <w:t>de formas tão numerosas, variadas, estranhas e até paradoxais como a q</w:t>
      </w:r>
      <w:r>
        <w:rPr>
          <w:color w:val="000000"/>
          <w:lang w:val="pt-PT"/>
        </w:rPr>
        <w:t xml:space="preserve">uestão </w:t>
      </w:r>
      <w:r>
        <w:rPr>
          <w:i/>
          <w:color w:val="000000"/>
          <w:lang w:val="pt-PT"/>
        </w:rPr>
        <w:t>O que é o direito?</w:t>
      </w:r>
      <w:r>
        <w:rPr>
          <w:color w:val="000000"/>
          <w:lang w:val="pt-PT"/>
        </w:rPr>
        <w:t>".</w:t>
      </w:r>
      <w:r>
        <w:rPr>
          <w:rStyle w:val="Refdenotaderodap"/>
          <w:color w:val="000000"/>
          <w:lang w:val="pt-PT"/>
        </w:rPr>
        <w:footnoteReference w:id="25"/>
      </w:r>
    </w:p>
    <w:p w14:paraId="4F6050D0" w14:textId="77777777" w:rsidR="00000000" w:rsidRDefault="009C2669">
      <w:pPr>
        <w:rPr>
          <w:color w:val="000000"/>
        </w:rPr>
      </w:pPr>
      <w:r>
        <w:rPr>
          <w:color w:val="000000"/>
        </w:rPr>
        <w:t>Embora em algumas disciplinas acadêmicas também ocorra um questionamento aprofundado sobre o próprio objeto de estudos</w:t>
      </w:r>
      <w:r>
        <w:rPr>
          <w:rStyle w:val="Refdenotaderodap"/>
          <w:color w:val="000000"/>
        </w:rPr>
        <w:footnoteReference w:id="26"/>
      </w:r>
      <w:r>
        <w:rPr>
          <w:color w:val="000000"/>
        </w:rPr>
        <w:t>, esse tipo de análise é ausente da maior parte das ciências. Ao contrário do que acontece no campo jurídico</w:t>
      </w:r>
      <w:r>
        <w:rPr>
          <w:color w:val="000000"/>
        </w:rPr>
        <w:t xml:space="preserve">, não existe abundante literatura dedicada a responder a perguntas como </w:t>
      </w:r>
      <w:r>
        <w:rPr>
          <w:i/>
          <w:color w:val="000000"/>
        </w:rPr>
        <w:t>o que é a física?</w:t>
      </w:r>
      <w:r>
        <w:rPr>
          <w:color w:val="000000"/>
        </w:rPr>
        <w:t xml:space="preserve">, </w:t>
      </w:r>
      <w:r>
        <w:rPr>
          <w:i/>
          <w:color w:val="000000"/>
        </w:rPr>
        <w:t>o que é a contabilidade?</w:t>
      </w:r>
      <w:r>
        <w:rPr>
          <w:color w:val="000000"/>
        </w:rPr>
        <w:t xml:space="preserve">, ou </w:t>
      </w:r>
      <w:r>
        <w:rPr>
          <w:i/>
          <w:color w:val="000000"/>
        </w:rPr>
        <w:t>o que é a medicina?</w:t>
      </w:r>
      <w:r>
        <w:rPr>
          <w:color w:val="000000"/>
        </w:rPr>
        <w:t>. Nesses casos, tudo o que se exige dos novos estudantes é a leitura de "umas escassas linhas na página inicial de qu</w:t>
      </w:r>
      <w:r>
        <w:rPr>
          <w:color w:val="000000"/>
        </w:rPr>
        <w:t>alquer manual elementar"</w:t>
      </w:r>
      <w:r>
        <w:rPr>
          <w:rStyle w:val="Refdenotaderodap"/>
          <w:color w:val="000000"/>
        </w:rPr>
        <w:footnoteReference w:id="27"/>
      </w:r>
      <w:r>
        <w:rPr>
          <w:color w:val="000000"/>
        </w:rPr>
        <w:t>, não sendo tais questões analisadas com profundidade.</w:t>
      </w:r>
    </w:p>
    <w:p w14:paraId="3D0924C3" w14:textId="77777777" w:rsidR="00000000" w:rsidRDefault="009C2669">
      <w:pPr>
        <w:rPr>
          <w:color w:val="000000"/>
        </w:rPr>
      </w:pPr>
      <w:r>
        <w:rPr>
          <w:color w:val="000000"/>
        </w:rPr>
        <w:t>Entretanto, o mesmo não ocorre no campo jurídico. Se apostilas voltadas para concursos públicos podem contentar-se com repetir as lições do senso comum e definir o direito como</w:t>
      </w:r>
      <w:r>
        <w:rPr>
          <w:color w:val="000000"/>
        </w:rPr>
        <w:t xml:space="preserve"> o conjunto das regras impostas pelo poder estatal, o mesmo não pode ocorrer em uma disciplina universitária. Quando um jurista pergunta </w:t>
      </w:r>
      <w:r>
        <w:rPr>
          <w:i/>
          <w:color w:val="000000"/>
        </w:rPr>
        <w:t>o que é o direito?</w:t>
      </w:r>
      <w:r>
        <w:rPr>
          <w:color w:val="000000"/>
        </w:rPr>
        <w:t>, ele não quer saber apenas o que as pessoas normalmente entendem por direito. Embora as noções do se</w:t>
      </w:r>
      <w:r>
        <w:rPr>
          <w:color w:val="000000"/>
        </w:rPr>
        <w:t>nso comum sejam a base necessária para a construção de conhecimentos mais aprofundados, isso não significa que as preocupações do jurista devem esgotar-se na mera descrição do senso comum.</w:t>
      </w:r>
    </w:p>
    <w:p w14:paraId="22D42795" w14:textId="77777777" w:rsidR="00000000" w:rsidRDefault="009C2669">
      <w:pPr>
        <w:rPr>
          <w:color w:val="000000"/>
        </w:rPr>
      </w:pPr>
      <w:r>
        <w:rPr>
          <w:color w:val="000000"/>
        </w:rPr>
        <w:t>No tocante ao direito, um dos principais limites do senso comum é o</w:t>
      </w:r>
      <w:r>
        <w:rPr>
          <w:color w:val="000000"/>
        </w:rPr>
        <w:t xml:space="preserve"> fato de que esses conhecimentos aplicam-se apenas a certos casos em que o conteúdo jurídico é absolutamente nítido. Todo cidadão com um nível cultural mediano sabe que as leis editadas pelo Congresso Nacional fazem parte do direito brasileiro e sabe que s</w:t>
      </w:r>
      <w:r>
        <w:rPr>
          <w:color w:val="000000"/>
        </w:rPr>
        <w:t xml:space="preserve">ão inválidos os contratos que contrariam disposições legais. Sabe também que certos atos proibidos pelas leis podem ser punidos com penas de prisão e que uma pessoa que causa danos a outra deve pagar-lhe uma indenização. </w:t>
      </w:r>
    </w:p>
    <w:p w14:paraId="3FFF3155" w14:textId="77777777" w:rsidR="00000000" w:rsidRDefault="009C2669">
      <w:pPr>
        <w:rPr>
          <w:color w:val="000000"/>
        </w:rPr>
      </w:pPr>
      <w:r>
        <w:rPr>
          <w:color w:val="000000"/>
        </w:rPr>
        <w:t>Todavia, embora o senso comum desc</w:t>
      </w:r>
      <w:r>
        <w:rPr>
          <w:color w:val="000000"/>
        </w:rPr>
        <w:t>reva os casos-padrão, tal como o fato de a lei fazer parte do direito, ele não oferece resposta aos casos de fronteira. Para entender melhor esse problema, imagine que duas pessoas decidam jogar xadrez, mas que optem por não utilizar as rainhas. Nesse caso</w:t>
      </w:r>
      <w:r>
        <w:rPr>
          <w:color w:val="000000"/>
        </w:rPr>
        <w:t>, teríamos uma variação do xadrez ou um outro jogo? Se você respondeu que se trata apenas de uma variação, imagine que eles retiraram do jogo também os bispos, depois os cavalos, depois as torres. Em que momento esse jogo deixaria de ser uma variação do xa</w:t>
      </w:r>
      <w:r>
        <w:rPr>
          <w:color w:val="000000"/>
        </w:rPr>
        <w:t xml:space="preserve">drez e passaria a ser um outro jogo? </w:t>
      </w:r>
    </w:p>
    <w:p w14:paraId="3C14582E" w14:textId="77777777" w:rsidR="00000000" w:rsidRDefault="009C2669">
      <w:pPr>
        <w:rPr>
          <w:color w:val="000000"/>
        </w:rPr>
      </w:pPr>
      <w:r>
        <w:rPr>
          <w:color w:val="000000"/>
        </w:rPr>
        <w:t>Questões como essa surgem também no campo jurídico. O chamado direito internacional</w:t>
      </w:r>
      <w:r>
        <w:rPr>
          <w:rStyle w:val="Refdenotaderodap"/>
          <w:color w:val="000000"/>
        </w:rPr>
        <w:footnoteReference w:id="28"/>
      </w:r>
      <w:r>
        <w:rPr>
          <w:color w:val="000000"/>
        </w:rPr>
        <w:t xml:space="preserve"> não possui várias das características que o senso comum liga ao direito, especialmente o fato de não haver uma autoridade superior qu</w:t>
      </w:r>
      <w:r>
        <w:rPr>
          <w:color w:val="000000"/>
        </w:rPr>
        <w:t xml:space="preserve">e imponha o seu cumprimento aos vários países. Nesse caso, seria ele uma variação do caso-padrão de direito ou não mereceria ele ser chamado de direito? Há tanto juristas que defendem um quanto outro posicionamento. </w:t>
      </w:r>
    </w:p>
    <w:p w14:paraId="7387AF6E" w14:textId="77777777" w:rsidR="00000000" w:rsidRDefault="009C2669">
      <w:pPr>
        <w:rPr>
          <w:color w:val="000000"/>
        </w:rPr>
      </w:pPr>
      <w:r>
        <w:rPr>
          <w:color w:val="000000"/>
        </w:rPr>
        <w:t>Além de não tratar dos casos de frontei</w:t>
      </w:r>
      <w:r>
        <w:rPr>
          <w:color w:val="000000"/>
        </w:rPr>
        <w:t>ra, o senso comum tem conceitos muito imprecisos, não explicando de forma rigorosa o que é uma norma jurídica nem o que é o Estado, não definindo o que significa estar obrigado nem tratando das características que diferenciam o direito da moral ou das conv</w:t>
      </w:r>
      <w:r>
        <w:rPr>
          <w:color w:val="000000"/>
        </w:rPr>
        <w:t xml:space="preserve">enções sociais. Essa imprecisão de conceitos não causa problemas aos cidadãos comuns, pois a compreensão superficial que ela possibilita é suficiente para que eles resolvam seus eventuais problemas jurídicos. Todavia, do jurista é exigido o domínio de uma </w:t>
      </w:r>
      <w:r>
        <w:rPr>
          <w:color w:val="000000"/>
        </w:rPr>
        <w:lastRenderedPageBreak/>
        <w:t>linguagem rigorosa, com conceitos jurídicos precisos, vários deles conhecidos apenas pelos especialistas. Assim, os profissionais do direito não podem limitar-se ao senso comum, sob pena de não terem capacidade de lidar com questões jurídicas de maior comp</w:t>
      </w:r>
      <w:r>
        <w:rPr>
          <w:color w:val="000000"/>
        </w:rPr>
        <w:t>lexidade.</w:t>
      </w:r>
    </w:p>
    <w:p w14:paraId="3761FD2E" w14:textId="77777777" w:rsidR="00000000" w:rsidRDefault="009C2669">
      <w:pPr>
        <w:pStyle w:val="Ttulo2"/>
        <w:rPr>
          <w:color w:val="000000"/>
        </w:rPr>
      </w:pPr>
      <w:bookmarkStart w:id="62" w:name="_Ref498013682"/>
      <w:bookmarkStart w:id="63" w:name="_Toc501724616"/>
      <w:bookmarkStart w:id="64" w:name="_Toc504884098"/>
      <w:r>
        <w:rPr>
          <w:color w:val="000000"/>
        </w:rPr>
        <w:t>Questões persistentes</w:t>
      </w:r>
      <w:bookmarkEnd w:id="62"/>
      <w:bookmarkEnd w:id="63"/>
      <w:bookmarkEnd w:id="64"/>
    </w:p>
    <w:p w14:paraId="453AAF0B" w14:textId="77777777" w:rsidR="00000000" w:rsidRDefault="009C2669">
      <w:pPr>
        <w:rPr>
          <w:color w:val="000000"/>
        </w:rPr>
      </w:pPr>
      <w:r>
        <w:rPr>
          <w:color w:val="000000"/>
        </w:rPr>
        <w:t xml:space="preserve">Por tudo o que foi exposto, percebe-se que, quando o jurista pergunta </w:t>
      </w:r>
      <w:r>
        <w:rPr>
          <w:i/>
          <w:color w:val="000000"/>
        </w:rPr>
        <w:t>o que é o direito?</w:t>
      </w:r>
      <w:r>
        <w:rPr>
          <w:color w:val="000000"/>
        </w:rPr>
        <w:t>, ele quer saber algo mais que o significado desse termo no senso comum. Mas o que mais quer ele saber? Em resposta a essa pergunta, Har</w:t>
      </w:r>
      <w:r>
        <w:rPr>
          <w:color w:val="000000"/>
        </w:rPr>
        <w:t>t</w:t>
      </w:r>
      <w:r>
        <w:rPr>
          <w:color w:val="000000"/>
        </w:rPr>
        <w:fldChar w:fldCharType="begin"/>
      </w:r>
      <w:r>
        <w:rPr>
          <w:color w:val="000000"/>
        </w:rPr>
        <w:instrText xml:space="preserve"> XE "</w:instrText>
      </w:r>
      <w:r>
        <w:rPr>
          <w:smallCaps/>
          <w:color w:val="000000"/>
        </w:rPr>
        <w:instrText>Hart, H</w:instrText>
      </w:r>
      <w:r>
        <w:rPr>
          <w:color w:val="000000"/>
        </w:rPr>
        <w:instrText xml:space="preserve">erbert L. A." </w:instrText>
      </w:r>
      <w:r>
        <w:rPr>
          <w:color w:val="000000"/>
        </w:rPr>
        <w:fldChar w:fldCharType="end"/>
      </w:r>
      <w:r>
        <w:rPr>
          <w:color w:val="000000"/>
        </w:rPr>
        <w:t xml:space="preserve"> afirmou que, apesar de ser longa e complicada a história da especulação sobre a natureza do direito, pode-se identificar três eixos principais em torno dos quais girou a maior parte das discussões sobre o tema</w:t>
      </w:r>
      <w:r>
        <w:rPr>
          <w:rStyle w:val="Refdenotaderodap"/>
          <w:color w:val="000000"/>
        </w:rPr>
        <w:footnoteReference w:id="29"/>
      </w:r>
      <w:r>
        <w:rPr>
          <w:color w:val="000000"/>
        </w:rPr>
        <w:t xml:space="preserve">, três questões </w:t>
      </w:r>
      <w:r>
        <w:rPr>
          <w:color w:val="000000"/>
        </w:rPr>
        <w:t>recorrentes</w:t>
      </w:r>
      <w:r>
        <w:rPr>
          <w:color w:val="000000"/>
        </w:rPr>
        <w:fldChar w:fldCharType="begin"/>
      </w:r>
      <w:r>
        <w:rPr>
          <w:color w:val="000000"/>
        </w:rPr>
        <w:instrText xml:space="preserve"> XE "Direito: questões persistentes (Hart)” \f"x" </w:instrText>
      </w:r>
      <w:r>
        <w:rPr>
          <w:color w:val="000000"/>
        </w:rPr>
        <w:fldChar w:fldCharType="end"/>
      </w:r>
      <w:r>
        <w:rPr>
          <w:color w:val="000000"/>
        </w:rPr>
        <w:t xml:space="preserve"> que permanecem sem uma resposta definitiva. É certo que Hart</w:t>
      </w:r>
      <w:r>
        <w:rPr>
          <w:color w:val="000000"/>
        </w:rPr>
        <w:fldChar w:fldCharType="begin"/>
      </w:r>
      <w:r>
        <w:rPr>
          <w:color w:val="000000"/>
        </w:rPr>
        <w:instrText xml:space="preserve"> XE "</w:instrText>
      </w:r>
      <w:r>
        <w:rPr>
          <w:smallCaps/>
          <w:color w:val="000000"/>
        </w:rPr>
        <w:instrText>Hart, H</w:instrText>
      </w:r>
      <w:r>
        <w:rPr>
          <w:color w:val="000000"/>
        </w:rPr>
        <w:instrText xml:space="preserve">erbert L. A." </w:instrText>
      </w:r>
      <w:r>
        <w:rPr>
          <w:color w:val="000000"/>
        </w:rPr>
        <w:fldChar w:fldCharType="end"/>
      </w:r>
      <w:r>
        <w:rPr>
          <w:color w:val="000000"/>
        </w:rPr>
        <w:t xml:space="preserve"> não pretendia circunscrever todos os problemas jurídicos a três perguntas, mas elas nos oferecem um bom</w:t>
      </w:r>
      <w:r>
        <w:rPr>
          <w:color w:val="000000"/>
        </w:rPr>
        <w:t xml:space="preserve"> pano de fundo para organizarmos a apresentação do assunto.</w:t>
      </w:r>
    </w:p>
    <w:p w14:paraId="775A10F5" w14:textId="77777777" w:rsidR="00000000" w:rsidRDefault="009C2669">
      <w:pPr>
        <w:pStyle w:val="Ttulo3"/>
        <w:rPr>
          <w:color w:val="000000"/>
        </w:rPr>
      </w:pPr>
      <w:bookmarkStart w:id="65" w:name="_Toc501724617"/>
      <w:bookmarkStart w:id="66" w:name="_Toc504884099"/>
      <w:r>
        <w:rPr>
          <w:color w:val="000000"/>
        </w:rPr>
        <w:t>O que são normas e em que medida é o direito uma questão de normas?</w:t>
      </w:r>
      <w:bookmarkEnd w:id="65"/>
      <w:bookmarkEnd w:id="66"/>
    </w:p>
    <w:p w14:paraId="554990A5" w14:textId="77777777" w:rsidR="00000000" w:rsidRDefault="009C2669">
      <w:pPr>
        <w:rPr>
          <w:color w:val="000000"/>
        </w:rPr>
      </w:pPr>
      <w:r>
        <w:rPr>
          <w:color w:val="000000"/>
        </w:rPr>
        <w:t xml:space="preserve">A teoria clássica do direito entendia as regras jurídicas como ordens dos soberanos aos súditos. Todavia, será possível reduzir </w:t>
      </w:r>
      <w:r>
        <w:rPr>
          <w:color w:val="000000"/>
        </w:rPr>
        <w:t>as normas a espécies de comandos ou são as regras outro tipo de enunciados? Serão as normas prescrições de conduta ou há outros tipos de enunciados lingüísticos que também podem ser chamados de regras? Qual é a estrutura lógica das normas jurídicas? Podemo</w:t>
      </w:r>
      <w:r>
        <w:rPr>
          <w:color w:val="000000"/>
        </w:rPr>
        <w:t>s considerar que o direito é um conjunto de normas ou é essa visão demasiadamente simplista e enganadora? Questões como essa serão analisadas no Capítulo II.</w:t>
      </w:r>
    </w:p>
    <w:p w14:paraId="023EFDB6" w14:textId="77777777" w:rsidR="00000000" w:rsidRDefault="009C2669">
      <w:pPr>
        <w:pStyle w:val="Ttulo3"/>
        <w:rPr>
          <w:color w:val="000000"/>
        </w:rPr>
      </w:pPr>
      <w:bookmarkStart w:id="67" w:name="_Toc501724618"/>
      <w:bookmarkStart w:id="68" w:name="_Toc504884100"/>
      <w:r>
        <w:rPr>
          <w:color w:val="000000"/>
        </w:rPr>
        <w:t>Como o direito se relaciona com as diversas ordens de poder e sistemas normativos existentes em um</w:t>
      </w:r>
      <w:r>
        <w:rPr>
          <w:color w:val="000000"/>
        </w:rPr>
        <w:t>a sociedade?</w:t>
      </w:r>
      <w:bookmarkEnd w:id="67"/>
      <w:bookmarkEnd w:id="68"/>
    </w:p>
    <w:p w14:paraId="4597D495" w14:textId="77777777" w:rsidR="00000000" w:rsidRDefault="009C2669">
      <w:pPr>
        <w:rPr>
          <w:color w:val="000000"/>
        </w:rPr>
      </w:pPr>
      <w:bookmarkStart w:id="69" w:name="_Hlt495578574"/>
      <w:bookmarkEnd w:id="69"/>
      <w:r>
        <w:rPr>
          <w:color w:val="000000"/>
        </w:rPr>
        <w:t>Toda sociedade é organizada por meio de normas que estabelecem padrões obrigatórios de comportamento. Todavia, nem todas as normas vigentes em uma sociedade podem ser qualificadas como jurídicas, havendo também regras morais, religiosas, conve</w:t>
      </w:r>
      <w:r>
        <w:rPr>
          <w:color w:val="000000"/>
        </w:rPr>
        <w:t>nções sociais etc. Cada um desses tipos de regras forma um conjunto mais ou menos ordenado de regras, as quais podem ser obrigatórias em vários sentidos diferentes. Embora essa questão não seja proposta explicitamente por Hart</w:t>
      </w:r>
      <w:r>
        <w:rPr>
          <w:color w:val="000000"/>
        </w:rPr>
        <w:fldChar w:fldCharType="begin"/>
      </w:r>
      <w:r>
        <w:rPr>
          <w:color w:val="000000"/>
        </w:rPr>
        <w:instrText xml:space="preserve"> XE "</w:instrText>
      </w:r>
      <w:r>
        <w:rPr>
          <w:smallCaps/>
          <w:color w:val="000000"/>
        </w:rPr>
        <w:instrText>Hart, H</w:instrText>
      </w:r>
      <w:r>
        <w:rPr>
          <w:color w:val="000000"/>
        </w:rPr>
        <w:instrText xml:space="preserve">erbert L. A." </w:instrText>
      </w:r>
      <w:r>
        <w:rPr>
          <w:color w:val="000000"/>
        </w:rPr>
        <w:fldChar w:fldCharType="end"/>
      </w:r>
      <w:r>
        <w:rPr>
          <w:color w:val="000000"/>
        </w:rPr>
        <w:t xml:space="preserve">, </w:t>
      </w:r>
      <w:r>
        <w:rPr>
          <w:color w:val="000000"/>
        </w:rPr>
        <w:t>ela está implícita nas suas reflexões e aqui nós a colocamos de maneira separada por ser ela analisada no decorrer do Capítulo III.</w:t>
      </w:r>
    </w:p>
    <w:p w14:paraId="6CC32B13" w14:textId="77777777" w:rsidR="00000000" w:rsidRDefault="009C2669">
      <w:pPr>
        <w:pStyle w:val="Ttulo3"/>
        <w:rPr>
          <w:color w:val="000000"/>
        </w:rPr>
      </w:pPr>
      <w:bookmarkStart w:id="70" w:name="_Toc501724619"/>
      <w:bookmarkStart w:id="71" w:name="_Toc504884101"/>
      <w:r>
        <w:rPr>
          <w:color w:val="000000"/>
        </w:rPr>
        <w:t>Como difere a obrigação jurídica da obrigação moral e como está relacionada com ela?</w:t>
      </w:r>
      <w:bookmarkEnd w:id="70"/>
      <w:bookmarkEnd w:id="71"/>
    </w:p>
    <w:p w14:paraId="16586BAB" w14:textId="77777777" w:rsidR="00000000" w:rsidRDefault="009C2669">
      <w:pPr>
        <w:rPr>
          <w:color w:val="000000"/>
        </w:rPr>
      </w:pPr>
      <w:r>
        <w:rPr>
          <w:color w:val="000000"/>
        </w:rPr>
        <w:t xml:space="preserve">A questão da diferença entre direito e </w:t>
      </w:r>
      <w:r>
        <w:rPr>
          <w:color w:val="000000"/>
        </w:rPr>
        <w:t xml:space="preserve">moral tem longa história e várias foram as respostas a ela oferecidas tanto por juristas como por filósofos. No Capítulo IV, utilizaremos essa problemática como pano de fundo para a análise de vários conceitos relevantes à caracterização do direito e para </w:t>
      </w:r>
      <w:r>
        <w:rPr>
          <w:color w:val="000000"/>
        </w:rPr>
        <w:t>buscar uma definição mais clara das principais características que deve ter uma norma para que possamos qualificá-la como jurídica.</w:t>
      </w:r>
    </w:p>
    <w:p w14:paraId="59274B06" w14:textId="77777777" w:rsidR="00000000" w:rsidRDefault="009C2669">
      <w:pPr>
        <w:pStyle w:val="Ttulo3"/>
        <w:rPr>
          <w:color w:val="000000"/>
        </w:rPr>
      </w:pPr>
      <w:bookmarkStart w:id="72" w:name="_Toc501724620"/>
      <w:bookmarkStart w:id="73" w:name="_Toc504884102"/>
      <w:r>
        <w:rPr>
          <w:color w:val="000000"/>
        </w:rPr>
        <w:t>Como difere o direito das</w:t>
      </w:r>
      <w:bookmarkStart w:id="74" w:name="_Hlt504878879"/>
      <w:bookmarkEnd w:id="74"/>
      <w:r>
        <w:rPr>
          <w:color w:val="000000"/>
        </w:rPr>
        <w:t xml:space="preserve"> ordens baseadas e</w:t>
      </w:r>
      <w:bookmarkStart w:id="75" w:name="_Hlt504879733"/>
      <w:bookmarkEnd w:id="75"/>
      <w:r>
        <w:rPr>
          <w:color w:val="000000"/>
        </w:rPr>
        <w:t>m ameaças e como se relaciona com elas?</w:t>
      </w:r>
      <w:bookmarkEnd w:id="72"/>
      <w:bookmarkEnd w:id="73"/>
      <w:r>
        <w:rPr>
          <w:color w:val="000000"/>
        </w:rPr>
        <w:t xml:space="preserve"> </w:t>
      </w:r>
    </w:p>
    <w:p w14:paraId="5375FF18" w14:textId="77777777" w:rsidR="00000000" w:rsidRDefault="009C2669">
      <w:pPr>
        <w:rPr>
          <w:color w:val="000000"/>
        </w:rPr>
      </w:pPr>
      <w:r>
        <w:rPr>
          <w:color w:val="000000"/>
        </w:rPr>
        <w:t>É o direito um modelo de organização soc</w:t>
      </w:r>
      <w:r>
        <w:rPr>
          <w:color w:val="000000"/>
        </w:rPr>
        <w:t xml:space="preserve">ial da violência ou uma forma de organização social da liberdade? É o direito uma ordem de coação e dominação ou é ele a garantia de uma sociedade harmônica e justa? É o direito uma ordem de ameaças dotadas de legitimidade ou é simplesmente um conjunto de </w:t>
      </w:r>
      <w:r>
        <w:rPr>
          <w:color w:val="000000"/>
        </w:rPr>
        <w:t xml:space="preserve">ordens oriundas das classes </w:t>
      </w:r>
      <w:r>
        <w:rPr>
          <w:color w:val="000000"/>
        </w:rPr>
        <w:lastRenderedPageBreak/>
        <w:t xml:space="preserve">dominantes com o objetivo de perpetuar o seu poder? Questões como </w:t>
      </w:r>
      <w:bookmarkStart w:id="76" w:name="_Hlt498013207"/>
      <w:bookmarkEnd w:id="76"/>
      <w:r>
        <w:rPr>
          <w:color w:val="000000"/>
        </w:rPr>
        <w:t>essa evidenciam o aspecto ideológico da definição do direito e serão abordadas nos capítulos V e VI.</w:t>
      </w:r>
    </w:p>
    <w:p w14:paraId="70C8145B" w14:textId="77777777" w:rsidR="00000000" w:rsidRDefault="009C2669">
      <w:pPr>
        <w:pStyle w:val="Ttulo2"/>
        <w:rPr>
          <w:color w:val="000000"/>
        </w:rPr>
      </w:pPr>
      <w:bookmarkStart w:id="77" w:name="_Toc473789418"/>
      <w:bookmarkStart w:id="78" w:name="_Toc461013002"/>
      <w:bookmarkStart w:id="79" w:name="_Toc489359502"/>
      <w:bookmarkStart w:id="80" w:name="_Toc501724621"/>
      <w:bookmarkStart w:id="81" w:name="_Toc504884103"/>
      <w:bookmarkEnd w:id="49"/>
      <w:bookmarkEnd w:id="50"/>
      <w:bookmarkEnd w:id="51"/>
      <w:bookmarkEnd w:id="52"/>
      <w:r>
        <w:rPr>
          <w:color w:val="000000"/>
        </w:rPr>
        <w:t>Conceito provisório</w:t>
      </w:r>
      <w:r>
        <w:rPr>
          <w:color w:val="000000"/>
        </w:rPr>
        <w:fldChar w:fldCharType="begin"/>
      </w:r>
      <w:r>
        <w:rPr>
          <w:color w:val="000000"/>
        </w:rPr>
        <w:instrText xml:space="preserve"> XE "Direito: conceito provisório” \f"x" </w:instrText>
      </w:r>
      <w:r>
        <w:rPr>
          <w:color w:val="000000"/>
        </w:rPr>
        <w:fldChar w:fldCharType="end"/>
      </w:r>
      <w:r>
        <w:rPr>
          <w:color w:val="000000"/>
        </w:rPr>
        <w:t xml:space="preserve"> de </w:t>
      </w:r>
      <w:bookmarkEnd w:id="77"/>
      <w:bookmarkEnd w:id="79"/>
      <w:r>
        <w:rPr>
          <w:color w:val="000000"/>
        </w:rPr>
        <w:t>direito</w:t>
      </w:r>
      <w:bookmarkEnd w:id="80"/>
      <w:bookmarkEnd w:id="81"/>
    </w:p>
    <w:p w14:paraId="46C1E2B1" w14:textId="77777777" w:rsidR="00000000" w:rsidRDefault="009C2669">
      <w:pPr>
        <w:rPr>
          <w:color w:val="000000"/>
        </w:rPr>
      </w:pPr>
      <w:r>
        <w:rPr>
          <w:color w:val="000000"/>
        </w:rPr>
        <w:t>Como afirmamos anteriormente, do nada não se chega a lugar nenhum. Precisamos, portanto, escolher um ponto de partida para nossas reflexões. Para dar início ao processo de compreensão, vamos partir de uma definição muito simples — e necessaria</w:t>
      </w:r>
      <w:r>
        <w:rPr>
          <w:color w:val="000000"/>
        </w:rPr>
        <w:t xml:space="preserve">mente bastante incompleta — de direito, e tentar contextualizá-la para que você comece a perceber as suas implicações. Partamos da idéia de que o direito é um </w:t>
      </w:r>
      <w:r>
        <w:rPr>
          <w:i/>
          <w:color w:val="000000"/>
        </w:rPr>
        <w:t>conjunto de normas sociais obrigatórias</w:t>
      </w:r>
      <w:r>
        <w:rPr>
          <w:color w:val="000000"/>
        </w:rPr>
        <w:t>.</w:t>
      </w:r>
    </w:p>
    <w:p w14:paraId="17226F0E" w14:textId="77777777" w:rsidR="00000000" w:rsidRDefault="009C2669">
      <w:pPr>
        <w:pStyle w:val="Ttulo2"/>
        <w:rPr>
          <w:color w:val="000000"/>
        </w:rPr>
      </w:pPr>
      <w:bookmarkStart w:id="82" w:name="_Toc473789538"/>
      <w:bookmarkStart w:id="83" w:name="_Toc489359635"/>
      <w:bookmarkStart w:id="84" w:name="_Toc455514562"/>
      <w:bookmarkStart w:id="85" w:name="_Toc458072379"/>
      <w:bookmarkStart w:id="86" w:name="_Toc461013054"/>
      <w:bookmarkStart w:id="87" w:name="_Ref499893041"/>
      <w:bookmarkStart w:id="88" w:name="_Toc501724622"/>
      <w:bookmarkStart w:id="89" w:name="_Toc504884104"/>
      <w:r>
        <w:rPr>
          <w:color w:val="000000"/>
        </w:rPr>
        <w:t>Direito objetivo</w:t>
      </w:r>
      <w:r>
        <w:rPr>
          <w:color w:val="000000"/>
        </w:rPr>
        <w:fldChar w:fldCharType="begin"/>
      </w:r>
      <w:r>
        <w:rPr>
          <w:color w:val="000000"/>
        </w:rPr>
        <w:instrText>XE "Direito: objetivo” \f"x"</w:instrText>
      </w:r>
      <w:r>
        <w:rPr>
          <w:color w:val="000000"/>
        </w:rPr>
        <w:fldChar w:fldCharType="end"/>
      </w:r>
      <w:r>
        <w:rPr>
          <w:color w:val="000000"/>
        </w:rPr>
        <w:t xml:space="preserve"> e direito</w:t>
      </w:r>
      <w:r>
        <w:rPr>
          <w:color w:val="000000"/>
        </w:rPr>
        <w:t xml:space="preserve"> subjetivo</w:t>
      </w:r>
      <w:bookmarkEnd w:id="82"/>
      <w:bookmarkEnd w:id="83"/>
      <w:bookmarkEnd w:id="84"/>
      <w:bookmarkEnd w:id="85"/>
      <w:bookmarkEnd w:id="86"/>
      <w:bookmarkEnd w:id="87"/>
      <w:bookmarkEnd w:id="88"/>
      <w:bookmarkEnd w:id="89"/>
      <w:r>
        <w:rPr>
          <w:color w:val="000000"/>
        </w:rPr>
        <w:fldChar w:fldCharType="begin"/>
      </w:r>
      <w:r>
        <w:rPr>
          <w:color w:val="000000"/>
        </w:rPr>
        <w:instrText>XE "Direito: direito subjetivo” \f"x"</w:instrText>
      </w:r>
      <w:r>
        <w:rPr>
          <w:color w:val="000000"/>
        </w:rPr>
        <w:fldChar w:fldCharType="end"/>
      </w:r>
    </w:p>
    <w:p w14:paraId="1F0B1BE4" w14:textId="77777777" w:rsidR="00000000" w:rsidRDefault="009C2669">
      <w:pPr>
        <w:rPr>
          <w:color w:val="000000"/>
        </w:rPr>
      </w:pPr>
      <w:r>
        <w:rPr>
          <w:color w:val="000000"/>
        </w:rPr>
        <w:t xml:space="preserve">Como a palavra </w:t>
      </w:r>
      <w:r>
        <w:rPr>
          <w:i/>
          <w:color w:val="000000"/>
        </w:rPr>
        <w:t xml:space="preserve">direito </w:t>
      </w:r>
      <w:r>
        <w:rPr>
          <w:color w:val="000000"/>
        </w:rPr>
        <w:t>tem muitos significados, uma pessoa que não conheça as várias acepções do termo pode ser levada a compreender mal certos enunciados. Assim, antes de passarmos adiante, convém fazer um</w:t>
      </w:r>
      <w:r>
        <w:rPr>
          <w:color w:val="000000"/>
        </w:rPr>
        <w:t xml:space="preserve">a diferenciação entre dois sentidos diversos do vocábulo </w:t>
      </w:r>
      <w:r>
        <w:rPr>
          <w:i/>
          <w:color w:val="000000"/>
        </w:rPr>
        <w:t>direito</w:t>
      </w:r>
      <w:r>
        <w:rPr>
          <w:color w:val="000000"/>
        </w:rPr>
        <w:t xml:space="preserve">, para evitar confusões meramente lingüísticas. </w:t>
      </w:r>
    </w:p>
    <w:p w14:paraId="0839CF53" w14:textId="77777777" w:rsidR="00000000" w:rsidRDefault="009C2669">
      <w:pPr>
        <w:rPr>
          <w:color w:val="000000"/>
        </w:rPr>
      </w:pPr>
      <w:r>
        <w:rPr>
          <w:color w:val="000000"/>
        </w:rPr>
        <w:t xml:space="preserve">Tomemos, por exemplo, a frase: </w:t>
      </w:r>
      <w:r>
        <w:rPr>
          <w:i/>
          <w:color w:val="000000"/>
        </w:rPr>
        <w:t>de acordo com o direito, eu tenho direito a uma indenização</w:t>
      </w:r>
      <w:r>
        <w:rPr>
          <w:color w:val="000000"/>
        </w:rPr>
        <w:t xml:space="preserve">. É fácil perceber que, nesse caso, o termo </w:t>
      </w:r>
      <w:r>
        <w:rPr>
          <w:i/>
          <w:color w:val="000000"/>
        </w:rPr>
        <w:t>direito</w:t>
      </w:r>
      <w:r>
        <w:rPr>
          <w:color w:val="000000"/>
        </w:rPr>
        <w:t xml:space="preserve"> é</w:t>
      </w:r>
      <w:r>
        <w:rPr>
          <w:color w:val="000000"/>
        </w:rPr>
        <w:t xml:space="preserve"> utilizado em dois sentidos diferentes. Na sua primeira ocorrência, o termo </w:t>
      </w:r>
      <w:r>
        <w:rPr>
          <w:i/>
          <w:color w:val="000000"/>
        </w:rPr>
        <w:t>direito</w:t>
      </w:r>
      <w:r>
        <w:rPr>
          <w:color w:val="000000"/>
        </w:rPr>
        <w:t xml:space="preserve"> designa um determinado conjunto de padrões obrigatórios de comportamento e é nesse sentido que falamos do direito brasileiro, do direito francês ou dos direitos da antigüid</w:t>
      </w:r>
      <w:r>
        <w:rPr>
          <w:color w:val="000000"/>
        </w:rPr>
        <w:t xml:space="preserve">ade clássica. Esse é o uso da palavra </w:t>
      </w:r>
      <w:r>
        <w:rPr>
          <w:i/>
          <w:color w:val="000000"/>
        </w:rPr>
        <w:t>direito</w:t>
      </w:r>
      <w:r>
        <w:rPr>
          <w:color w:val="000000"/>
        </w:rPr>
        <w:t xml:space="preserve"> no sentido objetivo, ou simplesmente o </w:t>
      </w:r>
      <w:r>
        <w:rPr>
          <w:i/>
          <w:color w:val="000000"/>
        </w:rPr>
        <w:t>direito objetivo</w:t>
      </w:r>
      <w:r>
        <w:rPr>
          <w:color w:val="000000"/>
        </w:rPr>
        <w:t xml:space="preserve">. Devemos ressaltar que o uso da expressão </w:t>
      </w:r>
      <w:r>
        <w:rPr>
          <w:i/>
          <w:color w:val="000000"/>
        </w:rPr>
        <w:t>direito objetivo</w:t>
      </w:r>
      <w:r>
        <w:rPr>
          <w:color w:val="000000"/>
        </w:rPr>
        <w:t xml:space="preserve"> é bastante raro na linguagem jurídica, sendo comum utilizar simplesmente a palavra </w:t>
      </w:r>
      <w:r>
        <w:rPr>
          <w:i/>
          <w:color w:val="000000"/>
        </w:rPr>
        <w:t>direito</w:t>
      </w:r>
      <w:r>
        <w:rPr>
          <w:color w:val="000000"/>
        </w:rPr>
        <w:t>, mui</w:t>
      </w:r>
      <w:r>
        <w:rPr>
          <w:color w:val="000000"/>
        </w:rPr>
        <w:t xml:space="preserve">tas vezes escrita com a inicial maiúscula: </w:t>
      </w:r>
      <w:r>
        <w:rPr>
          <w:i/>
          <w:color w:val="000000"/>
        </w:rPr>
        <w:t>Direito</w:t>
      </w:r>
      <w:r>
        <w:rPr>
          <w:rStyle w:val="Refdenotaderodap"/>
          <w:color w:val="000000"/>
        </w:rPr>
        <w:footnoteReference w:id="30"/>
      </w:r>
      <w:r>
        <w:rPr>
          <w:color w:val="000000"/>
        </w:rPr>
        <w:t>.</w:t>
      </w:r>
    </w:p>
    <w:p w14:paraId="2CD3604C" w14:textId="77777777" w:rsidR="00000000" w:rsidRDefault="009C2669">
      <w:pPr>
        <w:rPr>
          <w:color w:val="000000"/>
        </w:rPr>
      </w:pPr>
      <w:r>
        <w:rPr>
          <w:color w:val="000000"/>
        </w:rPr>
        <w:t xml:space="preserve">Na segunda ocorrência, o termo </w:t>
      </w:r>
      <w:r>
        <w:rPr>
          <w:i/>
          <w:color w:val="000000"/>
        </w:rPr>
        <w:t xml:space="preserve">direito </w:t>
      </w:r>
      <w:r>
        <w:rPr>
          <w:color w:val="000000"/>
        </w:rPr>
        <w:t xml:space="preserve">não designa um conjunto de padrões de conduta que obriga a todos, mas a possibilidade de uma pessoa exigir de outra um certo tipo de comportamento. É nesse sentido </w:t>
      </w:r>
      <w:r>
        <w:rPr>
          <w:color w:val="000000"/>
        </w:rPr>
        <w:t xml:space="preserve">que podemos falar de direito à vida, de direito de propriedade ou de direito a receber uma indenização. Em todos esses casos, trata-se da palavra </w:t>
      </w:r>
      <w:r>
        <w:rPr>
          <w:i/>
          <w:color w:val="000000"/>
        </w:rPr>
        <w:t>direito</w:t>
      </w:r>
      <w:r>
        <w:rPr>
          <w:color w:val="000000"/>
        </w:rPr>
        <w:t xml:space="preserve"> usada no sentido </w:t>
      </w:r>
      <w:r>
        <w:rPr>
          <w:i/>
          <w:color w:val="000000"/>
        </w:rPr>
        <w:t>subjetivo</w:t>
      </w:r>
      <w:r>
        <w:rPr>
          <w:color w:val="000000"/>
        </w:rPr>
        <w:t xml:space="preserve">, ou simplesmente </w:t>
      </w:r>
      <w:r>
        <w:rPr>
          <w:i/>
          <w:color w:val="000000"/>
        </w:rPr>
        <w:t>direito subjetivo</w:t>
      </w:r>
      <w:r>
        <w:rPr>
          <w:color w:val="000000"/>
        </w:rPr>
        <w:t>. Ao contrário do que ocorre com a expres</w:t>
      </w:r>
      <w:r>
        <w:rPr>
          <w:color w:val="000000"/>
        </w:rPr>
        <w:t xml:space="preserve">são </w:t>
      </w:r>
      <w:r>
        <w:rPr>
          <w:i/>
          <w:color w:val="000000"/>
        </w:rPr>
        <w:t>direito objetivo</w:t>
      </w:r>
      <w:r>
        <w:rPr>
          <w:color w:val="000000"/>
        </w:rPr>
        <w:t xml:space="preserve">, </w:t>
      </w:r>
      <w:r>
        <w:rPr>
          <w:i/>
          <w:color w:val="000000"/>
        </w:rPr>
        <w:t xml:space="preserve">direito subjetivo </w:t>
      </w:r>
      <w:r>
        <w:rPr>
          <w:color w:val="000000"/>
        </w:rPr>
        <w:t xml:space="preserve">é uma expressão bastante utilizada na linguagem jurídica comum. Assim, poderíamos reescrever da seguinte forma a frase acima: </w:t>
      </w:r>
      <w:r>
        <w:rPr>
          <w:i/>
          <w:color w:val="000000"/>
        </w:rPr>
        <w:t>de acordo com o direito objetivo, eu tenho direito subjetivo a uma indenização</w:t>
      </w:r>
      <w:r>
        <w:rPr>
          <w:color w:val="000000"/>
        </w:rPr>
        <w:t xml:space="preserve">. </w:t>
      </w:r>
    </w:p>
    <w:p w14:paraId="4421FF7A" w14:textId="77777777" w:rsidR="00000000" w:rsidRDefault="009C2669">
      <w:pPr>
        <w:rPr>
          <w:color w:val="000000"/>
        </w:rPr>
      </w:pPr>
      <w:r>
        <w:rPr>
          <w:color w:val="000000"/>
        </w:rPr>
        <w:t>Devemos r</w:t>
      </w:r>
      <w:r>
        <w:rPr>
          <w:color w:val="000000"/>
        </w:rPr>
        <w:t xml:space="preserve">essaltar que a distinção entre direito subjetivo e direito objetivo é meramente lingüística. Ela não se refere a dois elementos que compõem uma </w:t>
      </w:r>
      <w:r>
        <w:rPr>
          <w:i/>
          <w:color w:val="000000"/>
        </w:rPr>
        <w:t>natureza intrínseca</w:t>
      </w:r>
      <w:r>
        <w:rPr>
          <w:color w:val="000000"/>
        </w:rPr>
        <w:t xml:space="preserve"> do direito, não se refere a duas facetas do direito, mas simplesmente a dois sentidos difere</w:t>
      </w:r>
      <w:r>
        <w:rPr>
          <w:color w:val="000000"/>
        </w:rPr>
        <w:t xml:space="preserve">ntes desse termo. Tal diferenciação somente é necessária porque a língua portuguesa, como as demais línguas latinas, utiliza a palavra </w:t>
      </w:r>
      <w:r>
        <w:rPr>
          <w:i/>
          <w:color w:val="000000"/>
        </w:rPr>
        <w:t>direito</w:t>
      </w:r>
      <w:r>
        <w:rPr>
          <w:color w:val="000000"/>
        </w:rPr>
        <w:t xml:space="preserve"> para traduzir duas idéias completamente diversas. </w:t>
      </w:r>
    </w:p>
    <w:p w14:paraId="6752CA2D" w14:textId="77777777" w:rsidR="00000000" w:rsidRDefault="009C2669">
      <w:pPr>
        <w:rPr>
          <w:color w:val="000000"/>
        </w:rPr>
      </w:pPr>
      <w:r>
        <w:rPr>
          <w:color w:val="000000"/>
        </w:rPr>
        <w:lastRenderedPageBreak/>
        <w:t>O mesmo não ocorre, por exemplo, no idioma inglês, pois essa l</w:t>
      </w:r>
      <w:r>
        <w:rPr>
          <w:color w:val="000000"/>
        </w:rPr>
        <w:t xml:space="preserve">íngua possui duas palavras diferentes: </w:t>
      </w:r>
      <w:r>
        <w:rPr>
          <w:i/>
          <w:color w:val="000000"/>
        </w:rPr>
        <w:t>law</w:t>
      </w:r>
      <w:r>
        <w:rPr>
          <w:rStyle w:val="Refdenotaderodap"/>
          <w:i/>
          <w:color w:val="000000"/>
        </w:rPr>
        <w:footnoteReference w:id="31"/>
      </w:r>
      <w:r>
        <w:rPr>
          <w:color w:val="000000"/>
        </w:rPr>
        <w:t xml:space="preserve">, para designar o que chamamos de direito objetivo, e </w:t>
      </w:r>
      <w:r>
        <w:rPr>
          <w:i/>
          <w:color w:val="000000"/>
        </w:rPr>
        <w:t>right</w:t>
      </w:r>
      <w:r>
        <w:rPr>
          <w:color w:val="000000"/>
        </w:rPr>
        <w:t xml:space="preserve">, para designar o que denominamos direito subjetivo. Dessa forma, a distinção entre direito objetivo e subjetivo é menos uma questão conceitual relevante </w:t>
      </w:r>
      <w:r>
        <w:rPr>
          <w:color w:val="000000"/>
        </w:rPr>
        <w:t>que um simples problema de precisão lingüística.</w:t>
      </w:r>
    </w:p>
    <w:p w14:paraId="6E231EE6" w14:textId="77777777" w:rsidR="00000000" w:rsidRDefault="009C2669">
      <w:pPr>
        <w:pStyle w:val="Ttulo1"/>
      </w:pPr>
      <w:r>
        <w:br w:type="page"/>
      </w:r>
      <w:bookmarkStart w:id="90" w:name="_Toc501724625"/>
      <w:bookmarkStart w:id="91" w:name="_Toc504884105"/>
      <w:r>
        <w:lastRenderedPageBreak/>
        <w:t>Nor</w:t>
      </w:r>
      <w:bookmarkStart w:id="92" w:name="_Hlt504451491"/>
      <w:bookmarkEnd w:id="92"/>
      <w:r>
        <w:t>mas jurídicas</w:t>
      </w:r>
      <w:bookmarkEnd w:id="90"/>
      <w:bookmarkEnd w:id="91"/>
      <w:r>
        <w:fldChar w:fldCharType="begin"/>
      </w:r>
      <w:r>
        <w:instrText xml:space="preserve"> XE “Norma: norma jurídica” \f"x" </w:instrText>
      </w:r>
      <w:r>
        <w:fldChar w:fldCharType="end"/>
      </w:r>
    </w:p>
    <w:p w14:paraId="546555BD" w14:textId="77777777" w:rsidR="00000000" w:rsidRDefault="009C2669">
      <w:pPr>
        <w:rPr>
          <w:color w:val="000000"/>
        </w:rPr>
      </w:pPr>
      <w:r>
        <w:rPr>
          <w:color w:val="000000"/>
        </w:rPr>
        <w:t>Durante a maior parte da história do pensamento ocidental, entendeu-se que a linguagem</w:t>
      </w:r>
      <w:r>
        <w:rPr>
          <w:color w:val="000000"/>
        </w:rPr>
        <w:fldChar w:fldCharType="begin"/>
      </w:r>
      <w:r>
        <w:rPr>
          <w:color w:val="000000"/>
        </w:rPr>
        <w:instrText xml:space="preserve"> XE "Linguagem” \f"x" </w:instrText>
      </w:r>
      <w:r>
        <w:rPr>
          <w:color w:val="000000"/>
        </w:rPr>
        <w:fldChar w:fldCharType="end"/>
      </w:r>
      <w:r>
        <w:rPr>
          <w:color w:val="000000"/>
        </w:rPr>
        <w:t xml:space="preserve"> era um simples instrumento para transmitir</w:t>
      </w:r>
      <w:r>
        <w:rPr>
          <w:color w:val="000000"/>
        </w:rPr>
        <w:t xml:space="preserve"> idéias. Considerava-se que as pessoas pensavam algo no interior de sua mente e, em um segundo momento, traduziam esses pensamentos em uma linguagem. Além disso, percebia-se que, em muitos casos, a expressão lingüística não era muito fiel aos pensamentos, </w:t>
      </w:r>
      <w:r>
        <w:rPr>
          <w:color w:val="000000"/>
        </w:rPr>
        <w:t xml:space="preserve">o que fez com que, até pouco tempo atrás, não se desse muita importância à análise da linguagem e fosse privilegiado o estudo das idéias. </w:t>
      </w:r>
    </w:p>
    <w:p w14:paraId="4E971AFC" w14:textId="77777777" w:rsidR="00000000" w:rsidRDefault="009C2669">
      <w:pPr>
        <w:rPr>
          <w:color w:val="000000"/>
        </w:rPr>
      </w:pPr>
      <w:r>
        <w:rPr>
          <w:color w:val="000000"/>
        </w:rPr>
        <w:t>Todavia, desde o começo do século passado, começaram a surgir teóricos que questionavam essa distinção entre pensamen</w:t>
      </w:r>
      <w:r>
        <w:rPr>
          <w:color w:val="000000"/>
        </w:rPr>
        <w:t>to e linguagem. Perguntavam eles: é possível a existência de pensamentos fora da linguagem</w:t>
      </w:r>
      <w:r>
        <w:rPr>
          <w:rStyle w:val="Refdenotaderodap"/>
          <w:color w:val="000000"/>
        </w:rPr>
        <w:footnoteReference w:id="32"/>
      </w:r>
      <w:r>
        <w:rPr>
          <w:color w:val="000000"/>
        </w:rPr>
        <w:t>? Você consegue pensar algo que não seja um conjunto de expressões lingüísticas? Ainda que você consiga pens</w:t>
      </w:r>
      <w:bookmarkStart w:id="93" w:name="_Hlt495662887"/>
      <w:bookmarkEnd w:id="93"/>
      <w:r>
        <w:rPr>
          <w:color w:val="000000"/>
        </w:rPr>
        <w:t>ar algo desse tipo, essa idéia não será transmissível a o</w:t>
      </w:r>
      <w:r>
        <w:rPr>
          <w:color w:val="000000"/>
        </w:rPr>
        <w:t>utras pessoas, pois a linguagem é nosso único meio de comunicação. Dessa forma, terminou-se por considerar que a linguagem não é apenas um instrumento de transmissão de pensamentos, mas que há uma ligação muito mais profunda entre esses dois elementos. Com</w:t>
      </w:r>
      <w:r>
        <w:rPr>
          <w:color w:val="000000"/>
        </w:rPr>
        <w:t xml:space="preserve"> isso, o problema da linguagem foi elevado de uma questão de pouca relevância a uma questão filosófica fundamental. </w:t>
      </w:r>
    </w:p>
    <w:p w14:paraId="15F321E5" w14:textId="77777777" w:rsidR="00000000" w:rsidRDefault="009C2669">
      <w:pPr>
        <w:rPr>
          <w:color w:val="000000"/>
        </w:rPr>
      </w:pPr>
      <w:r>
        <w:rPr>
          <w:color w:val="000000"/>
        </w:rPr>
        <w:t>A partir do começo do século XX, são comuns afirmações como a de que não há pensamento fora da linguagem e que ela não é apenas o instrumen</w:t>
      </w:r>
      <w:r>
        <w:rPr>
          <w:color w:val="000000"/>
        </w:rPr>
        <w:t>to de comunicação de idéias, mas um dos mais importantes fatores (senão o principal elemento) que influencia a produção de conhecimento. Segundo Wittgenstein, um dos iniciadores da filosofia analítica (corrente filosófica que concentra seus estudos na anál</w:t>
      </w:r>
      <w:r>
        <w:rPr>
          <w:color w:val="000000"/>
        </w:rPr>
        <w:t>ise da linguagem), "acerca daquilo de que não se pode falar, tem que se ficar em silêncio"</w:t>
      </w:r>
      <w:r>
        <w:rPr>
          <w:rStyle w:val="Refdenotaderodap"/>
          <w:color w:val="000000"/>
        </w:rPr>
        <w:footnoteReference w:id="33"/>
      </w:r>
      <w:r>
        <w:rPr>
          <w:color w:val="000000"/>
        </w:rPr>
        <w:t>, ou seja, acerca daquilo que não cabe em palavras, a ciência e a filosofia nada têm a dizer.</w:t>
      </w:r>
    </w:p>
    <w:p w14:paraId="2B681AB2" w14:textId="77777777" w:rsidR="00000000" w:rsidRDefault="009C2669">
      <w:pPr>
        <w:rPr>
          <w:color w:val="000000"/>
        </w:rPr>
      </w:pPr>
      <w:r>
        <w:rPr>
          <w:color w:val="000000"/>
        </w:rPr>
        <w:t xml:space="preserve">O que faremos nos primeiros pontos desse capítulo é um exercício de </w:t>
      </w:r>
      <w:r>
        <w:rPr>
          <w:i/>
          <w:color w:val="000000"/>
        </w:rPr>
        <w:t>fil</w:t>
      </w:r>
      <w:r>
        <w:rPr>
          <w:i/>
          <w:color w:val="000000"/>
        </w:rPr>
        <w:t>osofia analítica</w:t>
      </w:r>
      <w:r>
        <w:rPr>
          <w:i/>
          <w:color w:val="000000"/>
        </w:rPr>
        <w:fldChar w:fldCharType="begin"/>
      </w:r>
      <w:r>
        <w:rPr>
          <w:color w:val="000000"/>
        </w:rPr>
        <w:instrText xml:space="preserve"> XE "Filosofia analítica” \f"x" </w:instrText>
      </w:r>
      <w:r>
        <w:rPr>
          <w:i/>
          <w:color w:val="000000"/>
        </w:rPr>
        <w:fldChar w:fldCharType="end"/>
      </w:r>
      <w:r>
        <w:rPr>
          <w:color w:val="000000"/>
        </w:rPr>
        <w:t xml:space="preserve"> (ou </w:t>
      </w:r>
      <w:r>
        <w:rPr>
          <w:i/>
          <w:color w:val="000000"/>
        </w:rPr>
        <w:t>filosofia da linguagem</w:t>
      </w:r>
      <w:r>
        <w:rPr>
          <w:color w:val="000000"/>
        </w:rPr>
        <w:t xml:space="preserve">). Estudaremos vários tipos de enunciados lingüísticos, na tentativa de compreender melhor a realidade que eles representam, pois, se o direito somente pode ser expresso mediante </w:t>
      </w:r>
      <w:r>
        <w:rPr>
          <w:color w:val="000000"/>
        </w:rPr>
        <w:t>linguagem, não pode haver qualquer questão jurídica relevante que não caiba em palavras.</w:t>
      </w:r>
    </w:p>
    <w:p w14:paraId="53D4E399" w14:textId="77777777" w:rsidR="00000000" w:rsidRDefault="009C2669">
      <w:pPr>
        <w:pStyle w:val="Ttulo2"/>
        <w:rPr>
          <w:color w:val="000000"/>
        </w:rPr>
      </w:pPr>
      <w:bookmarkStart w:id="94" w:name="_Toc473789456"/>
      <w:bookmarkStart w:id="95" w:name="_Toc489359532"/>
      <w:bookmarkStart w:id="96" w:name="_Toc501724626"/>
      <w:bookmarkStart w:id="97" w:name="_Toc504884106"/>
      <w:r>
        <w:rPr>
          <w:color w:val="000000"/>
        </w:rPr>
        <w:t>Ser</w:t>
      </w:r>
      <w:r>
        <w:rPr>
          <w:color w:val="000000"/>
        </w:rPr>
        <w:fldChar w:fldCharType="begin"/>
      </w:r>
      <w:r>
        <w:rPr>
          <w:color w:val="000000"/>
        </w:rPr>
        <w:instrText xml:space="preserve"> XE "Ser, juízo de” \f"x" </w:instrText>
      </w:r>
      <w:r>
        <w:rPr>
          <w:color w:val="000000"/>
        </w:rPr>
        <w:fldChar w:fldCharType="end"/>
      </w:r>
      <w:r>
        <w:rPr>
          <w:color w:val="000000"/>
        </w:rPr>
        <w:t xml:space="preserve"> e Dever-ser</w:t>
      </w:r>
      <w:bookmarkEnd w:id="94"/>
      <w:bookmarkEnd w:id="95"/>
      <w:bookmarkEnd w:id="96"/>
      <w:bookmarkEnd w:id="97"/>
      <w:r>
        <w:rPr>
          <w:color w:val="000000"/>
        </w:rPr>
        <w:fldChar w:fldCharType="begin"/>
      </w:r>
      <w:r>
        <w:rPr>
          <w:color w:val="000000"/>
        </w:rPr>
        <w:instrText xml:space="preserve"> XE "Dever-ser, juízo de” \f"x" </w:instrText>
      </w:r>
      <w:r>
        <w:rPr>
          <w:color w:val="000000"/>
        </w:rPr>
        <w:fldChar w:fldCharType="end"/>
      </w:r>
    </w:p>
    <w:p w14:paraId="292C429E" w14:textId="77777777" w:rsidR="00000000" w:rsidRDefault="009C2669">
      <w:pPr>
        <w:pStyle w:val="Ttulo3"/>
        <w:rPr>
          <w:color w:val="000000"/>
        </w:rPr>
      </w:pPr>
      <w:bookmarkStart w:id="98" w:name="_Toc501724627"/>
      <w:bookmarkStart w:id="99" w:name="_Toc504884107"/>
      <w:r>
        <w:rPr>
          <w:color w:val="000000"/>
        </w:rPr>
        <w:t>Enunciados de ser e de dever-ser</w:t>
      </w:r>
      <w:bookmarkEnd w:id="98"/>
      <w:bookmarkEnd w:id="99"/>
    </w:p>
    <w:p w14:paraId="22047FAB" w14:textId="77777777" w:rsidR="00000000" w:rsidRDefault="009C2669">
      <w:pPr>
        <w:rPr>
          <w:color w:val="000000"/>
        </w:rPr>
      </w:pPr>
      <w:r>
        <w:rPr>
          <w:color w:val="000000"/>
        </w:rPr>
        <w:t>A linguagem é composta por enunciados que desempenham vá</w:t>
      </w:r>
      <w:r>
        <w:rPr>
          <w:color w:val="000000"/>
        </w:rPr>
        <w:t>rios tipos de funções: alguns nos servem para perguntar, outros para chamar a atenção do interlocutor, outros para expressar sentimentos e assim por diante. Entre esses tipos de proposições</w:t>
      </w:r>
      <w:r>
        <w:rPr>
          <w:rStyle w:val="Refdenotaderodap"/>
          <w:color w:val="000000"/>
        </w:rPr>
        <w:footnoteReference w:id="34"/>
      </w:r>
      <w:r>
        <w:rPr>
          <w:color w:val="000000"/>
        </w:rPr>
        <w:t>, dois são os que interessam às investigações jurídicas de maneira</w:t>
      </w:r>
      <w:r>
        <w:rPr>
          <w:color w:val="000000"/>
        </w:rPr>
        <w:t xml:space="preserve"> especial: os juízos de ser e os de dever-ser.</w:t>
      </w:r>
    </w:p>
    <w:p w14:paraId="21A2758D" w14:textId="77777777" w:rsidR="00000000" w:rsidRDefault="009C2669">
      <w:pPr>
        <w:rPr>
          <w:color w:val="000000"/>
        </w:rPr>
      </w:pPr>
      <w:r>
        <w:rPr>
          <w:color w:val="000000"/>
        </w:rPr>
        <w:t xml:space="preserve">Embora a diferenciação entre </w:t>
      </w:r>
      <w:r>
        <w:rPr>
          <w:i/>
          <w:color w:val="000000"/>
        </w:rPr>
        <w:t>ser</w:t>
      </w:r>
      <w:r>
        <w:rPr>
          <w:color w:val="000000"/>
        </w:rPr>
        <w:t xml:space="preserve"> e </w:t>
      </w:r>
      <w:r>
        <w:rPr>
          <w:i/>
          <w:color w:val="000000"/>
        </w:rPr>
        <w:t xml:space="preserve">dever-ser </w:t>
      </w:r>
      <w:r>
        <w:rPr>
          <w:color w:val="000000"/>
        </w:rPr>
        <w:t>tenha origens bem mais antigas, essa distinção encontrou sua formulação mais clássica na obra de Immanuel Kant</w:t>
      </w:r>
      <w:r>
        <w:rPr>
          <w:color w:val="000000"/>
        </w:rPr>
        <w:fldChar w:fldCharType="begin"/>
      </w:r>
      <w:r>
        <w:rPr>
          <w:color w:val="000000"/>
        </w:rPr>
        <w:instrText xml:space="preserve"> XE "</w:instrText>
      </w:r>
      <w:r>
        <w:rPr>
          <w:smallCaps/>
          <w:color w:val="000000"/>
          <w:lang w:val="pt-PT"/>
        </w:rPr>
        <w:instrText>Kant, I</w:instrText>
      </w:r>
      <w:r>
        <w:rPr>
          <w:color w:val="000000"/>
          <w:lang w:val="pt-PT"/>
        </w:rPr>
        <w:instrText>mmanuel</w:instrText>
      </w:r>
      <w:r>
        <w:rPr>
          <w:color w:val="000000"/>
        </w:rPr>
        <w:instrText xml:space="preserve">" </w:instrText>
      </w:r>
      <w:r>
        <w:rPr>
          <w:color w:val="000000"/>
        </w:rPr>
        <w:fldChar w:fldCharType="end"/>
      </w:r>
      <w:r>
        <w:rPr>
          <w:rStyle w:val="Refdenotaderodap"/>
          <w:color w:val="000000"/>
        </w:rPr>
        <w:footnoteReference w:id="35"/>
      </w:r>
      <w:r>
        <w:rPr>
          <w:color w:val="000000"/>
        </w:rPr>
        <w:t>, que chamou atenção para a gr</w:t>
      </w:r>
      <w:r>
        <w:rPr>
          <w:color w:val="000000"/>
        </w:rPr>
        <w:t xml:space="preserve">ande diferença que existe entre descrever a realidade, afirmando que algo </w:t>
      </w:r>
      <w:r>
        <w:rPr>
          <w:i/>
          <w:color w:val="000000"/>
        </w:rPr>
        <w:t>existe</w:t>
      </w:r>
      <w:r>
        <w:rPr>
          <w:color w:val="000000"/>
        </w:rPr>
        <w:t xml:space="preserve">, e intervir na realidade, dizendo que uma coisa </w:t>
      </w:r>
      <w:r>
        <w:rPr>
          <w:i/>
          <w:color w:val="000000"/>
        </w:rPr>
        <w:t xml:space="preserve">deve ser </w:t>
      </w:r>
      <w:r>
        <w:rPr>
          <w:i/>
          <w:color w:val="000000"/>
        </w:rPr>
        <w:lastRenderedPageBreak/>
        <w:t>feita</w:t>
      </w:r>
      <w:r>
        <w:rPr>
          <w:rStyle w:val="Refdenotaderodap"/>
          <w:color w:val="000000"/>
        </w:rPr>
        <w:footnoteReference w:id="36"/>
      </w:r>
      <w:r>
        <w:rPr>
          <w:color w:val="000000"/>
        </w:rPr>
        <w:t>. Mas, no campo jurídico, a distinção entre ser e dever ser, tem em Hans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o seu princ</w:t>
      </w:r>
      <w:r>
        <w:rPr>
          <w:color w:val="000000"/>
        </w:rPr>
        <w:t xml:space="preserve">ipal teórico, o qual afirmou que tal distinção é um dado imediato de nossa consciência, pois "ninguém pode negar que o enunciado </w:t>
      </w:r>
      <w:r>
        <w:rPr>
          <w:i/>
          <w:color w:val="000000"/>
        </w:rPr>
        <w:t xml:space="preserve">tal coisa é </w:t>
      </w:r>
      <w:r>
        <w:rPr>
          <w:color w:val="000000"/>
        </w:rPr>
        <w:t xml:space="preserve">(ou seja, o enunciado por meio do qual descrevemos um ser fático) se distingue essencialmente do enunciado </w:t>
      </w:r>
      <w:r>
        <w:rPr>
          <w:i/>
          <w:color w:val="000000"/>
        </w:rPr>
        <w:t>tal cois</w:t>
      </w:r>
      <w:r>
        <w:rPr>
          <w:i/>
          <w:color w:val="000000"/>
        </w:rPr>
        <w:t>a deve ser</w:t>
      </w:r>
      <w:r>
        <w:rPr>
          <w:color w:val="000000"/>
        </w:rPr>
        <w:t xml:space="preserve"> (com o qual descrevemos uma norma)"</w:t>
      </w:r>
      <w:r>
        <w:rPr>
          <w:rStyle w:val="Refdenotaderodap"/>
          <w:color w:val="000000"/>
        </w:rPr>
        <w:footnoteReference w:id="37"/>
      </w:r>
      <w:r>
        <w:rPr>
          <w:color w:val="000000"/>
        </w:rPr>
        <w:t>.</w:t>
      </w:r>
    </w:p>
    <w:p w14:paraId="70845F10" w14:textId="77777777" w:rsidR="00000000" w:rsidRDefault="009C2669">
      <w:pPr>
        <w:rPr>
          <w:color w:val="000000"/>
        </w:rPr>
      </w:pPr>
      <w:r>
        <w:rPr>
          <w:color w:val="000000"/>
        </w:rPr>
        <w:t xml:space="preserve">Quando eu afirmo que </w:t>
      </w:r>
      <w:r>
        <w:rPr>
          <w:i/>
          <w:color w:val="000000"/>
        </w:rPr>
        <w:t>o Superior Tribunal de Justiça localiza-se na Praça dos Três Poderes</w:t>
      </w:r>
      <w:r>
        <w:rPr>
          <w:color w:val="000000"/>
        </w:rPr>
        <w:t>, pretendo expressar alguma coisa sobre os fenômenos, quero dizer que existe uma certa praça e nela um determinado edi</w:t>
      </w:r>
      <w:r>
        <w:rPr>
          <w:color w:val="000000"/>
        </w:rPr>
        <w:t>fício. Você pode dizer que isso é mentira, afirmando que quem fica na Praça dos Três Poderes é o Supremo Tribunal Federal ou que não existe tal praça ou qualquer outra coisa. Porém, quando diz isso, você também pretende expressar alguma coisa sobre a forma</w:t>
      </w:r>
      <w:r>
        <w:rPr>
          <w:color w:val="000000"/>
        </w:rPr>
        <w:t xml:space="preserve"> como o mundo é, sobre a realidade das coisas, sobre a existência e a qualidade de certos objetos. Assim, todo esse discurso faria referência apenas ao </w:t>
      </w:r>
      <w:r>
        <w:rPr>
          <w:i/>
          <w:color w:val="000000"/>
        </w:rPr>
        <w:t>ser</w:t>
      </w:r>
      <w:r>
        <w:rPr>
          <w:color w:val="000000"/>
        </w:rPr>
        <w:t>, na medida em que busca descrever coisas que existem.</w:t>
      </w:r>
    </w:p>
    <w:p w14:paraId="213FD589" w14:textId="77777777" w:rsidR="00000000" w:rsidRDefault="009C2669">
      <w:pPr>
        <w:rPr>
          <w:color w:val="000000"/>
        </w:rPr>
      </w:pPr>
      <w:r>
        <w:rPr>
          <w:color w:val="000000"/>
        </w:rPr>
        <w:t xml:space="preserve">Diferentes dos juízos sobre o </w:t>
      </w:r>
      <w:r>
        <w:rPr>
          <w:i/>
          <w:color w:val="000000"/>
        </w:rPr>
        <w:t>ser</w:t>
      </w:r>
      <w:r>
        <w:rPr>
          <w:color w:val="000000"/>
        </w:rPr>
        <w:t>, são as prop</w:t>
      </w:r>
      <w:r>
        <w:rPr>
          <w:color w:val="000000"/>
        </w:rPr>
        <w:t xml:space="preserve">osições de </w:t>
      </w:r>
      <w:r>
        <w:rPr>
          <w:i/>
          <w:color w:val="000000"/>
        </w:rPr>
        <w:t>dever-ser</w:t>
      </w:r>
      <w:r>
        <w:rPr>
          <w:color w:val="000000"/>
        </w:rPr>
        <w:t>. Se a moral diz que eu devo respeitar todas pessoas, isso não se refere ao que existe, mas ao modo como devo agir. Se a Constituição afirma que o direito à vida deve ser respeitado, isso não quer dizer que ele seja efetivamente respeit</w:t>
      </w:r>
      <w:r>
        <w:rPr>
          <w:color w:val="000000"/>
        </w:rPr>
        <w:t xml:space="preserve">ado em todos os casos, mas sim que ele </w:t>
      </w:r>
      <w:r>
        <w:rPr>
          <w:i/>
          <w:color w:val="000000"/>
        </w:rPr>
        <w:t>deve ser</w:t>
      </w:r>
      <w:r>
        <w:rPr>
          <w:color w:val="000000"/>
        </w:rPr>
        <w:t>. Utilizando frases como essas, não se pode afirmar nada sobre o que efetivamente existe, mas apenas emitir um comando, uma orientação sobre o modo como as pessoas devem se comportar.</w:t>
      </w:r>
    </w:p>
    <w:p w14:paraId="28EFB1D4" w14:textId="77777777" w:rsidR="00000000" w:rsidRDefault="009C2669">
      <w:pPr>
        <w:pStyle w:val="Ttulo3"/>
        <w:rPr>
          <w:color w:val="000000"/>
        </w:rPr>
      </w:pPr>
      <w:bookmarkStart w:id="100" w:name="_Toc501724628"/>
      <w:bookmarkStart w:id="101" w:name="_Toc504884108"/>
      <w:r>
        <w:rPr>
          <w:color w:val="000000"/>
        </w:rPr>
        <w:t>A questão da veracidade</w:t>
      </w:r>
      <w:bookmarkEnd w:id="100"/>
      <w:bookmarkEnd w:id="101"/>
    </w:p>
    <w:p w14:paraId="0E85C951" w14:textId="77777777" w:rsidR="00000000" w:rsidRDefault="009C2669">
      <w:pPr>
        <w:rPr>
          <w:color w:val="000000"/>
        </w:rPr>
      </w:pPr>
      <w:r>
        <w:rPr>
          <w:color w:val="000000"/>
        </w:rPr>
        <w:t>S</w:t>
      </w:r>
      <w:r>
        <w:rPr>
          <w:color w:val="000000"/>
        </w:rPr>
        <w:t>e o professor pede ao aluno para apagar a luz, o comando por ele emitido (</w:t>
      </w:r>
      <w:r>
        <w:rPr>
          <w:i/>
          <w:color w:val="000000"/>
        </w:rPr>
        <w:t>apague a luz</w:t>
      </w:r>
      <w:r>
        <w:rPr>
          <w:color w:val="000000"/>
        </w:rPr>
        <w:t xml:space="preserve">) será verdadeiro ou falso? E a ordem que o patrão dá ao empregado? E o conselho que nos oferece um amigo? Simplesmente não faz sentido dizer que essas proposições sejam </w:t>
      </w:r>
      <w:r>
        <w:rPr>
          <w:color w:val="000000"/>
        </w:rPr>
        <w:t>falsas ou verdadeiras. O falso e o verdadeiro são qualidades que têm a ver apenas com a correspondência entre o enunciado e a realidade e, portanto, esses conceitos somente podem ser relacionados a proposições de ser. Como apenas esses juízos pretendem des</w:t>
      </w:r>
      <w:r>
        <w:rPr>
          <w:color w:val="000000"/>
        </w:rPr>
        <w:t>crever a realidade, somente eles podem ser qualificados como verdadeiros (quando a descrição é adequada) ou falsos (quando a descrição não corresponde aos fatos).</w:t>
      </w:r>
    </w:p>
    <w:p w14:paraId="3D88DDDA" w14:textId="77777777" w:rsidR="00000000" w:rsidRDefault="009C2669">
      <w:pPr>
        <w:rPr>
          <w:color w:val="000000"/>
        </w:rPr>
      </w:pPr>
      <w:r>
        <w:rPr>
          <w:color w:val="000000"/>
        </w:rPr>
        <w:t xml:space="preserve">Quando emitimos um juízo de realidade, ou seja, quando falamos do </w:t>
      </w:r>
      <w:r>
        <w:rPr>
          <w:i/>
          <w:color w:val="000000"/>
        </w:rPr>
        <w:t>ser</w:t>
      </w:r>
      <w:r>
        <w:rPr>
          <w:color w:val="000000"/>
        </w:rPr>
        <w:t>, a nossa pretensão norm</w:t>
      </w:r>
      <w:r>
        <w:rPr>
          <w:color w:val="000000"/>
        </w:rPr>
        <w:t>al é a de falar alguma coisa verdadeira</w:t>
      </w:r>
      <w:r>
        <w:rPr>
          <w:rStyle w:val="Refdenotaderodap"/>
          <w:color w:val="000000"/>
        </w:rPr>
        <w:footnoteReference w:id="38"/>
      </w:r>
      <w:r>
        <w:rPr>
          <w:color w:val="000000"/>
        </w:rPr>
        <w:t xml:space="preserve">. Já quando fazemos uma proposição de </w:t>
      </w:r>
      <w:r>
        <w:rPr>
          <w:i/>
          <w:color w:val="000000"/>
        </w:rPr>
        <w:t>dever-ser</w:t>
      </w:r>
      <w:r>
        <w:rPr>
          <w:color w:val="000000"/>
        </w:rPr>
        <w:t xml:space="preserve">, o nosso objetivo é afirmar que alguma conduta deve ser efetuada. Assim, um juízo sobre o </w:t>
      </w:r>
      <w:r>
        <w:rPr>
          <w:i/>
          <w:color w:val="000000"/>
        </w:rPr>
        <w:t>dever-ser</w:t>
      </w:r>
      <w:r>
        <w:rPr>
          <w:color w:val="000000"/>
        </w:rPr>
        <w:t xml:space="preserve"> é válido ou inválido, aplicável ou inaplicável a uma situação, obrig</w:t>
      </w:r>
      <w:r>
        <w:rPr>
          <w:color w:val="000000"/>
        </w:rPr>
        <w:t xml:space="preserve">atório ou não, eficaz ou não, mas nunca verdadeiro ou falso. A ordem de preocupações que envolvem as questões de </w:t>
      </w:r>
      <w:r>
        <w:rPr>
          <w:i/>
          <w:color w:val="000000"/>
        </w:rPr>
        <w:t>dever-ser</w:t>
      </w:r>
      <w:r>
        <w:rPr>
          <w:color w:val="000000"/>
        </w:rPr>
        <w:t xml:space="preserve"> é, portanto, diversa daquela relacionada aos problemas relativos ao </w:t>
      </w:r>
      <w:r>
        <w:rPr>
          <w:i/>
          <w:color w:val="000000"/>
        </w:rPr>
        <w:t>ser</w:t>
      </w:r>
      <w:r>
        <w:rPr>
          <w:color w:val="000000"/>
        </w:rPr>
        <w:t>.</w:t>
      </w:r>
    </w:p>
    <w:p w14:paraId="46B3BB3A" w14:textId="77777777" w:rsidR="00000000" w:rsidRDefault="009C2669">
      <w:pPr>
        <w:rPr>
          <w:color w:val="000000"/>
        </w:rPr>
      </w:pPr>
      <w:r>
        <w:rPr>
          <w:color w:val="000000"/>
        </w:rPr>
        <w:t>Essa distinção é importante na medida em que o direito é com</w:t>
      </w:r>
      <w:r>
        <w:rPr>
          <w:color w:val="000000"/>
        </w:rPr>
        <w:t xml:space="preserve">posto por normas e as normas sempre são enunciados de </w:t>
      </w:r>
      <w:r>
        <w:rPr>
          <w:i/>
          <w:color w:val="000000"/>
        </w:rPr>
        <w:t>dever-ser</w:t>
      </w:r>
      <w:r>
        <w:rPr>
          <w:color w:val="000000"/>
        </w:rPr>
        <w:t>. Uma norma nunca diz que algo é, mas apenas que algo deve ser e, dessa forma, podemos dizer que as preocupações tipicamente jurídicas não estão relacionadas com a veracidade de uma norma</w:t>
      </w:r>
      <w:r>
        <w:rPr>
          <w:rStyle w:val="Refdenotaderodap"/>
          <w:color w:val="000000"/>
        </w:rPr>
        <w:footnoteReference w:id="39"/>
      </w:r>
      <w:r>
        <w:rPr>
          <w:color w:val="000000"/>
        </w:rPr>
        <w:t>, mas</w:t>
      </w:r>
      <w:r>
        <w:rPr>
          <w:color w:val="000000"/>
        </w:rPr>
        <w:t xml:space="preserve"> sim com a sua validade, obrigatoriedade, eficácia, aplicabilidade etc. São conceitos como esses que fazem parte das preocupações ligadas especificamente ao campo normativo e, portanto, são essas questões as mais relevantes no tocante ao estudo do direito.</w:t>
      </w:r>
      <w:r>
        <w:rPr>
          <w:color w:val="000000"/>
        </w:rPr>
        <w:t xml:space="preserve"> </w:t>
      </w:r>
    </w:p>
    <w:p w14:paraId="78228166" w14:textId="77777777" w:rsidR="00000000" w:rsidRDefault="009C2669">
      <w:pPr>
        <w:pStyle w:val="Ttulo3"/>
        <w:rPr>
          <w:color w:val="000000"/>
        </w:rPr>
      </w:pPr>
      <w:bookmarkStart w:id="102" w:name="_Toc501724629"/>
      <w:bookmarkStart w:id="103" w:name="_Toc504884109"/>
      <w:r>
        <w:rPr>
          <w:color w:val="000000"/>
        </w:rPr>
        <w:lastRenderedPageBreak/>
        <w:t>Forma e conteúdo</w:t>
      </w:r>
      <w:bookmarkEnd w:id="102"/>
      <w:bookmarkEnd w:id="103"/>
    </w:p>
    <w:p w14:paraId="5ECB2462" w14:textId="77777777" w:rsidR="00000000" w:rsidRDefault="009C2669">
      <w:pPr>
        <w:rPr>
          <w:color w:val="000000"/>
        </w:rPr>
      </w:pPr>
      <w:r>
        <w:rPr>
          <w:color w:val="000000"/>
        </w:rPr>
        <w:t>Não se deixe enganar pela forma gramatical em que uma norma é expressa. Quando a Constituição da República Federativa do Brasil diz que todo homem tem direito à vida, isso não tem um sentido semelhante a dizermos que todo homem é mortal.</w:t>
      </w:r>
      <w:r>
        <w:rPr>
          <w:color w:val="000000"/>
        </w:rPr>
        <w:t xml:space="preserve"> Apesar de utilizar o modo verbal indicativo, a Constituição </w:t>
      </w:r>
      <w:r>
        <w:rPr>
          <w:i/>
          <w:color w:val="000000"/>
        </w:rPr>
        <w:t>estabelece</w:t>
      </w:r>
      <w:r>
        <w:rPr>
          <w:color w:val="000000"/>
        </w:rPr>
        <w:t xml:space="preserve"> que a vida é um valor que deve ser defendido e que, por isso, todo homem deve respeitar o direito do outro à vida. Trata-se de uma orientação de comportamento, e não de uma mera descri</w:t>
      </w:r>
      <w:r>
        <w:rPr>
          <w:color w:val="000000"/>
        </w:rPr>
        <w:t xml:space="preserve">ção de fatos. Por isso, quando uma pessoa mata outra, isso não quer dizer que o direito à vida não existia nem que ele deixou de existir, mas apenas que ele foi violado. </w:t>
      </w:r>
    </w:p>
    <w:p w14:paraId="323FA708" w14:textId="77777777" w:rsidR="00000000" w:rsidRDefault="009C2669">
      <w:pPr>
        <w:rPr>
          <w:color w:val="000000"/>
        </w:rPr>
      </w:pPr>
      <w:r>
        <w:rPr>
          <w:i/>
          <w:color w:val="000000"/>
        </w:rPr>
        <w:t>Matar alguém. Pena: 10 a 20 anos de reclusão</w:t>
      </w:r>
      <w:r>
        <w:rPr>
          <w:color w:val="000000"/>
        </w:rPr>
        <w:t>. Sabendo que é assim que a lei estabelec</w:t>
      </w:r>
      <w:r>
        <w:rPr>
          <w:color w:val="000000"/>
        </w:rPr>
        <w:t xml:space="preserve">e o crime de homicídio, você pode responder se esse é um juízo de </w:t>
      </w:r>
      <w:r>
        <w:rPr>
          <w:i/>
          <w:color w:val="000000"/>
        </w:rPr>
        <w:t>ser</w:t>
      </w:r>
      <w:r>
        <w:rPr>
          <w:color w:val="000000"/>
        </w:rPr>
        <w:t xml:space="preserve"> ou de </w:t>
      </w:r>
      <w:r>
        <w:rPr>
          <w:i/>
          <w:color w:val="000000"/>
        </w:rPr>
        <w:t>dever-ser</w:t>
      </w:r>
      <w:r>
        <w:rPr>
          <w:color w:val="000000"/>
        </w:rPr>
        <w:t xml:space="preserve">? Não importa a forma gramatical, o que interessa é o sentido da frase </w:t>
      </w:r>
      <w:r>
        <w:rPr>
          <w:color w:val="000000"/>
        </w:rPr>
        <w:sym w:font="Symbol" w:char="F0BE"/>
      </w:r>
      <w:r>
        <w:rPr>
          <w:color w:val="000000"/>
        </w:rPr>
        <w:t xml:space="preserve"> e, quando o legislador insere no Código Penal um enunciado como esse, ele não está afirmando que t</w:t>
      </w:r>
      <w:r>
        <w:rPr>
          <w:color w:val="000000"/>
        </w:rPr>
        <w:t xml:space="preserve">odos os homicidas serão presos, mas estabelecendo que se deve prender todos os homicidas. Para verificar se a diferença entre </w:t>
      </w:r>
      <w:r>
        <w:rPr>
          <w:i/>
          <w:color w:val="000000"/>
        </w:rPr>
        <w:t>ser</w:t>
      </w:r>
      <w:r>
        <w:rPr>
          <w:color w:val="000000"/>
        </w:rPr>
        <w:t xml:space="preserve"> e </w:t>
      </w:r>
      <w:r>
        <w:rPr>
          <w:i/>
          <w:color w:val="000000"/>
        </w:rPr>
        <w:t xml:space="preserve">dever-ser </w:t>
      </w:r>
      <w:r>
        <w:rPr>
          <w:color w:val="000000"/>
        </w:rPr>
        <w:t>foi devidamente compreendida, analisem os seguintes enunciados e diga a que classe de juízos pertence cada um dele</w:t>
      </w:r>
      <w:r>
        <w:rPr>
          <w:color w:val="000000"/>
        </w:rPr>
        <w:t>s:</w:t>
      </w:r>
    </w:p>
    <w:p w14:paraId="4EF7B92B" w14:textId="77777777" w:rsidR="00000000" w:rsidRDefault="009C2669">
      <w:pPr>
        <w:pStyle w:val="cit"/>
        <w:rPr>
          <w:color w:val="000000"/>
        </w:rPr>
      </w:pPr>
      <w:r>
        <w:rPr>
          <w:color w:val="000000"/>
        </w:rPr>
        <w:t>1. A terra gira em torno do sol.</w:t>
      </w:r>
    </w:p>
    <w:p w14:paraId="1087899B" w14:textId="77777777" w:rsidR="00000000" w:rsidRDefault="009C2669">
      <w:pPr>
        <w:pStyle w:val="cit"/>
        <w:rPr>
          <w:color w:val="000000"/>
        </w:rPr>
      </w:pPr>
      <w:r>
        <w:rPr>
          <w:color w:val="000000"/>
        </w:rPr>
        <w:t xml:space="preserve">2. A luz movimenta-se à velocidade </w:t>
      </w:r>
      <w:r>
        <w:rPr>
          <w:i/>
          <w:color w:val="000000"/>
        </w:rPr>
        <w:t>x</w:t>
      </w:r>
      <w:r>
        <w:rPr>
          <w:color w:val="000000"/>
        </w:rPr>
        <w:t>.</w:t>
      </w:r>
    </w:p>
    <w:p w14:paraId="3AB6B0C3" w14:textId="77777777" w:rsidR="00000000" w:rsidRDefault="009C2669">
      <w:pPr>
        <w:pStyle w:val="cit"/>
        <w:rPr>
          <w:color w:val="000000"/>
        </w:rPr>
      </w:pPr>
      <w:r>
        <w:rPr>
          <w:color w:val="000000"/>
        </w:rPr>
        <w:t xml:space="preserve">3. Sócrates foi um filósofo romano. </w:t>
      </w:r>
    </w:p>
    <w:p w14:paraId="0DA7FE30" w14:textId="77777777" w:rsidR="00000000" w:rsidRDefault="009C2669">
      <w:pPr>
        <w:pStyle w:val="cit"/>
        <w:rPr>
          <w:color w:val="000000"/>
        </w:rPr>
      </w:pPr>
      <w:r>
        <w:rPr>
          <w:color w:val="000000"/>
        </w:rPr>
        <w:t xml:space="preserve">4. Não se deve matar nossos semelhantes. </w:t>
      </w:r>
    </w:p>
    <w:p w14:paraId="00CF26A6" w14:textId="77777777" w:rsidR="00000000" w:rsidRDefault="009C2669">
      <w:pPr>
        <w:pStyle w:val="cit"/>
        <w:rPr>
          <w:color w:val="000000"/>
        </w:rPr>
      </w:pPr>
      <w:r>
        <w:rPr>
          <w:color w:val="000000"/>
        </w:rPr>
        <w:t xml:space="preserve">5. Deve-se fazer aos outros apenas o que desejamos que façam a nós mesmos. </w:t>
      </w:r>
    </w:p>
    <w:p w14:paraId="260A4C0E" w14:textId="77777777" w:rsidR="00000000" w:rsidRDefault="009C2669">
      <w:pPr>
        <w:pStyle w:val="cit"/>
        <w:rPr>
          <w:color w:val="000000"/>
        </w:rPr>
      </w:pPr>
      <w:r>
        <w:rPr>
          <w:color w:val="000000"/>
        </w:rPr>
        <w:t>6. Todos são iguais perante</w:t>
      </w:r>
      <w:r>
        <w:rPr>
          <w:color w:val="000000"/>
        </w:rPr>
        <w:t xml:space="preserve"> a lei.</w:t>
      </w:r>
    </w:p>
    <w:p w14:paraId="74146CD5" w14:textId="77777777" w:rsidR="00000000" w:rsidRDefault="009C2669">
      <w:pPr>
        <w:pStyle w:val="cit"/>
        <w:rPr>
          <w:color w:val="000000"/>
        </w:rPr>
      </w:pPr>
      <w:r>
        <w:rPr>
          <w:color w:val="000000"/>
        </w:rPr>
        <w:t>7. O homicida será punido com uma pena de 20 anos de prisão.</w:t>
      </w:r>
    </w:p>
    <w:p w14:paraId="4EA0121D" w14:textId="77777777" w:rsidR="00000000" w:rsidRDefault="009C2669">
      <w:pPr>
        <w:pStyle w:val="cit"/>
        <w:rPr>
          <w:color w:val="000000"/>
        </w:rPr>
      </w:pPr>
      <w:r>
        <w:rPr>
          <w:color w:val="000000"/>
        </w:rPr>
        <w:t>8. Eu acho que ele deve vir à próxima aula.</w:t>
      </w:r>
    </w:p>
    <w:p w14:paraId="6DE3C5F6" w14:textId="77777777" w:rsidR="00000000" w:rsidRDefault="009C2669">
      <w:pPr>
        <w:rPr>
          <w:color w:val="000000"/>
        </w:rPr>
      </w:pPr>
      <w:r>
        <w:rPr>
          <w:color w:val="000000"/>
        </w:rPr>
        <w:t>As três primeiras orações podem ser caracterizadas, sem grande dificuldade, como enunciados de ser, enquanto a quarta e a quinta podem facilmen</w:t>
      </w:r>
      <w:r>
        <w:rPr>
          <w:color w:val="000000"/>
        </w:rPr>
        <w:t xml:space="preserve">te ser caracterizadas como juízos de dever-ser. Já a sexta afirmação precisa ser contextualizada, pois ela tanto poderia ser parte de uma norma jurídica que </w:t>
      </w:r>
      <w:r>
        <w:rPr>
          <w:i/>
          <w:color w:val="000000"/>
        </w:rPr>
        <w:t>estabelecesse</w:t>
      </w:r>
      <w:r>
        <w:rPr>
          <w:color w:val="000000"/>
        </w:rPr>
        <w:t xml:space="preserve"> a igualdade de todos perante a lei (caso em que seria um enunciado de dever-ser), com</w:t>
      </w:r>
      <w:r>
        <w:rPr>
          <w:color w:val="000000"/>
        </w:rPr>
        <w:t xml:space="preserve">o também poderia ser parte de um discurso sobre as normas jurídicas, </w:t>
      </w:r>
      <w:r>
        <w:rPr>
          <w:i/>
          <w:color w:val="000000"/>
        </w:rPr>
        <w:t>descrevendo</w:t>
      </w:r>
      <w:r>
        <w:rPr>
          <w:color w:val="000000"/>
        </w:rPr>
        <w:t xml:space="preserve"> o fato de que todos são iguais perante a lei (caso em que seria um enunciado de ser).</w:t>
      </w:r>
    </w:p>
    <w:p w14:paraId="562E6FFE" w14:textId="77777777" w:rsidR="00000000" w:rsidRDefault="009C2669">
      <w:pPr>
        <w:rPr>
          <w:color w:val="000000"/>
        </w:rPr>
      </w:pPr>
      <w:r>
        <w:rPr>
          <w:color w:val="000000"/>
        </w:rPr>
        <w:t>Também a sétima proposição precisaria ser contextualizada para que fosse possível qualifi</w:t>
      </w:r>
      <w:r>
        <w:rPr>
          <w:color w:val="000000"/>
        </w:rPr>
        <w:t xml:space="preserve">cá-la. Se esse enunciado estivesse presente em uma lei penal, tratar-se-ia de um juízo de dever-ser, por meio do qual se proibiria o homicídio. Todavia, se essa mesma frase fosse dita por um de vocês, respondendo à questão </w:t>
      </w:r>
      <w:r>
        <w:rPr>
          <w:i/>
          <w:color w:val="000000"/>
        </w:rPr>
        <w:t>Que pena você acha que receberá o</w:t>
      </w:r>
      <w:r>
        <w:rPr>
          <w:i/>
          <w:color w:val="000000"/>
        </w:rPr>
        <w:t xml:space="preserve"> homem que matou Aureliano Buendía?</w:t>
      </w:r>
      <w:r>
        <w:rPr>
          <w:color w:val="000000"/>
        </w:rPr>
        <w:t xml:space="preserve">, tratar-se-ia de um juízo de ser, uma mera afirmação sobre fatos. </w:t>
      </w:r>
    </w:p>
    <w:p w14:paraId="4E8B4667" w14:textId="77777777" w:rsidR="00000000" w:rsidRDefault="009C2669">
      <w:pPr>
        <w:rPr>
          <w:i/>
          <w:color w:val="000000"/>
        </w:rPr>
      </w:pPr>
      <w:r>
        <w:rPr>
          <w:color w:val="000000"/>
        </w:rPr>
        <w:t xml:space="preserve">Por fim, a oitava oração, apesar de utilizar a expressão </w:t>
      </w:r>
      <w:r>
        <w:rPr>
          <w:i/>
          <w:color w:val="000000"/>
        </w:rPr>
        <w:t>dever ser</w:t>
      </w:r>
      <w:r>
        <w:rPr>
          <w:color w:val="000000"/>
        </w:rPr>
        <w:t xml:space="preserve">, é um juízo de ser. Essa afirmação traduz uma probabilidade, que é uma forma de falar </w:t>
      </w:r>
      <w:r>
        <w:rPr>
          <w:color w:val="000000"/>
        </w:rPr>
        <w:t xml:space="preserve">sobre o mundo, pode ser verdadeira ou falsa e não procura orientar o comportamento de ninguém. Percebe-se, dessa forma, que são muito comuns em nossa língua frases que são formadas com o verbo </w:t>
      </w:r>
      <w:r>
        <w:rPr>
          <w:i/>
          <w:color w:val="000000"/>
        </w:rPr>
        <w:t>dever</w:t>
      </w:r>
      <w:r>
        <w:rPr>
          <w:color w:val="000000"/>
        </w:rPr>
        <w:t>, mas que constituem enunciados de ser, bastando para isso</w:t>
      </w:r>
      <w:r>
        <w:rPr>
          <w:color w:val="000000"/>
        </w:rPr>
        <w:t xml:space="preserve"> que o sentido desse verbo não seja o de impor uma obrigação, mas o de transmitir a idéia de probabilidade. </w:t>
      </w:r>
    </w:p>
    <w:p w14:paraId="5018C32C" w14:textId="77777777" w:rsidR="00000000" w:rsidRDefault="009C2669">
      <w:pPr>
        <w:pStyle w:val="Ttulo3"/>
        <w:rPr>
          <w:color w:val="000000"/>
        </w:rPr>
      </w:pPr>
      <w:bookmarkStart w:id="104" w:name="_Toc501724630"/>
      <w:bookmarkStart w:id="105" w:name="_Toc504884110"/>
      <w:r>
        <w:rPr>
          <w:color w:val="000000"/>
        </w:rPr>
        <w:lastRenderedPageBreak/>
        <w:t>A falácia naturalista</w:t>
      </w:r>
      <w:bookmarkEnd w:id="104"/>
      <w:bookmarkEnd w:id="105"/>
      <w:r>
        <w:rPr>
          <w:color w:val="000000"/>
        </w:rPr>
        <w:fldChar w:fldCharType="begin"/>
      </w:r>
      <w:r>
        <w:rPr>
          <w:color w:val="000000"/>
        </w:rPr>
        <w:instrText xml:space="preserve"> XE "Falácia naturalista” \f"x" </w:instrText>
      </w:r>
      <w:r>
        <w:rPr>
          <w:color w:val="000000"/>
        </w:rPr>
        <w:fldChar w:fldCharType="end"/>
      </w:r>
    </w:p>
    <w:p w14:paraId="61043C15" w14:textId="77777777" w:rsidR="00000000" w:rsidRDefault="009C2669">
      <w:pPr>
        <w:rPr>
          <w:color w:val="000000"/>
        </w:rPr>
      </w:pPr>
      <w:r>
        <w:rPr>
          <w:color w:val="000000"/>
        </w:rPr>
        <w:t xml:space="preserve">Mas por que devemos fazer a diferenciação entre as proposições de </w:t>
      </w:r>
      <w:r>
        <w:rPr>
          <w:i/>
          <w:color w:val="000000"/>
        </w:rPr>
        <w:t>ser</w:t>
      </w:r>
      <w:r>
        <w:rPr>
          <w:color w:val="000000"/>
        </w:rPr>
        <w:t xml:space="preserve"> e de </w:t>
      </w:r>
      <w:r>
        <w:rPr>
          <w:i/>
          <w:color w:val="000000"/>
        </w:rPr>
        <w:t>dever-ser</w:t>
      </w:r>
      <w:r>
        <w:rPr>
          <w:color w:val="000000"/>
        </w:rPr>
        <w:t xml:space="preserve">? Essa </w:t>
      </w:r>
      <w:r>
        <w:rPr>
          <w:color w:val="000000"/>
        </w:rPr>
        <w:t>diferenciação só é útil porque nos ajuda a tratar diferentemente coisas que são diversas: os enunciados sobre a realidade e os enunciados normativos. Se tratássemos igualmente proposições normativas e assertivas, terminaríamos chegando a conclusões bastant</w:t>
      </w:r>
      <w:r>
        <w:rPr>
          <w:color w:val="000000"/>
        </w:rPr>
        <w:t xml:space="preserve">e equivocadas, porque esses enunciados possuem características muito diferentes. </w:t>
      </w:r>
    </w:p>
    <w:p w14:paraId="7A81EE4E" w14:textId="77777777" w:rsidR="00000000" w:rsidRDefault="009C2669">
      <w:pPr>
        <w:rPr>
          <w:color w:val="000000"/>
        </w:rPr>
      </w:pPr>
      <w:r>
        <w:rPr>
          <w:color w:val="000000"/>
        </w:rPr>
        <w:t>Uma das principais operações a se evitar é a transformação de uma assertiva em uma norma, pois essa é uma operação ilegítima. Como afirmou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"da ci</w:t>
      </w:r>
      <w:r>
        <w:rPr>
          <w:color w:val="000000"/>
        </w:rPr>
        <w:t>rcunstância de algo ser não se segue que algo deva ser, assim como da circunstância de algo dever ser não se segue que algo seja"</w:t>
      </w:r>
      <w:r>
        <w:rPr>
          <w:rStyle w:val="Refdenotaderodap"/>
          <w:color w:val="000000"/>
        </w:rPr>
        <w:footnoteReference w:id="40"/>
      </w:r>
      <w:r>
        <w:rPr>
          <w:color w:val="000000"/>
        </w:rPr>
        <w:t>. Assim, um fato pode acontecer embora seja proibido pelas normas (como é o caso de qualquer crime), há certos fatos que dever</w:t>
      </w:r>
      <w:r>
        <w:rPr>
          <w:color w:val="000000"/>
        </w:rPr>
        <w:t xml:space="preserve">iam acontecer, mas que não ocorrem (como a prisão de certos criminosos) e o eventual descumprimento de uma norma não significa que ela se torna inválida ou deixa de ser obrigatória. Dessa forma, é inviável a passagem direta do </w:t>
      </w:r>
      <w:r>
        <w:rPr>
          <w:i/>
          <w:color w:val="000000"/>
        </w:rPr>
        <w:t>ser</w:t>
      </w:r>
      <w:r>
        <w:rPr>
          <w:color w:val="000000"/>
        </w:rPr>
        <w:t xml:space="preserve"> para o </w:t>
      </w:r>
      <w:r>
        <w:rPr>
          <w:i/>
          <w:color w:val="000000"/>
        </w:rPr>
        <w:t>dever-ser</w:t>
      </w:r>
      <w:r>
        <w:rPr>
          <w:color w:val="000000"/>
        </w:rPr>
        <w:t>, não hav</w:t>
      </w:r>
      <w:r>
        <w:rPr>
          <w:color w:val="000000"/>
        </w:rPr>
        <w:t>endo sentido em argumentar que, se um fato existe na natureza</w:t>
      </w:r>
      <w:r>
        <w:rPr>
          <w:rStyle w:val="Refdenotaderodap"/>
          <w:color w:val="000000"/>
        </w:rPr>
        <w:footnoteReference w:id="41"/>
      </w:r>
      <w:r>
        <w:rPr>
          <w:color w:val="000000"/>
        </w:rPr>
        <w:t>, a moral ou o direito devem reconhecer esse fato como válido</w:t>
      </w:r>
      <w:r>
        <w:rPr>
          <w:rStyle w:val="Refdenotaderodap"/>
          <w:color w:val="000000"/>
        </w:rPr>
        <w:footnoteReference w:id="42"/>
      </w:r>
      <w:r>
        <w:rPr>
          <w:color w:val="000000"/>
        </w:rPr>
        <w:t xml:space="preserve">. </w:t>
      </w:r>
    </w:p>
    <w:p w14:paraId="65A03021" w14:textId="77777777" w:rsidR="00000000" w:rsidRDefault="009C2669">
      <w:pPr>
        <w:rPr>
          <w:color w:val="000000"/>
        </w:rPr>
      </w:pPr>
      <w:r>
        <w:rPr>
          <w:color w:val="000000"/>
        </w:rPr>
        <w:t xml:space="preserve">Em certos casos, podemos até afirmar que os homens tendem a ter certos comportamentos, mas isso não quer dizer que eles </w:t>
      </w:r>
      <w:r>
        <w:rPr>
          <w:i/>
          <w:color w:val="000000"/>
        </w:rPr>
        <w:t>devam ter</w:t>
      </w:r>
      <w:r>
        <w:rPr>
          <w:i/>
          <w:color w:val="000000"/>
        </w:rPr>
        <w:t xml:space="preserve"> </w:t>
      </w:r>
      <w:r>
        <w:rPr>
          <w:color w:val="000000"/>
        </w:rPr>
        <w:t xml:space="preserve">esses comportamentos. Por exemplo, talvez possamos demonstrar que os homens </w:t>
      </w:r>
      <w:r>
        <w:rPr>
          <w:i/>
          <w:color w:val="000000"/>
        </w:rPr>
        <w:t xml:space="preserve">tendem </w:t>
      </w:r>
      <w:r>
        <w:rPr>
          <w:color w:val="000000"/>
        </w:rPr>
        <w:t xml:space="preserve">a ser egoístas. Todavia, isso não significa que eles </w:t>
      </w:r>
      <w:r>
        <w:rPr>
          <w:i/>
          <w:color w:val="000000"/>
        </w:rPr>
        <w:t xml:space="preserve">devam </w:t>
      </w:r>
      <w:r>
        <w:rPr>
          <w:color w:val="000000"/>
        </w:rPr>
        <w:t>ser egoístas. Talvez possamos provar que existe um instinto natural que nos incita a matar nossos inimigos, mas n</w:t>
      </w:r>
      <w:r>
        <w:rPr>
          <w:color w:val="000000"/>
        </w:rPr>
        <w:t xml:space="preserve">ão é por isso que admitiremos o homicídio de desafetos como uma atividade lícita. Podemos até provar que a maioria das pessoas é heterossexual, mas isso não justifica a proibição do homossexualismo. </w:t>
      </w:r>
    </w:p>
    <w:p w14:paraId="4D633D53" w14:textId="77777777" w:rsidR="00000000" w:rsidRDefault="009C2669">
      <w:pPr>
        <w:rPr>
          <w:color w:val="000000"/>
        </w:rPr>
      </w:pPr>
      <w:r>
        <w:rPr>
          <w:color w:val="000000"/>
        </w:rPr>
        <w:t>Em suma, não podemos extrair uma obrigação a partir de u</w:t>
      </w:r>
      <w:r>
        <w:rPr>
          <w:color w:val="000000"/>
        </w:rPr>
        <w:t xml:space="preserve">m mero enunciado de ser. Esse é um procedimento ilógico, chamado pelos filósofos de </w:t>
      </w:r>
      <w:r>
        <w:rPr>
          <w:i/>
          <w:color w:val="000000"/>
        </w:rPr>
        <w:t>falácia naturalista</w:t>
      </w:r>
      <w:r>
        <w:rPr>
          <w:color w:val="000000"/>
        </w:rPr>
        <w:t xml:space="preserve">, pois tende a dizer que aquilo que é </w:t>
      </w:r>
      <w:r>
        <w:rPr>
          <w:i/>
          <w:color w:val="000000"/>
        </w:rPr>
        <w:t xml:space="preserve">natural </w:t>
      </w:r>
      <w:r>
        <w:rPr>
          <w:color w:val="000000"/>
        </w:rPr>
        <w:t xml:space="preserve">(juízo de ser) torna-se </w:t>
      </w:r>
      <w:r>
        <w:rPr>
          <w:i/>
          <w:color w:val="000000"/>
        </w:rPr>
        <w:t xml:space="preserve">obrigatório </w:t>
      </w:r>
      <w:r>
        <w:rPr>
          <w:color w:val="000000"/>
        </w:rPr>
        <w:t xml:space="preserve">para o homem (juízo de dever-ser). </w:t>
      </w:r>
    </w:p>
    <w:p w14:paraId="73348319" w14:textId="77777777" w:rsidR="00000000" w:rsidRDefault="009C2669">
      <w:pPr>
        <w:pStyle w:val="Ttulo2"/>
        <w:rPr>
          <w:color w:val="000000"/>
        </w:rPr>
      </w:pPr>
      <w:bookmarkStart w:id="106" w:name="_Toc501724631"/>
      <w:bookmarkStart w:id="107" w:name="_Toc504884111"/>
      <w:r>
        <w:rPr>
          <w:color w:val="000000"/>
        </w:rPr>
        <w:t>Das várias espécies de enunciados</w:t>
      </w:r>
      <w:bookmarkEnd w:id="106"/>
      <w:bookmarkEnd w:id="107"/>
    </w:p>
    <w:p w14:paraId="40965024" w14:textId="77777777" w:rsidR="00000000" w:rsidRDefault="009C2669">
      <w:pPr>
        <w:rPr>
          <w:color w:val="000000"/>
        </w:rPr>
      </w:pPr>
      <w:r>
        <w:rPr>
          <w:color w:val="000000"/>
        </w:rPr>
        <w:t>B</w:t>
      </w:r>
      <w:r>
        <w:rPr>
          <w:color w:val="000000"/>
        </w:rPr>
        <w:t xml:space="preserve">uscando uma definição mais precisa de </w:t>
      </w:r>
      <w:r>
        <w:rPr>
          <w:i/>
          <w:color w:val="000000"/>
        </w:rPr>
        <w:t>norma jurídica</w:t>
      </w:r>
      <w:r>
        <w:rPr>
          <w:color w:val="000000"/>
        </w:rPr>
        <w:t>, analisemos as estruturas e funções típicas de alguns tipos de enunciados.</w:t>
      </w:r>
    </w:p>
    <w:p w14:paraId="618D4ADF" w14:textId="77777777" w:rsidR="00000000" w:rsidRDefault="009C2669">
      <w:pPr>
        <w:pStyle w:val="Ttulo3"/>
        <w:rPr>
          <w:color w:val="000000"/>
        </w:rPr>
      </w:pPr>
      <w:bookmarkStart w:id="108" w:name="_Toc426390077"/>
      <w:bookmarkStart w:id="109" w:name="_Toc461013033"/>
      <w:bookmarkStart w:id="110" w:name="_Toc473789458"/>
      <w:bookmarkStart w:id="111" w:name="_Toc489359534"/>
      <w:bookmarkStart w:id="112" w:name="_Toc501724632"/>
      <w:bookmarkStart w:id="113" w:name="_Toc504884112"/>
      <w:r>
        <w:rPr>
          <w:color w:val="000000"/>
        </w:rPr>
        <w:t>Juízos de</w:t>
      </w:r>
      <w:r>
        <w:rPr>
          <w:color w:val="000000"/>
        </w:rPr>
        <w:fldChar w:fldCharType="begin"/>
      </w:r>
      <w:r>
        <w:rPr>
          <w:color w:val="000000"/>
        </w:rPr>
        <w:instrText xml:space="preserve"> XE "Ser, juízo de” \f"x" </w:instrText>
      </w:r>
      <w:r>
        <w:rPr>
          <w:color w:val="000000"/>
        </w:rPr>
        <w:fldChar w:fldCharType="end"/>
      </w:r>
      <w:r>
        <w:rPr>
          <w:color w:val="000000"/>
        </w:rPr>
        <w:t xml:space="preserve"> ser</w:t>
      </w:r>
      <w:bookmarkEnd w:id="108"/>
      <w:bookmarkEnd w:id="109"/>
      <w:bookmarkEnd w:id="110"/>
      <w:bookmarkEnd w:id="111"/>
      <w:bookmarkEnd w:id="112"/>
      <w:bookmarkEnd w:id="113"/>
    </w:p>
    <w:p w14:paraId="047E2608" w14:textId="77777777" w:rsidR="00000000" w:rsidRDefault="009C2669">
      <w:pPr>
        <w:rPr>
          <w:color w:val="000000"/>
        </w:rPr>
      </w:pPr>
      <w:r>
        <w:rPr>
          <w:color w:val="000000"/>
        </w:rPr>
        <w:t>Os juízos de ser são sempre informativos: eles buscam descrever a realidade, enunciand</w:t>
      </w:r>
      <w:r>
        <w:rPr>
          <w:color w:val="000000"/>
        </w:rPr>
        <w:t>o algum fato. As proposições de ser são verdadeiras ou falsas, no sentido de que, ou elas correspondem ao que efetivamente acontece, ou não. Nessa classe de juízos, podemos enquadrar fundamentalmente as afirmações e as negações, tais como:</w:t>
      </w:r>
    </w:p>
    <w:p w14:paraId="7685AC49" w14:textId="77777777" w:rsidR="00000000" w:rsidRDefault="009C2669">
      <w:pPr>
        <w:pStyle w:val="cit"/>
        <w:rPr>
          <w:color w:val="000000"/>
        </w:rPr>
      </w:pPr>
      <w:r>
        <w:rPr>
          <w:color w:val="000000"/>
        </w:rPr>
        <w:t>Vênus é a estrel</w:t>
      </w:r>
      <w:r>
        <w:rPr>
          <w:color w:val="000000"/>
        </w:rPr>
        <w:t>a da manhã.</w:t>
      </w:r>
    </w:p>
    <w:p w14:paraId="012F733F" w14:textId="77777777" w:rsidR="00000000" w:rsidRDefault="009C2669">
      <w:pPr>
        <w:pStyle w:val="cit"/>
        <w:rPr>
          <w:color w:val="000000"/>
        </w:rPr>
      </w:pPr>
      <w:r>
        <w:rPr>
          <w:color w:val="000000"/>
        </w:rPr>
        <w:t>Estudantes não gostam de fazer provas.</w:t>
      </w:r>
    </w:p>
    <w:p w14:paraId="1464DBC8" w14:textId="77777777" w:rsidR="00000000" w:rsidRDefault="009C2669">
      <w:pPr>
        <w:rPr>
          <w:color w:val="000000"/>
        </w:rPr>
      </w:pPr>
      <w:r>
        <w:rPr>
          <w:color w:val="000000"/>
        </w:rPr>
        <w:t xml:space="preserve">Dessa categoria também fazem parte alguns casos menos intuitivos. Em primeiro lugar, temos os juízos de probabilidade, tais como </w:t>
      </w:r>
    </w:p>
    <w:p w14:paraId="7C503B5B" w14:textId="77777777" w:rsidR="00000000" w:rsidRDefault="009C2669">
      <w:pPr>
        <w:pStyle w:val="cit"/>
        <w:rPr>
          <w:color w:val="000000"/>
        </w:rPr>
      </w:pPr>
      <w:r>
        <w:rPr>
          <w:color w:val="000000"/>
        </w:rPr>
        <w:t>É provável que ele venha amanhã.</w:t>
      </w:r>
    </w:p>
    <w:p w14:paraId="2D020423" w14:textId="77777777" w:rsidR="00000000" w:rsidRDefault="009C2669">
      <w:pPr>
        <w:pStyle w:val="cit"/>
        <w:rPr>
          <w:color w:val="000000"/>
        </w:rPr>
      </w:pPr>
      <w:r>
        <w:rPr>
          <w:color w:val="000000"/>
        </w:rPr>
        <w:t xml:space="preserve">É provável que o trem chegue atrasado. </w:t>
      </w:r>
    </w:p>
    <w:p w14:paraId="41658E81" w14:textId="77777777" w:rsidR="00000000" w:rsidRDefault="009C2669">
      <w:pPr>
        <w:rPr>
          <w:color w:val="000000"/>
        </w:rPr>
      </w:pPr>
      <w:r>
        <w:rPr>
          <w:color w:val="000000"/>
        </w:rPr>
        <w:lastRenderedPageBreak/>
        <w:t>Co</w:t>
      </w:r>
      <w:r>
        <w:rPr>
          <w:color w:val="000000"/>
        </w:rPr>
        <w:t>locados nesses termos, tais afirmações não criam grandes problemas. Entretanto, elas quase sempre podem ser reescritas utilizando uma linguagem típica de dever-ser:</w:t>
      </w:r>
    </w:p>
    <w:p w14:paraId="7018B1E5" w14:textId="77777777" w:rsidR="00000000" w:rsidRDefault="009C2669">
      <w:pPr>
        <w:pStyle w:val="cit"/>
        <w:rPr>
          <w:color w:val="000000"/>
        </w:rPr>
      </w:pPr>
      <w:r>
        <w:rPr>
          <w:color w:val="000000"/>
        </w:rPr>
        <w:t>Ele deve vir amanhã.</w:t>
      </w:r>
    </w:p>
    <w:p w14:paraId="7E6D7F85" w14:textId="77777777" w:rsidR="00000000" w:rsidRDefault="009C2669">
      <w:pPr>
        <w:pStyle w:val="cit"/>
        <w:rPr>
          <w:color w:val="000000"/>
        </w:rPr>
      </w:pPr>
      <w:r>
        <w:rPr>
          <w:color w:val="000000"/>
        </w:rPr>
        <w:t xml:space="preserve">O trem deve chegar atrasado. </w:t>
      </w:r>
    </w:p>
    <w:p w14:paraId="49C20FB8" w14:textId="77777777" w:rsidR="00000000" w:rsidRDefault="009C2669">
      <w:pPr>
        <w:rPr>
          <w:color w:val="000000"/>
        </w:rPr>
      </w:pPr>
      <w:r>
        <w:rPr>
          <w:color w:val="000000"/>
        </w:rPr>
        <w:t>Apesar dessa forma gramatical, o sentido</w:t>
      </w:r>
      <w:r>
        <w:rPr>
          <w:color w:val="000000"/>
        </w:rPr>
        <w:t xml:space="preserve"> de tais orações é sempre o de expressar a probabilidade de ocorrência de um</w:t>
      </w:r>
      <w:bookmarkStart w:id="114" w:name="_Toc473789459"/>
      <w:bookmarkStart w:id="115" w:name="_Toc489359535"/>
      <w:r>
        <w:rPr>
          <w:color w:val="000000"/>
        </w:rPr>
        <w:t xml:space="preserve"> fato, o que as qualifica como juízos de ser.</w:t>
      </w:r>
    </w:p>
    <w:p w14:paraId="34E1F02B" w14:textId="77777777" w:rsidR="00000000" w:rsidRDefault="009C2669">
      <w:pPr>
        <w:pStyle w:val="Ttulo3"/>
        <w:rPr>
          <w:color w:val="000000"/>
        </w:rPr>
      </w:pPr>
      <w:bookmarkStart w:id="116" w:name="_Toc501724633"/>
      <w:bookmarkStart w:id="117" w:name="_Toc504884113"/>
      <w:r>
        <w:rPr>
          <w:color w:val="000000"/>
        </w:rPr>
        <w:t>Imperativos hipotéticos</w:t>
      </w:r>
      <w:bookmarkEnd w:id="114"/>
      <w:bookmarkEnd w:id="115"/>
      <w:bookmarkEnd w:id="116"/>
      <w:bookmarkEnd w:id="117"/>
      <w:r>
        <w:rPr>
          <w:color w:val="000000"/>
        </w:rPr>
        <w:fldChar w:fldCharType="begin"/>
      </w:r>
      <w:r>
        <w:rPr>
          <w:color w:val="000000"/>
        </w:rPr>
        <w:instrText xml:space="preserve"> XE "Imperativo: hipotético</w:instrText>
      </w:r>
      <w:bookmarkStart w:id="118" w:name="_Hlt501111102"/>
      <w:bookmarkEnd w:id="118"/>
      <w:r>
        <w:rPr>
          <w:color w:val="000000"/>
        </w:rPr>
        <w:instrText xml:space="preserve">” \f"x" </w:instrText>
      </w:r>
      <w:r>
        <w:rPr>
          <w:color w:val="000000"/>
        </w:rPr>
        <w:fldChar w:fldCharType="end"/>
      </w:r>
    </w:p>
    <w:p w14:paraId="5AC771CB" w14:textId="77777777" w:rsidR="00000000" w:rsidRDefault="009C2669">
      <w:pPr>
        <w:rPr>
          <w:color w:val="000000"/>
        </w:rPr>
      </w:pPr>
      <w:r>
        <w:rPr>
          <w:color w:val="000000"/>
        </w:rPr>
        <w:t>Hipótese semelhante ocorre nos imperativos hipotéticos (por vezes chamado</w:t>
      </w:r>
      <w:r>
        <w:rPr>
          <w:color w:val="000000"/>
        </w:rPr>
        <w:t>s de normas técnicas</w:t>
      </w:r>
      <w:r>
        <w:rPr>
          <w:color w:val="000000"/>
        </w:rPr>
        <w:fldChar w:fldCharType="begin"/>
      </w:r>
      <w:r>
        <w:rPr>
          <w:color w:val="000000"/>
        </w:rPr>
        <w:instrText xml:space="preserve"> XE “Norma: norma técnica” \f"x" </w:instrText>
      </w:r>
      <w:r>
        <w:rPr>
          <w:color w:val="000000"/>
        </w:rPr>
        <w:fldChar w:fldCharType="end"/>
      </w:r>
      <w:r>
        <w:rPr>
          <w:color w:val="000000"/>
        </w:rPr>
        <w:t>), que são sempre expressões condicionais:</w:t>
      </w:r>
    </w:p>
    <w:p w14:paraId="30656039" w14:textId="77777777" w:rsidR="00000000" w:rsidRDefault="009C2669">
      <w:pPr>
        <w:pStyle w:val="cit"/>
        <w:rPr>
          <w:color w:val="000000"/>
        </w:rPr>
      </w:pPr>
      <w:r>
        <w:rPr>
          <w:color w:val="000000"/>
        </w:rPr>
        <w:t xml:space="preserve">Se você quer ir até a Secretaria, desça a primeira escada à direita e siga reto. </w:t>
      </w:r>
    </w:p>
    <w:p w14:paraId="3C293EA1" w14:textId="77777777" w:rsidR="00000000" w:rsidRDefault="009C2669">
      <w:pPr>
        <w:rPr>
          <w:color w:val="000000"/>
        </w:rPr>
      </w:pPr>
      <w:r>
        <w:rPr>
          <w:color w:val="000000"/>
        </w:rPr>
        <w:t xml:space="preserve">Essas regras não enunciam deveres ou obrigações. Elas enunciam apenas quais </w:t>
      </w:r>
      <w:r>
        <w:rPr>
          <w:color w:val="000000"/>
        </w:rPr>
        <w:t>os procedimentos adequados para atingir-se um determinado fim. Dessa forma, elas poderiam ser reescritas, sem perda de significado, como simples enunciados de ser:</w:t>
      </w:r>
    </w:p>
    <w:p w14:paraId="15546AC0" w14:textId="77777777" w:rsidR="00000000" w:rsidRDefault="009C2669">
      <w:pPr>
        <w:pStyle w:val="cit"/>
        <w:rPr>
          <w:color w:val="000000"/>
        </w:rPr>
      </w:pPr>
      <w:r>
        <w:rPr>
          <w:color w:val="000000"/>
        </w:rPr>
        <w:t>Para ir até a Secretaria, é preciso descer a primeira escada à direita e seguir reto.</w:t>
      </w:r>
    </w:p>
    <w:p w14:paraId="62900D6E" w14:textId="77777777" w:rsidR="00000000" w:rsidRDefault="009C2669">
      <w:pPr>
        <w:rPr>
          <w:color w:val="000000"/>
        </w:rPr>
      </w:pPr>
      <w:r>
        <w:rPr>
          <w:color w:val="000000"/>
        </w:rPr>
        <w:t>No ent</w:t>
      </w:r>
      <w:r>
        <w:rPr>
          <w:color w:val="000000"/>
        </w:rPr>
        <w:t>anto, haveria uma mudança substancial de significado se eu dissesse:</w:t>
      </w:r>
    </w:p>
    <w:p w14:paraId="4B603251" w14:textId="77777777" w:rsidR="00000000" w:rsidRDefault="009C2669">
      <w:pPr>
        <w:pStyle w:val="cit"/>
        <w:rPr>
          <w:color w:val="000000"/>
        </w:rPr>
      </w:pPr>
      <w:r>
        <w:rPr>
          <w:color w:val="000000"/>
        </w:rPr>
        <w:t>Desça a primeira escada à direita e siga reto.</w:t>
      </w:r>
    </w:p>
    <w:p w14:paraId="447722D8" w14:textId="77777777" w:rsidR="00000000" w:rsidRDefault="009C2669">
      <w:pPr>
        <w:rPr>
          <w:color w:val="000000"/>
        </w:rPr>
      </w:pPr>
      <w:r>
        <w:rPr>
          <w:color w:val="000000"/>
        </w:rPr>
        <w:t>Os imperativos hipotéticos estabelecem uma relação de adequação entre meio e fim. De forma geral, obedecem à estrutura: quem tem um fim dete</w:t>
      </w:r>
      <w:r>
        <w:rPr>
          <w:color w:val="000000"/>
        </w:rPr>
        <w:t>rminado deve seguir um certo caminho para alcançá-lo. Todavia, apesar desse forte conteúdo informativo, devemos admitir que tais regras se encontram na fronteira entre o normativo e o meramente enunciativo. Se, por um lado, elas não estabelecem qualquer ti</w:t>
      </w:r>
      <w:r>
        <w:rPr>
          <w:color w:val="000000"/>
        </w:rPr>
        <w:t xml:space="preserve">po de obrigação, por outro, quem afirma uma regra técnica normalmente busca influenciar de alguma forma o comportamento de outra pessoa. </w:t>
      </w:r>
    </w:p>
    <w:p w14:paraId="29809502" w14:textId="77777777" w:rsidR="00000000" w:rsidRDefault="009C2669">
      <w:pPr>
        <w:rPr>
          <w:color w:val="000000"/>
        </w:rPr>
      </w:pPr>
      <w:r>
        <w:rPr>
          <w:color w:val="000000"/>
        </w:rPr>
        <w:t>Suponha que o manual de instruções de um videocassete afirme que, para efetuar uma gravação, é preciso apertar a tecla</w:t>
      </w:r>
      <w:r>
        <w:rPr>
          <w:color w:val="000000"/>
        </w:rPr>
        <w:t xml:space="preserve"> vermelha onde está escrito </w:t>
      </w:r>
      <w:r>
        <w:rPr>
          <w:i/>
          <w:color w:val="000000"/>
        </w:rPr>
        <w:t>rec</w:t>
      </w:r>
      <w:r>
        <w:rPr>
          <w:color w:val="000000"/>
        </w:rPr>
        <w:t>. Nesse caso, a regra técnica orienta a conduta dos usuários, ao menos em certa medida, pois todo aquele que pretender gravar um programa de televisão terá que apertar aquela tecla. Entretanto, o manual não diz que devemos gr</w:t>
      </w:r>
      <w:r>
        <w:rPr>
          <w:color w:val="000000"/>
        </w:rPr>
        <w:t>avar ou não certos programas, ele apenas nos instrui sobre a maneira de efetuar gravações. Embora ele estabeleça uma relação entre meios (apertar um botão vermelho) e fins (proceder a uma gravação), ele não impõe comportamentos: trata-se de uma mera inform</w:t>
      </w:r>
      <w:r>
        <w:rPr>
          <w:color w:val="000000"/>
        </w:rPr>
        <w:t xml:space="preserve">ação e não de um enunciado que tem como objetivo </w:t>
      </w:r>
      <w:r>
        <w:rPr>
          <w:i/>
          <w:color w:val="000000"/>
        </w:rPr>
        <w:t xml:space="preserve">estimular </w:t>
      </w:r>
      <w:r>
        <w:rPr>
          <w:color w:val="000000"/>
        </w:rPr>
        <w:t>em nós um certo tipo de conduta.</w:t>
      </w:r>
    </w:p>
    <w:p w14:paraId="44E12DB7" w14:textId="77777777" w:rsidR="00000000" w:rsidRDefault="009C2669">
      <w:pPr>
        <w:rPr>
          <w:color w:val="000000"/>
        </w:rPr>
      </w:pPr>
      <w:r>
        <w:rPr>
          <w:color w:val="000000"/>
        </w:rPr>
        <w:t>Todavia, apesar de os imperativos hipotéticos possuírem um forte conteúdo informativo, é preciso estar sempre atento ao contexto, pois uma estrutura típica de regra</w:t>
      </w:r>
      <w:r>
        <w:rPr>
          <w:color w:val="000000"/>
        </w:rPr>
        <w:t xml:space="preserve"> técnica pode ser utilizada para transmitir um comando velado. Tomemos o seguinte exemplo:</w:t>
      </w:r>
    </w:p>
    <w:p w14:paraId="0DA3A3F8" w14:textId="77777777" w:rsidR="00000000" w:rsidRDefault="009C2669">
      <w:pPr>
        <w:pStyle w:val="cit"/>
        <w:rPr>
          <w:color w:val="000000"/>
        </w:rPr>
      </w:pPr>
      <w:r>
        <w:rPr>
          <w:color w:val="000000"/>
        </w:rPr>
        <w:t>Se você quer ser aprovado nessa matéria, é bom que pare de conversar tanto.</w:t>
      </w:r>
    </w:p>
    <w:p w14:paraId="59D61671" w14:textId="77777777" w:rsidR="00000000" w:rsidRDefault="009C2669">
      <w:pPr>
        <w:rPr>
          <w:color w:val="000000"/>
        </w:rPr>
      </w:pPr>
      <w:r>
        <w:rPr>
          <w:color w:val="000000"/>
        </w:rPr>
        <w:t>Supondo que essa frase seja dita por um professor a um aluno, mais que uma informação, el</w:t>
      </w:r>
      <w:r>
        <w:rPr>
          <w:color w:val="000000"/>
        </w:rPr>
        <w:t>a implica um comando e, eventualmente, uma espécie de ameaça. Todavia, um juízo não se caracteriza como um imperativo hipotético por ter uma certa estrutura, mas por ter um determinado sentido: é o significado e não a forma que define a categoria de um enu</w:t>
      </w:r>
      <w:r>
        <w:rPr>
          <w:color w:val="000000"/>
        </w:rPr>
        <w:t>nciado.</w:t>
      </w:r>
      <w:r>
        <w:rPr>
          <w:rStyle w:val="Refdenotaderodap"/>
          <w:color w:val="000000"/>
        </w:rPr>
        <w:footnoteReference w:id="43"/>
      </w:r>
    </w:p>
    <w:p w14:paraId="0527D37B" w14:textId="77777777" w:rsidR="00000000" w:rsidRDefault="009C2669">
      <w:pPr>
        <w:pStyle w:val="Ttulo3"/>
        <w:rPr>
          <w:color w:val="000000"/>
        </w:rPr>
      </w:pPr>
      <w:bookmarkStart w:id="119" w:name="_Toc426390079"/>
      <w:bookmarkStart w:id="120" w:name="_Toc461013035"/>
      <w:bookmarkStart w:id="121" w:name="_Toc473789460"/>
      <w:bookmarkStart w:id="122" w:name="_Toc489359536"/>
      <w:bookmarkStart w:id="123" w:name="_Ref498070677"/>
      <w:bookmarkStart w:id="124" w:name="_Toc501724634"/>
      <w:bookmarkStart w:id="125" w:name="_Toc504884114"/>
      <w:r>
        <w:rPr>
          <w:color w:val="000000"/>
        </w:rPr>
        <w:lastRenderedPageBreak/>
        <w:t>No</w:t>
      </w:r>
      <w:bookmarkEnd w:id="119"/>
      <w:bookmarkEnd w:id="120"/>
      <w:bookmarkEnd w:id="121"/>
      <w:bookmarkEnd w:id="122"/>
      <w:r>
        <w:rPr>
          <w:color w:val="000000"/>
        </w:rPr>
        <w:t>rmas</w:t>
      </w:r>
      <w:bookmarkEnd w:id="123"/>
      <w:bookmarkEnd w:id="124"/>
      <w:bookmarkEnd w:id="125"/>
      <w:r>
        <w:rPr>
          <w:color w:val="000000"/>
        </w:rPr>
        <w:fldChar w:fldCharType="begin"/>
      </w:r>
      <w:r>
        <w:rPr>
          <w:color w:val="000000"/>
        </w:rPr>
        <w:instrText xml:space="preserve"> XE "Norma: conceito” \f"x" </w:instrText>
      </w:r>
      <w:r>
        <w:rPr>
          <w:color w:val="000000"/>
        </w:rPr>
        <w:fldChar w:fldCharType="end"/>
      </w:r>
    </w:p>
    <w:p w14:paraId="63E8D4C5" w14:textId="77777777" w:rsidR="00000000" w:rsidRDefault="009C2669">
      <w:pPr>
        <w:rPr>
          <w:color w:val="000000"/>
        </w:rPr>
      </w:pPr>
      <w:r>
        <w:rPr>
          <w:color w:val="000000"/>
        </w:rPr>
        <w:t>Várias são as espécies de enunciados de dever-ser: ao proferir normas, comandos ou conselhos, uma pessoa sempre tenta influenciar a conduta de outra. Entre esses tipos de proposições, interessam ao direito espe</w:t>
      </w:r>
      <w:r>
        <w:rPr>
          <w:color w:val="000000"/>
        </w:rPr>
        <w:t>cialmente as normas, que são as expressões que impõem deveres ou conferem direitos</w:t>
      </w:r>
      <w:r>
        <w:rPr>
          <w:rStyle w:val="Refdenotaderodap"/>
          <w:color w:val="000000"/>
        </w:rPr>
        <w:footnoteReference w:id="44"/>
      </w:r>
      <w:r>
        <w:rPr>
          <w:color w:val="000000"/>
        </w:rPr>
        <w:t xml:space="preserve">. </w:t>
      </w:r>
    </w:p>
    <w:p w14:paraId="76378785" w14:textId="77777777" w:rsidR="00000000" w:rsidRDefault="009C2669">
      <w:pPr>
        <w:rPr>
          <w:color w:val="000000"/>
        </w:rPr>
      </w:pPr>
      <w:r>
        <w:rPr>
          <w:color w:val="000000"/>
        </w:rPr>
        <w:t>As normas têm um conteúdo muito próximo ao dos comandos, pois ambos são orações cujo objetivo é fazer com que o receptor se comporte de acordo com as prescrições do emiss</w:t>
      </w:r>
      <w:r>
        <w:rPr>
          <w:color w:val="000000"/>
        </w:rPr>
        <w:t xml:space="preserve">or. Todavia, as normas diferem dos comandos (que são ordens diretas, tais como </w:t>
      </w:r>
      <w:r>
        <w:rPr>
          <w:i/>
          <w:color w:val="000000"/>
        </w:rPr>
        <w:t>faça isso</w:t>
      </w:r>
      <w:r>
        <w:rPr>
          <w:color w:val="000000"/>
        </w:rPr>
        <w:t xml:space="preserve"> ou</w:t>
      </w:r>
      <w:r>
        <w:rPr>
          <w:i/>
          <w:color w:val="000000"/>
        </w:rPr>
        <w:t xml:space="preserve"> não faça aquilo</w:t>
      </w:r>
      <w:r>
        <w:rPr>
          <w:color w:val="000000"/>
        </w:rPr>
        <w:t>) por terem uma estrutura condicional: elas não impõem um dever específico a uma pessoa determinada, mas impõem um certo dever a toda e qualquer pess</w:t>
      </w:r>
      <w:r>
        <w:rPr>
          <w:color w:val="000000"/>
        </w:rPr>
        <w:t>oa que se enquadrar em uma determinada hipótese. Um guarda de trânsito pode ordenar a um motorista que pare e isso constituiria um comando. Uma lei de trânsito pode estabelece que todo motorista deve parar quando estiver frente a um sinal vermelho e isso c</w:t>
      </w:r>
      <w:r>
        <w:rPr>
          <w:color w:val="000000"/>
        </w:rPr>
        <w:t>onstituiria uma norma.</w:t>
      </w:r>
    </w:p>
    <w:p w14:paraId="4B56E01E" w14:textId="77777777" w:rsidR="00000000" w:rsidRDefault="009C2669">
      <w:pPr>
        <w:rPr>
          <w:color w:val="000000"/>
        </w:rPr>
      </w:pPr>
      <w:r>
        <w:rPr>
          <w:color w:val="000000"/>
        </w:rPr>
        <w:t xml:space="preserve">Vemos, assim, que as normas têm uma característica que as diferencia dos comandos: a </w:t>
      </w:r>
      <w:r>
        <w:rPr>
          <w:i/>
          <w:color w:val="000000"/>
        </w:rPr>
        <w:t>abstração</w:t>
      </w:r>
      <w:r>
        <w:rPr>
          <w:color w:val="000000"/>
        </w:rPr>
        <w:fldChar w:fldCharType="begin"/>
      </w:r>
      <w:r>
        <w:rPr>
          <w:color w:val="000000"/>
        </w:rPr>
        <w:instrText xml:space="preserve"> XE "Abstração” \f"x" </w:instrText>
      </w:r>
      <w:r>
        <w:rPr>
          <w:color w:val="000000"/>
        </w:rPr>
        <w:fldChar w:fldCharType="end"/>
      </w:r>
      <w:r>
        <w:rPr>
          <w:color w:val="000000"/>
        </w:rPr>
        <w:t>. Os comandos são concretos, pois dirigem-se a uma determinada situação; as normas são abstratas, pois dispõem sobr</w:t>
      </w:r>
      <w:r>
        <w:rPr>
          <w:color w:val="000000"/>
        </w:rPr>
        <w:t>e uma situação hipotética, descrita no enunciado normativo. Analise as frases que estão em itálico e diga se são comandos ou normas:</w:t>
      </w:r>
    </w:p>
    <w:p w14:paraId="5EE0C0D4" w14:textId="77777777" w:rsidR="00000000" w:rsidRDefault="009C2669">
      <w:pPr>
        <w:pStyle w:val="cit"/>
        <w:rPr>
          <w:i/>
          <w:color w:val="000000"/>
        </w:rPr>
      </w:pPr>
      <w:r>
        <w:rPr>
          <w:color w:val="000000"/>
        </w:rPr>
        <w:t xml:space="preserve">1. Uma professora, incomodada com o fato de dois alunos tagarelarem durante sua aula, diz a eles: </w:t>
      </w:r>
      <w:r>
        <w:rPr>
          <w:i/>
          <w:color w:val="000000"/>
        </w:rPr>
        <w:t>parem de conversar.</w:t>
      </w:r>
    </w:p>
    <w:p w14:paraId="6F526E5D" w14:textId="77777777" w:rsidR="00000000" w:rsidRDefault="009C2669">
      <w:pPr>
        <w:pStyle w:val="cit"/>
        <w:rPr>
          <w:color w:val="000000"/>
        </w:rPr>
      </w:pPr>
      <w:r>
        <w:rPr>
          <w:color w:val="000000"/>
        </w:rPr>
        <w:t>2. Um</w:t>
      </w:r>
      <w:r>
        <w:rPr>
          <w:color w:val="000000"/>
        </w:rPr>
        <w:t xml:space="preserve"> professor estabelecesse: para cada dois erros de português cometidos na prova, o estudante perderá um ponto.</w:t>
      </w:r>
    </w:p>
    <w:p w14:paraId="4860CE76" w14:textId="77777777" w:rsidR="00000000" w:rsidRDefault="009C2669">
      <w:pPr>
        <w:pStyle w:val="cit"/>
        <w:rPr>
          <w:color w:val="000000"/>
        </w:rPr>
      </w:pPr>
      <w:r>
        <w:rPr>
          <w:color w:val="000000"/>
        </w:rPr>
        <w:t xml:space="preserve">3. Um pai diz à filha, que está prestes a sair para uma festa: </w:t>
      </w:r>
      <w:r>
        <w:rPr>
          <w:i/>
          <w:color w:val="000000"/>
        </w:rPr>
        <w:t>esteja em casa antes das duas horas da manhã</w:t>
      </w:r>
      <w:r>
        <w:rPr>
          <w:color w:val="000000"/>
        </w:rPr>
        <w:t>.</w:t>
      </w:r>
    </w:p>
    <w:p w14:paraId="44DD5544" w14:textId="77777777" w:rsidR="00000000" w:rsidRDefault="009C2669">
      <w:pPr>
        <w:pStyle w:val="cit"/>
        <w:rPr>
          <w:color w:val="000000"/>
        </w:rPr>
      </w:pPr>
      <w:r>
        <w:rPr>
          <w:color w:val="000000"/>
        </w:rPr>
        <w:t xml:space="preserve">4. Uma mãe diz ao filho: quando você </w:t>
      </w:r>
      <w:r>
        <w:rPr>
          <w:color w:val="000000"/>
        </w:rPr>
        <w:t>sair em dias de semana, volte para casa antes da meia noite.</w:t>
      </w:r>
    </w:p>
    <w:p w14:paraId="7A1CE7B8" w14:textId="77777777" w:rsidR="00000000" w:rsidRDefault="009C2669">
      <w:pPr>
        <w:rPr>
          <w:color w:val="000000"/>
        </w:rPr>
      </w:pPr>
      <w:r>
        <w:rPr>
          <w:color w:val="000000"/>
        </w:rPr>
        <w:t>Como você deve ter notado, o primeiro e o terceiro exemplos contêm comandos, pois são ordens dadas para um caso específico: uma certa festa, uma determinada situação em classe. Já nos segundo e q</w:t>
      </w:r>
      <w:r>
        <w:rPr>
          <w:color w:val="000000"/>
        </w:rPr>
        <w:t>uarto exemplos, temos a fixação de normas. A segunda frase não contém uma ordem voltada a um caso determinado, mas a atribuição de uma conseqüência (perda do ponto) a um caso hipotético (cometimento do erro). Também a quarta oração atribui uma conseqüência</w:t>
      </w:r>
      <w:r>
        <w:rPr>
          <w:color w:val="000000"/>
        </w:rPr>
        <w:t xml:space="preserve"> (dever de voltar para casa em certo horário) a uma situação abstrata (saídas fora dos fins de semana).</w:t>
      </w:r>
    </w:p>
    <w:p w14:paraId="41F26BC4" w14:textId="77777777" w:rsidR="00000000" w:rsidRDefault="009C2669">
      <w:pPr>
        <w:pStyle w:val="Ttulo4"/>
        <w:rPr>
          <w:color w:val="000000"/>
        </w:rPr>
      </w:pPr>
      <w:bookmarkStart w:id="126" w:name="_Toc501724635"/>
      <w:bookmarkStart w:id="127" w:name="_Toc504884115"/>
      <w:r>
        <w:rPr>
          <w:color w:val="000000"/>
        </w:rPr>
        <w:t>Estrutura lógica</w:t>
      </w:r>
      <w:r>
        <w:rPr>
          <w:color w:val="000000"/>
        </w:rPr>
        <w:fldChar w:fldCharType="begin"/>
      </w:r>
      <w:r>
        <w:rPr>
          <w:color w:val="000000"/>
        </w:rPr>
        <w:instrText xml:space="preserve"> XE "Norma: Estrutura lógica” \f"x" </w:instrText>
      </w:r>
      <w:r>
        <w:rPr>
          <w:color w:val="000000"/>
        </w:rPr>
        <w:fldChar w:fldCharType="end"/>
      </w:r>
      <w:r>
        <w:rPr>
          <w:color w:val="000000"/>
        </w:rPr>
        <w:t xml:space="preserve"> das normas</w:t>
      </w:r>
      <w:bookmarkEnd w:id="126"/>
      <w:bookmarkEnd w:id="127"/>
    </w:p>
    <w:p w14:paraId="0C1D03AA" w14:textId="77777777" w:rsidR="00000000" w:rsidRDefault="009C2669">
      <w:pPr>
        <w:rPr>
          <w:color w:val="000000"/>
        </w:rPr>
      </w:pPr>
      <w:r>
        <w:rPr>
          <w:color w:val="000000"/>
        </w:rPr>
        <w:t xml:space="preserve">Uma norma não diz simplesmente </w:t>
      </w:r>
      <w:r>
        <w:rPr>
          <w:i/>
          <w:color w:val="000000"/>
        </w:rPr>
        <w:t>pague R$ 100,00</w:t>
      </w:r>
      <w:r>
        <w:rPr>
          <w:color w:val="000000"/>
        </w:rPr>
        <w:t xml:space="preserve">, mas determina algo como: </w:t>
      </w:r>
      <w:r>
        <w:rPr>
          <w:i/>
          <w:color w:val="000000"/>
        </w:rPr>
        <w:t>se você enqua</w:t>
      </w:r>
      <w:r>
        <w:rPr>
          <w:i/>
          <w:color w:val="000000"/>
        </w:rPr>
        <w:t>dra-se na situação X, então você deve pagar R$ 100,00 ao Estado</w:t>
      </w:r>
      <w:r>
        <w:rPr>
          <w:color w:val="000000"/>
        </w:rPr>
        <w:t xml:space="preserve">. É esse </w:t>
      </w:r>
      <w:r>
        <w:rPr>
          <w:i/>
          <w:color w:val="000000"/>
        </w:rPr>
        <w:t>se...então...</w:t>
      </w:r>
      <w:r>
        <w:rPr>
          <w:color w:val="000000"/>
        </w:rPr>
        <w:t>, essa ligação condicional de um fato a uma conseqüência jurídica, que caracteriza as normas e as diferencia dos comandos. Assim, o modelo mais simples para a descrição da</w:t>
      </w:r>
      <w:r>
        <w:rPr>
          <w:color w:val="000000"/>
        </w:rPr>
        <w:t xml:space="preserve"> estrutura das normas de conduta, acentuando o seu conteúdo hipotético, é:</w:t>
      </w:r>
    </w:p>
    <w:p w14:paraId="502252D8" w14:textId="77777777" w:rsidR="00000000" w:rsidRDefault="009C2669">
      <w:pPr>
        <w:pStyle w:val="cit"/>
        <w:rPr>
          <w:color w:val="000000"/>
        </w:rPr>
      </w:pPr>
      <w:r>
        <w:rPr>
          <w:color w:val="000000"/>
        </w:rPr>
        <w:t>Se F, então C.</w:t>
      </w:r>
    </w:p>
    <w:p w14:paraId="4FD10A40" w14:textId="77777777" w:rsidR="00000000" w:rsidRDefault="009C2669">
      <w:pPr>
        <w:rPr>
          <w:color w:val="000000"/>
        </w:rPr>
      </w:pPr>
      <w:r>
        <w:rPr>
          <w:color w:val="000000"/>
        </w:rPr>
        <w:t xml:space="preserve">Estabelecido que F é um determinado fato e C é uma determinada conduta, esse esquema significaria que, toda vez que acontecesse o fato F, seria devida a conduta C. </w:t>
      </w:r>
      <w:r>
        <w:rPr>
          <w:color w:val="000000"/>
        </w:rPr>
        <w:lastRenderedPageBreak/>
        <w:t>Ut</w:t>
      </w:r>
      <w:r>
        <w:rPr>
          <w:color w:val="000000"/>
        </w:rPr>
        <w:t>ilizando um outro exemplo relacionado às leis de trânsito, se uma pessoa pisa em uma faixa de pedestres (fato), os motoristas que dirigem na via são obrigados a parar (conduta exigida).</w:t>
      </w:r>
    </w:p>
    <w:p w14:paraId="218314AA" w14:textId="77777777" w:rsidR="00000000" w:rsidRDefault="009C2669">
      <w:pPr>
        <w:rPr>
          <w:color w:val="000000"/>
        </w:rPr>
      </w:pPr>
      <w:r>
        <w:rPr>
          <w:color w:val="000000"/>
        </w:rPr>
        <w:t xml:space="preserve">Chamamos F de </w:t>
      </w:r>
      <w:r>
        <w:rPr>
          <w:i/>
          <w:color w:val="000000"/>
        </w:rPr>
        <w:t>hipótese</w:t>
      </w:r>
      <w:r>
        <w:rPr>
          <w:color w:val="000000"/>
        </w:rPr>
        <w:t xml:space="preserve"> ou de </w:t>
      </w:r>
      <w:r>
        <w:rPr>
          <w:i/>
          <w:color w:val="000000"/>
        </w:rPr>
        <w:t>fato-tipo</w:t>
      </w:r>
      <w:r>
        <w:rPr>
          <w:i/>
          <w:color w:val="000000"/>
        </w:rPr>
        <w:fldChar w:fldCharType="begin"/>
      </w:r>
      <w:r>
        <w:rPr>
          <w:color w:val="000000"/>
        </w:rPr>
        <w:instrText xml:space="preserve"> XE "Fato-tipo” \f"x" </w:instrText>
      </w:r>
      <w:r>
        <w:rPr>
          <w:i/>
          <w:color w:val="000000"/>
        </w:rPr>
        <w:fldChar w:fldCharType="end"/>
      </w:r>
      <w:r>
        <w:rPr>
          <w:i/>
          <w:color w:val="000000"/>
        </w:rPr>
        <w:t xml:space="preserve"> </w:t>
      </w:r>
      <w:r>
        <w:rPr>
          <w:color w:val="000000"/>
        </w:rPr>
        <w:t xml:space="preserve">e C de </w:t>
      </w:r>
      <w:r>
        <w:rPr>
          <w:i/>
          <w:color w:val="000000"/>
        </w:rPr>
        <w:t xml:space="preserve">dispositivo </w:t>
      </w:r>
      <w:r>
        <w:rPr>
          <w:color w:val="000000"/>
        </w:rPr>
        <w:t xml:space="preserve">ou </w:t>
      </w:r>
      <w:r>
        <w:rPr>
          <w:i/>
          <w:color w:val="000000"/>
        </w:rPr>
        <w:t>preceito</w:t>
      </w:r>
      <w:r>
        <w:rPr>
          <w:color w:val="000000"/>
        </w:rPr>
        <w:t xml:space="preserve">. Nas normas jurídicas, F nunca deve ser um fato determinado, mas uma descrição que pode ser aplicada a um número determinado de fatos — e isso é o que confere à norma um caráter abstrato. </w:t>
      </w:r>
    </w:p>
    <w:p w14:paraId="3CBC8850" w14:textId="77777777" w:rsidR="00000000" w:rsidRDefault="009C2669">
      <w:pPr>
        <w:rPr>
          <w:color w:val="000000"/>
        </w:rPr>
      </w:pPr>
      <w:r>
        <w:rPr>
          <w:color w:val="000000"/>
        </w:rPr>
        <w:t>Não é preciso uma norma para regular cada f</w:t>
      </w:r>
      <w:r>
        <w:rPr>
          <w:color w:val="000000"/>
        </w:rPr>
        <w:t xml:space="preserve">ato que pode ocorrer, pois a mesma norma pode ser aplicada a todos os fatos que se enquadrarem no conceito. Por isso, ele não é chamado de </w:t>
      </w:r>
      <w:r>
        <w:rPr>
          <w:i/>
          <w:color w:val="000000"/>
        </w:rPr>
        <w:t>fato</w:t>
      </w:r>
      <w:r>
        <w:rPr>
          <w:color w:val="000000"/>
        </w:rPr>
        <w:t xml:space="preserve">, mas de </w:t>
      </w:r>
      <w:r>
        <w:rPr>
          <w:i/>
          <w:color w:val="000000"/>
        </w:rPr>
        <w:t>fato-tipo</w:t>
      </w:r>
      <w:r>
        <w:rPr>
          <w:color w:val="000000"/>
        </w:rPr>
        <w:t>, por ser uma hipótese que se aplica a fatos de um certo tipo. A norma jurídica liga à ocorrênc</w:t>
      </w:r>
      <w:r>
        <w:rPr>
          <w:color w:val="000000"/>
        </w:rPr>
        <w:t>ia desse fato uma conseqüência jurídica, que é a afirmação de um dever ser. Quer dizer, ocorrendo a hipótese F, surge um dever jurídico para o destinatário da norma. Para tornar mais clara essa estrutura e utilizar alguns dos conceitos que vêm sendo trabal</w:t>
      </w:r>
      <w:r>
        <w:rPr>
          <w:color w:val="000000"/>
        </w:rPr>
        <w:t>hados, podemos reescrevê-la da forma que sugere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rStyle w:val="Refdenotaderodap"/>
          <w:color w:val="000000"/>
        </w:rPr>
        <w:footnoteReference w:id="45"/>
      </w:r>
      <w:r>
        <w:rPr>
          <w:color w:val="000000"/>
        </w:rPr>
        <w:t>:</w:t>
      </w:r>
    </w:p>
    <w:p w14:paraId="27C634A3" w14:textId="77777777" w:rsidR="00000000" w:rsidRDefault="009C2669">
      <w:pPr>
        <w:pStyle w:val="cit"/>
        <w:rPr>
          <w:color w:val="000000"/>
        </w:rPr>
      </w:pPr>
      <w:r>
        <w:rPr>
          <w:color w:val="000000"/>
        </w:rPr>
        <w:t>Se F é, C deve ser.</w:t>
      </w:r>
    </w:p>
    <w:p w14:paraId="79DE274E" w14:textId="77777777" w:rsidR="00000000" w:rsidRDefault="009C2669">
      <w:pPr>
        <w:rPr>
          <w:color w:val="000000"/>
        </w:rPr>
      </w:pPr>
      <w:r>
        <w:rPr>
          <w:color w:val="000000"/>
        </w:rPr>
        <w:t>Com isso, quer-se dizer que, ocorrendo o fato F (</w:t>
      </w:r>
      <w:r>
        <w:rPr>
          <w:i/>
          <w:color w:val="000000"/>
        </w:rPr>
        <w:t>ser</w:t>
      </w:r>
      <w:r>
        <w:rPr>
          <w:color w:val="000000"/>
        </w:rPr>
        <w:t>), o destinatário da norma deve se comportar de acordo com a conduta C (</w:t>
      </w:r>
      <w:r>
        <w:rPr>
          <w:i/>
          <w:color w:val="000000"/>
        </w:rPr>
        <w:t>dever-ser</w:t>
      </w:r>
      <w:r>
        <w:rPr>
          <w:color w:val="000000"/>
        </w:rPr>
        <w:t>). Boa parte das normas j</w:t>
      </w:r>
      <w:r>
        <w:rPr>
          <w:color w:val="000000"/>
        </w:rPr>
        <w:t>urídicas deixa-se reduzir a esse esquema, tal como pode ser facilmente observado nas seguintes normas:</w:t>
      </w:r>
    </w:p>
    <w:p w14:paraId="5A96D039" w14:textId="77777777" w:rsidR="00000000" w:rsidRDefault="009C2669">
      <w:pPr>
        <w:pStyle w:val="cit"/>
        <w:rPr>
          <w:color w:val="000000"/>
        </w:rPr>
      </w:pPr>
      <w:r>
        <w:rPr>
          <w:color w:val="000000"/>
        </w:rPr>
        <w:t>Se o sinal está vermelho, o motorista deve parar.</w:t>
      </w:r>
    </w:p>
    <w:p w14:paraId="66BF0255" w14:textId="77777777" w:rsidR="00000000" w:rsidRDefault="009C2669">
      <w:pPr>
        <w:pStyle w:val="cit"/>
        <w:rPr>
          <w:color w:val="000000"/>
        </w:rPr>
      </w:pPr>
      <w:r>
        <w:rPr>
          <w:color w:val="000000"/>
        </w:rPr>
        <w:t>Se a sua dívida venceu, então você deve pagá-la.</w:t>
      </w:r>
    </w:p>
    <w:p w14:paraId="48C958BC" w14:textId="77777777" w:rsidR="00000000" w:rsidRDefault="009C2669">
      <w:pPr>
        <w:pStyle w:val="cit"/>
        <w:rPr>
          <w:color w:val="000000"/>
        </w:rPr>
      </w:pPr>
      <w:r>
        <w:rPr>
          <w:color w:val="000000"/>
        </w:rPr>
        <w:t>Se a dívida venceu há dois meses, você deve pagá-la co</w:t>
      </w:r>
      <w:r>
        <w:rPr>
          <w:color w:val="000000"/>
        </w:rPr>
        <w:t>m juros e correção monetária.</w:t>
      </w:r>
    </w:p>
    <w:p w14:paraId="6F5E06AD" w14:textId="77777777" w:rsidR="00000000" w:rsidRDefault="009C2669">
      <w:pPr>
        <w:rPr>
          <w:color w:val="000000"/>
        </w:rPr>
      </w:pPr>
      <w:r>
        <w:rPr>
          <w:color w:val="000000"/>
        </w:rPr>
        <w:t xml:space="preserve">Todavia, é preciso ressaltar que, em muitos casos, as estruturas lingüísticas utilizadas para expressar as normas não correspondem à estrutura lógica acima descrita. Por exemplo, além das orações condicionais, várias espécies </w:t>
      </w:r>
      <w:r>
        <w:rPr>
          <w:color w:val="000000"/>
        </w:rPr>
        <w:t xml:space="preserve">de enunciados podem ser utilizados para expressar uma norma. É bastante comum que a lei utilize um enunciado com estrutura típica dos juízos de ser para denotar um dever-ser, fato que acontece em quase todas as normas que estabelecem crimes. Nesses casos, </w:t>
      </w:r>
      <w:r>
        <w:rPr>
          <w:color w:val="000000"/>
        </w:rPr>
        <w:t>a lei não diz que um ato é proibido, mas diz apenas que certo ato será punido com determinada pena. Um caso paradigmático é a definição do homicídio, no artigo 121 do Código Penal Brasileiro:</w:t>
      </w:r>
    </w:p>
    <w:p w14:paraId="053307A6" w14:textId="77777777" w:rsidR="00000000" w:rsidRDefault="009C2669">
      <w:pPr>
        <w:pStyle w:val="cit"/>
        <w:rPr>
          <w:color w:val="000000"/>
        </w:rPr>
      </w:pPr>
      <w:r>
        <w:rPr>
          <w:color w:val="000000"/>
        </w:rPr>
        <w:t xml:space="preserve">Matar alguém: Pena </w:t>
      </w:r>
      <w:r>
        <w:rPr>
          <w:color w:val="000000"/>
        </w:rPr>
        <w:softHyphen/>
        <w:t>— reclusão, de 6 a 20 anos.</w:t>
      </w:r>
    </w:p>
    <w:p w14:paraId="11B914E5" w14:textId="77777777" w:rsidR="00000000" w:rsidRDefault="009C2669">
      <w:pPr>
        <w:rPr>
          <w:color w:val="000000"/>
        </w:rPr>
      </w:pPr>
      <w:r>
        <w:rPr>
          <w:color w:val="000000"/>
        </w:rPr>
        <w:t>Essa estrutura n</w:t>
      </w:r>
      <w:r>
        <w:rPr>
          <w:color w:val="000000"/>
        </w:rPr>
        <w:t xml:space="preserve">ão é tipicamente normativa, mas o contexto em que ocorre essa oração nos permite afirmar que não se trata de um juízo meramente enunciativo. O correto entendimento dessa norma é o que a considera como equivalente de: </w:t>
      </w:r>
      <w:r>
        <w:rPr>
          <w:i/>
          <w:color w:val="000000"/>
        </w:rPr>
        <w:t>o Estado deve punir com pena de reclusã</w:t>
      </w:r>
      <w:r>
        <w:rPr>
          <w:i/>
          <w:color w:val="000000"/>
        </w:rPr>
        <w:t>o de 6 a 20 anos toda pessoa que matar alguém</w:t>
      </w:r>
      <w:r>
        <w:rPr>
          <w:color w:val="000000"/>
        </w:rPr>
        <w:t>. Trata-se, pois, de um enunciado de dever-ser e não de um juízo meramente informativo.</w:t>
      </w:r>
    </w:p>
    <w:p w14:paraId="04634167" w14:textId="77777777" w:rsidR="00000000" w:rsidRDefault="009C2669">
      <w:pPr>
        <w:pStyle w:val="Ttulo4"/>
        <w:rPr>
          <w:color w:val="000000"/>
        </w:rPr>
      </w:pPr>
      <w:bookmarkStart w:id="128" w:name="_Toc501724636"/>
      <w:bookmarkStart w:id="129" w:name="_Toc504884116"/>
      <w:r>
        <w:rPr>
          <w:color w:val="000000"/>
        </w:rPr>
        <w:t>Normas primária</w:t>
      </w:r>
      <w:r>
        <w:rPr>
          <w:color w:val="000000"/>
        </w:rPr>
        <w:fldChar w:fldCharType="begin"/>
      </w:r>
      <w:r>
        <w:rPr>
          <w:color w:val="000000"/>
        </w:rPr>
        <w:instrText xml:space="preserve"> XE "Norma: normas primárias e secundárias” \f"x" </w:instrText>
      </w:r>
      <w:r>
        <w:rPr>
          <w:color w:val="000000"/>
        </w:rPr>
        <w:fldChar w:fldCharType="end"/>
      </w:r>
      <w:r>
        <w:rPr>
          <w:color w:val="000000"/>
        </w:rPr>
        <w:t xml:space="preserve"> e secundária</w:t>
      </w:r>
      <w:bookmarkEnd w:id="128"/>
      <w:bookmarkEnd w:id="129"/>
    </w:p>
    <w:p w14:paraId="6ED0C656" w14:textId="77777777" w:rsidR="00000000" w:rsidRDefault="009C2669">
      <w:pPr>
        <w:rPr>
          <w:color w:val="000000"/>
        </w:rPr>
      </w:pPr>
      <w:r>
        <w:rPr>
          <w:color w:val="000000"/>
        </w:rPr>
        <w:t>De acordo com o modelo acima descrito, pod</w:t>
      </w:r>
      <w:r>
        <w:rPr>
          <w:color w:val="000000"/>
        </w:rPr>
        <w:t>emos dizer que a estrutura "se F é, C deve ser" é composta por uma hipótese relacionada a um preceito. Contudo, esse modelo é muito limitado, especialmente porque não envolve uma das características mais fundamentais das normas jurídicas: a possibilidade d</w:t>
      </w:r>
      <w:r>
        <w:rPr>
          <w:color w:val="000000"/>
        </w:rPr>
        <w:t>a sanção. Para superar esses problemas,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propôs o desdobramento dessa estrutura em duas normas distintas. </w:t>
      </w:r>
    </w:p>
    <w:p w14:paraId="5A55BABD" w14:textId="77777777" w:rsidR="00000000" w:rsidRDefault="009C2669">
      <w:pPr>
        <w:pStyle w:val="cit"/>
        <w:rPr>
          <w:color w:val="000000"/>
        </w:rPr>
      </w:pPr>
      <w:r>
        <w:rPr>
          <w:color w:val="000000"/>
        </w:rPr>
        <w:t>Norma secundária: Se F é, C deve ser.</w:t>
      </w:r>
    </w:p>
    <w:p w14:paraId="25E9DB46" w14:textId="77777777" w:rsidR="00000000" w:rsidRDefault="009C2669">
      <w:pPr>
        <w:pStyle w:val="cit"/>
        <w:rPr>
          <w:color w:val="000000"/>
        </w:rPr>
      </w:pPr>
      <w:r>
        <w:rPr>
          <w:color w:val="000000"/>
        </w:rPr>
        <w:lastRenderedPageBreak/>
        <w:t>Norma primária: Se não-C é, S deve ser.</w:t>
      </w:r>
    </w:p>
    <w:p w14:paraId="178DD483" w14:textId="77777777" w:rsidR="00000000" w:rsidRDefault="009C2669">
      <w:pPr>
        <w:rPr>
          <w:color w:val="000000"/>
        </w:rPr>
      </w:pPr>
      <w:r>
        <w:rPr>
          <w:color w:val="000000"/>
        </w:rPr>
        <w:t>Nesse modelo, a norma secundária é mantida c</w:t>
      </w:r>
      <w:r>
        <w:rPr>
          <w:color w:val="000000"/>
        </w:rPr>
        <w:t>omo na estrutura anterior. Mas a ela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acrescenta o enunciado de que, se for desobedecido o preceito C, então deverá ter lugar a sanção S. Com isso, insere-se na própria estrutura da norma jurídica a possibilidade de punição ligad</w:t>
      </w:r>
      <w:r>
        <w:rPr>
          <w:color w:val="000000"/>
        </w:rPr>
        <w:t>a ao seu descumprimento, que é uma das características típicas das normas jurídicas</w:t>
      </w:r>
      <w:r>
        <w:rPr>
          <w:rStyle w:val="Refdenotaderodap"/>
          <w:color w:val="000000"/>
        </w:rPr>
        <w:footnoteReference w:id="46"/>
      </w:r>
      <w:r>
        <w:rPr>
          <w:color w:val="000000"/>
        </w:rPr>
        <w:t>. De acordo com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somente a norma primária é propriamente jurídica, pois apenas ela envolve o caráter distintivo do direito, que para Kelsen</w:t>
      </w:r>
      <w:r>
        <w:rPr>
          <w:color w:val="000000"/>
        </w:rPr>
        <w:fldChar w:fldCharType="begin"/>
      </w:r>
      <w:r>
        <w:rPr>
          <w:color w:val="000000"/>
        </w:rPr>
        <w:instrText xml:space="preserve"> XE </w:instrText>
      </w:r>
      <w:r>
        <w:rPr>
          <w:color w:val="000000"/>
        </w:rPr>
        <w:instrText>"</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seria a possibilidade da sanção coercitiva institucionalizada</w:t>
      </w:r>
      <w:r>
        <w:rPr>
          <w:rStyle w:val="Refdenotaderodap"/>
          <w:color w:val="000000"/>
        </w:rPr>
        <w:footnoteReference w:id="47"/>
      </w:r>
      <w:r>
        <w:rPr>
          <w:color w:val="000000"/>
        </w:rPr>
        <w:t xml:space="preserve"> </w:t>
      </w:r>
      <w:r>
        <w:rPr>
          <w:color w:val="000000"/>
        </w:rPr>
        <w:sym w:font="Symbol" w:char="F0BE"/>
      </w:r>
      <w:r>
        <w:rPr>
          <w:color w:val="000000"/>
        </w:rPr>
        <w:t xml:space="preserve"> e é justamente por isso que ela é chamada de primária. </w:t>
      </w:r>
    </w:p>
    <w:p w14:paraId="371E7564"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Reale</w:t>
      </w:r>
      <w:r>
        <w:rPr>
          <w:rFonts w:ascii="Times New Roman" w:hAnsi="Times New Roman"/>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rFonts w:ascii="Times New Roman" w:hAnsi="Times New Roman"/>
          <w:color w:val="000000"/>
        </w:rPr>
        <w:fldChar w:fldCharType="end"/>
      </w:r>
      <w:r>
        <w:rPr>
          <w:rFonts w:ascii="Times New Roman" w:hAnsi="Times New Roman"/>
          <w:color w:val="000000"/>
        </w:rPr>
        <w:t>, contudo, considera que ambas as normas fundem-se em um conjunto e que elas somente adquir</w:t>
      </w:r>
      <w:r>
        <w:rPr>
          <w:rFonts w:ascii="Times New Roman" w:hAnsi="Times New Roman"/>
          <w:color w:val="000000"/>
        </w:rPr>
        <w:t xml:space="preserve">em um sentido jurídico </w:t>
      </w:r>
      <w:r>
        <w:rPr>
          <w:rFonts w:ascii="Times New Roman" w:hAnsi="Times New Roman"/>
          <w:color w:val="000000"/>
        </w:rPr>
        <w:t>a partir</w:t>
      </w:r>
      <w:r>
        <w:rPr>
          <w:rFonts w:ascii="Times New Roman" w:hAnsi="Times New Roman"/>
          <w:color w:val="000000"/>
        </w:rPr>
        <w:t xml:space="preserve"> de sua conjugação. Isolados, esses enunciados não expressariam o seu significado normativo de maneira completa. Segundo Reale</w:t>
      </w:r>
      <w:r>
        <w:rPr>
          <w:rFonts w:ascii="Times New Roman" w:hAnsi="Times New Roman"/>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rFonts w:ascii="Times New Roman" w:hAnsi="Times New Roman"/>
          <w:color w:val="000000"/>
        </w:rPr>
        <w:fldChar w:fldCharType="end"/>
      </w:r>
      <w:r>
        <w:rPr>
          <w:rFonts w:ascii="Times New Roman" w:hAnsi="Times New Roman"/>
          <w:color w:val="000000"/>
        </w:rPr>
        <w:t>, não poderíamos reduzir a norma jurídica a um enunciado meramente hipotético</w:t>
      </w:r>
      <w:r>
        <w:rPr>
          <w:rFonts w:ascii="Times New Roman" w:hAnsi="Times New Roman"/>
          <w:color w:val="000000"/>
        </w:rPr>
        <w:t>:</w:t>
      </w:r>
    </w:p>
    <w:p w14:paraId="268A41F7" w14:textId="77777777" w:rsidR="00000000" w:rsidRDefault="009C2669">
      <w:pPr>
        <w:pStyle w:val="cit"/>
        <w:rPr>
          <w:color w:val="000000"/>
        </w:rPr>
      </w:pPr>
      <w:r>
        <w:rPr>
          <w:color w:val="000000"/>
        </w:rPr>
        <w:t>Se alguém matar, deverá ser punido com pena de reclusão de 6 a 20 anos.</w:t>
      </w:r>
    </w:p>
    <w:p w14:paraId="211162E5" w14:textId="77777777" w:rsidR="00000000" w:rsidRDefault="009C2669">
      <w:pPr>
        <w:rPr>
          <w:color w:val="000000"/>
        </w:rPr>
      </w:pPr>
      <w:r>
        <w:rPr>
          <w:color w:val="000000"/>
        </w:rPr>
        <w:t>Esse seria o resultado da teoria de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com a qual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não concorda. Levando essa teoria às últimas conseqüências, terminaríamos por </w:t>
      </w:r>
      <w:r>
        <w:rPr>
          <w:color w:val="000000"/>
        </w:rPr>
        <w:t>considerar que as regras não impõem deveres às pessoas, mas que apenas estabelecem conseqüências para certos atos. Nesse caso, poderíamos sustentar que, de acordo com o direito brasileiro, o homicídio não seria um ato proibido, mas simplesmente um ato ao q</w:t>
      </w:r>
      <w:r>
        <w:rPr>
          <w:color w:val="000000"/>
        </w:rPr>
        <w:t xml:space="preserve">ual estaria ligada uma determinada conseqüência. Não se trataria de licitude ou ilicitude, de proibição ou permissão, mas apenas de ligar uma certa conseqüência ao fato de matar alguém. </w:t>
      </w:r>
    </w:p>
    <w:p w14:paraId="330BAD94" w14:textId="77777777" w:rsidR="00000000" w:rsidRDefault="009C2669">
      <w:pPr>
        <w:rPr>
          <w:color w:val="000000"/>
        </w:rPr>
      </w:pPr>
      <w:r>
        <w:rPr>
          <w:color w:val="000000"/>
        </w:rPr>
        <w:t>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rejeita esse tipo de posicionamento, sust</w:t>
      </w:r>
      <w:r>
        <w:rPr>
          <w:color w:val="000000"/>
        </w:rPr>
        <w:t xml:space="preserve">entando que, da regra primária que estabelece a pena de homicídio, podemos derivar a norma secundária </w:t>
      </w:r>
      <w:r>
        <w:rPr>
          <w:i/>
          <w:color w:val="000000"/>
        </w:rPr>
        <w:t>é proibido matar</w:t>
      </w:r>
      <w:r>
        <w:rPr>
          <w:color w:val="000000"/>
        </w:rPr>
        <w:t>, sendo que ambas teriam caráter jurídico. É na norma secundária que fica claro o valor defendido pela regra e que lhe serve como fundamen</w:t>
      </w:r>
      <w:r>
        <w:rPr>
          <w:color w:val="000000"/>
        </w:rPr>
        <w:t>to moral. Assim, embora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admita que toda norma jurídica pode ser reduzida a uma proposição hipotética, reconhece que isso não esgotaria o problema, pois o "momento lógico expresso pela proposição hipotética, ou a forma da regra j</w:t>
      </w:r>
      <w:r>
        <w:rPr>
          <w:color w:val="000000"/>
        </w:rPr>
        <w:t>urídica, é inseparável de sua base fática e de seus objetivos axiológicos: fato, valor e forma lógica compõem-se, em suma, de maneira complementar, dando-nos, em sua plenitude, a estrutura lógico-fático-axiológica da norma de direito"</w:t>
      </w:r>
      <w:r>
        <w:rPr>
          <w:rStyle w:val="Refdenotaderodap"/>
          <w:color w:val="000000"/>
        </w:rPr>
        <w:footnoteReference w:id="48"/>
      </w:r>
      <w:r>
        <w:rPr>
          <w:color w:val="000000"/>
        </w:rPr>
        <w:t>. Portanto, deve fica</w:t>
      </w:r>
      <w:r>
        <w:rPr>
          <w:color w:val="000000"/>
        </w:rPr>
        <w:t>r claro que o estudo da norma jurídica não se esgota no estudo da sua estrutura lógica, mas deve envolver também outros elementos, fato esse ressaltado pela teoria tridimensional do direito</w:t>
      </w:r>
      <w:r>
        <w:rPr>
          <w:rStyle w:val="Refdenotaderodap"/>
          <w:color w:val="000000"/>
        </w:rPr>
        <w:footnoteReference w:id="49"/>
      </w:r>
      <w:r>
        <w:rPr>
          <w:color w:val="000000"/>
        </w:rPr>
        <w:t>.</w:t>
      </w:r>
    </w:p>
    <w:p w14:paraId="620EDE0E" w14:textId="77777777" w:rsidR="00000000" w:rsidRDefault="009C2669">
      <w:pPr>
        <w:pStyle w:val="Ttulo3"/>
        <w:rPr>
          <w:color w:val="000000"/>
        </w:rPr>
      </w:pPr>
      <w:bookmarkStart w:id="130" w:name="_Toc501724637"/>
      <w:bookmarkStart w:id="131" w:name="_Toc504884117"/>
      <w:r>
        <w:rPr>
          <w:color w:val="000000"/>
        </w:rPr>
        <w:t>Juízos de valor</w:t>
      </w:r>
      <w:bookmarkEnd w:id="130"/>
      <w:bookmarkEnd w:id="131"/>
      <w:r>
        <w:rPr>
          <w:color w:val="000000"/>
        </w:rPr>
        <w:fldChar w:fldCharType="begin"/>
      </w:r>
      <w:r>
        <w:rPr>
          <w:color w:val="000000"/>
        </w:rPr>
        <w:instrText xml:space="preserve"> XE "Juízo de valor” \f"x" </w:instrText>
      </w:r>
      <w:r>
        <w:rPr>
          <w:color w:val="000000"/>
        </w:rPr>
        <w:fldChar w:fldCharType="end"/>
      </w:r>
    </w:p>
    <w:p w14:paraId="6F69B060" w14:textId="77777777" w:rsidR="00000000" w:rsidRDefault="009C2669">
      <w:pPr>
        <w:rPr>
          <w:color w:val="000000"/>
        </w:rPr>
      </w:pPr>
      <w:r>
        <w:rPr>
          <w:color w:val="000000"/>
        </w:rPr>
        <w:t>Um outro tipo de en</w:t>
      </w:r>
      <w:r>
        <w:rPr>
          <w:color w:val="000000"/>
        </w:rPr>
        <w:t xml:space="preserve">unciado relevante para a teoria jurídica são os juízos de valor. Nessas proposições, não se afirma propriamente algo sobre a realidade nem se busca impor padrões de comportamento e, portanto, elas não se enquadram devidamente nos conceitos de </w:t>
      </w:r>
      <w:r>
        <w:rPr>
          <w:i/>
          <w:color w:val="000000"/>
        </w:rPr>
        <w:t>ser</w:t>
      </w:r>
      <w:r>
        <w:rPr>
          <w:color w:val="000000"/>
        </w:rPr>
        <w:t xml:space="preserve"> ou de </w:t>
      </w:r>
      <w:r>
        <w:rPr>
          <w:i/>
          <w:color w:val="000000"/>
        </w:rPr>
        <w:t>dev</w:t>
      </w:r>
      <w:r>
        <w:rPr>
          <w:i/>
          <w:color w:val="000000"/>
        </w:rPr>
        <w:t>er-ser</w:t>
      </w:r>
      <w:r>
        <w:rPr>
          <w:color w:val="000000"/>
        </w:rPr>
        <w:t>. Para esclarecer esse conceito, tomemos os seguintes exemplos:</w:t>
      </w:r>
    </w:p>
    <w:p w14:paraId="44A0454A" w14:textId="77777777" w:rsidR="00000000" w:rsidRDefault="009C2669" w:rsidP="002D0444">
      <w:pPr>
        <w:numPr>
          <w:ilvl w:val="0"/>
          <w:numId w:val="6"/>
        </w:numPr>
        <w:tabs>
          <w:tab w:val="clear" w:pos="360"/>
          <w:tab w:val="num" w:pos="927"/>
        </w:tabs>
        <w:ind w:left="851"/>
        <w:rPr>
          <w:color w:val="000000"/>
        </w:rPr>
      </w:pPr>
      <w:r>
        <w:rPr>
          <w:color w:val="000000"/>
        </w:rPr>
        <w:t>A porta é vermelha.</w:t>
      </w:r>
    </w:p>
    <w:p w14:paraId="538F0FCF" w14:textId="77777777" w:rsidR="00000000" w:rsidRDefault="009C2669" w:rsidP="002D0444">
      <w:pPr>
        <w:numPr>
          <w:ilvl w:val="0"/>
          <w:numId w:val="6"/>
        </w:numPr>
        <w:tabs>
          <w:tab w:val="clear" w:pos="360"/>
          <w:tab w:val="num" w:pos="927"/>
        </w:tabs>
        <w:ind w:left="851"/>
        <w:rPr>
          <w:color w:val="000000"/>
        </w:rPr>
      </w:pPr>
      <w:r>
        <w:rPr>
          <w:color w:val="000000"/>
        </w:rPr>
        <w:t>Portas de emergência devem ser pintadas de vermelho.</w:t>
      </w:r>
    </w:p>
    <w:p w14:paraId="325E4F91" w14:textId="77777777" w:rsidR="00000000" w:rsidRDefault="009C2669" w:rsidP="002D0444">
      <w:pPr>
        <w:numPr>
          <w:ilvl w:val="0"/>
          <w:numId w:val="6"/>
        </w:numPr>
        <w:tabs>
          <w:tab w:val="clear" w:pos="360"/>
          <w:tab w:val="num" w:pos="927"/>
        </w:tabs>
        <w:ind w:left="851"/>
        <w:rPr>
          <w:color w:val="000000"/>
        </w:rPr>
      </w:pPr>
      <w:r>
        <w:rPr>
          <w:color w:val="000000"/>
        </w:rPr>
        <w:t>A porta vermelha é bonita.</w:t>
      </w:r>
    </w:p>
    <w:p w14:paraId="671F3F92" w14:textId="77777777" w:rsidR="00000000" w:rsidRDefault="009C2669">
      <w:pPr>
        <w:rPr>
          <w:color w:val="000000"/>
        </w:rPr>
      </w:pPr>
      <w:r>
        <w:rPr>
          <w:color w:val="000000"/>
        </w:rPr>
        <w:lastRenderedPageBreak/>
        <w:t>No primeiro caso, temos claramente uma proposição de ser. No segundo caso, supondo que</w:t>
      </w:r>
      <w:r>
        <w:rPr>
          <w:color w:val="000000"/>
        </w:rPr>
        <w:t xml:space="preserve"> esse enunciado faça parte das regras que tratam da construção civil, estaríamos frente a um juízo de dever-ser. No terceiro caso, não temos uma proposição de ser, já que essa oração não seria verdadeira nem falsa. Tampouco temos um enunciado de dever-ser,</w:t>
      </w:r>
      <w:r>
        <w:rPr>
          <w:color w:val="000000"/>
        </w:rPr>
        <w:t xml:space="preserve"> já que ele não busca orientar comportamentos. Trata-se apenas da manifestação de uma apreciação valorativa, de um juízo de valor.</w:t>
      </w:r>
    </w:p>
    <w:p w14:paraId="34D6B256" w14:textId="77777777" w:rsidR="00000000" w:rsidRDefault="009C2669">
      <w:pPr>
        <w:rPr>
          <w:color w:val="000000"/>
        </w:rPr>
      </w:pPr>
      <w:r>
        <w:rPr>
          <w:color w:val="000000"/>
        </w:rPr>
        <w:t>Esses três tipos de juízos referem-se a três espécies diferentes de questionamentos. Saber se uma porta é vermelha é uma ques</w:t>
      </w:r>
      <w:r>
        <w:rPr>
          <w:color w:val="000000"/>
        </w:rPr>
        <w:t xml:space="preserve">tão </w:t>
      </w:r>
      <w:r>
        <w:rPr>
          <w:i/>
          <w:color w:val="000000"/>
        </w:rPr>
        <w:t>fática</w:t>
      </w:r>
      <w:r>
        <w:rPr>
          <w:color w:val="000000"/>
        </w:rPr>
        <w:t xml:space="preserve">, pois refere-se apenas a descrição de fatos. Já saber se uma porta deve ser pintada de vermelho é uma questão </w:t>
      </w:r>
      <w:r>
        <w:rPr>
          <w:i/>
          <w:color w:val="000000"/>
        </w:rPr>
        <w:t>deontológica</w:t>
      </w:r>
      <w:r>
        <w:rPr>
          <w:color w:val="000000"/>
        </w:rPr>
        <w:t>, ou seja, um problema referente à aplicação de normas a fatos, referente às obrigações derivadas de enunciados de dever-se</w:t>
      </w:r>
      <w:r>
        <w:rPr>
          <w:color w:val="000000"/>
        </w:rPr>
        <w:t xml:space="preserve">r. Por fim, saber se a porta é bonita ou não é uma questão </w:t>
      </w:r>
      <w:r>
        <w:rPr>
          <w:i/>
          <w:color w:val="000000"/>
        </w:rPr>
        <w:t>axiológica</w:t>
      </w:r>
      <w:r>
        <w:rPr>
          <w:color w:val="000000"/>
        </w:rPr>
        <w:t>, ou seja, trata-se de um problema de qualificaç</w:t>
      </w:r>
      <w:bookmarkStart w:id="132" w:name="_Toc461013030"/>
      <w:bookmarkStart w:id="133" w:name="_Ref473535969"/>
      <w:bookmarkStart w:id="134" w:name="_Ref473536006"/>
      <w:bookmarkStart w:id="135" w:name="_Toc473789461"/>
      <w:bookmarkStart w:id="136" w:name="_Toc461013028"/>
      <w:bookmarkStart w:id="137" w:name="_Toc426390080"/>
      <w:bookmarkStart w:id="138" w:name="_Toc461013036"/>
      <w:bookmarkStart w:id="139" w:name="_Toc489359537"/>
      <w:r>
        <w:rPr>
          <w:color w:val="000000"/>
        </w:rPr>
        <w:t>ão mediante valores.</w:t>
      </w:r>
    </w:p>
    <w:p w14:paraId="2B844F1B" w14:textId="77777777" w:rsidR="00000000" w:rsidRDefault="009C2669">
      <w:pPr>
        <w:rPr>
          <w:color w:val="000000"/>
        </w:rPr>
      </w:pPr>
      <w:r>
        <w:rPr>
          <w:color w:val="000000"/>
        </w:rPr>
        <w:t xml:space="preserve">A diferença entre </w:t>
      </w:r>
      <w:r>
        <w:rPr>
          <w:i/>
          <w:color w:val="000000"/>
        </w:rPr>
        <w:t>deontologia</w:t>
      </w:r>
      <w:r>
        <w:rPr>
          <w:i/>
          <w:color w:val="000000"/>
        </w:rPr>
        <w:fldChar w:fldCharType="begin"/>
      </w:r>
      <w:r>
        <w:rPr>
          <w:color w:val="000000"/>
        </w:rPr>
        <w:instrText xml:space="preserve"> XE "Deontologia” \f"x" </w:instrText>
      </w:r>
      <w:r>
        <w:rPr>
          <w:i/>
          <w:color w:val="000000"/>
        </w:rPr>
        <w:fldChar w:fldCharType="end"/>
      </w:r>
      <w:r>
        <w:rPr>
          <w:color w:val="000000"/>
        </w:rPr>
        <w:t xml:space="preserve"> e </w:t>
      </w:r>
      <w:r>
        <w:rPr>
          <w:i/>
          <w:color w:val="000000"/>
        </w:rPr>
        <w:t>axiologia</w:t>
      </w:r>
      <w:r>
        <w:rPr>
          <w:i/>
          <w:color w:val="000000"/>
        </w:rPr>
        <w:fldChar w:fldCharType="begin"/>
      </w:r>
      <w:r>
        <w:rPr>
          <w:color w:val="000000"/>
        </w:rPr>
        <w:instrText xml:space="preserve"> XE "Axiologia” \f"x" </w:instrText>
      </w:r>
      <w:r>
        <w:rPr>
          <w:i/>
          <w:color w:val="000000"/>
        </w:rPr>
        <w:fldChar w:fldCharType="end"/>
      </w:r>
      <w:r>
        <w:rPr>
          <w:color w:val="000000"/>
        </w:rPr>
        <w:t xml:space="preserve"> é uma questão relevante pa</w:t>
      </w:r>
      <w:r>
        <w:rPr>
          <w:color w:val="000000"/>
        </w:rPr>
        <w:t>ra vários ramos do direito, especialmente para o direito constitucional, o qual sofre interferências profundas não apenas de normas (aspecto deontológico), mas também de valores (aspecto axiológico)</w:t>
      </w:r>
      <w:r>
        <w:rPr>
          <w:rStyle w:val="Refdenotaderodap"/>
          <w:color w:val="000000"/>
        </w:rPr>
        <w:footnoteReference w:id="50"/>
      </w:r>
      <w:r>
        <w:rPr>
          <w:color w:val="000000"/>
        </w:rPr>
        <w:t>. Além disso, a interpretação das normas jurídicas muitas</w:t>
      </w:r>
      <w:r>
        <w:rPr>
          <w:color w:val="000000"/>
        </w:rPr>
        <w:t xml:space="preserve"> vezes exige que o intérprete efetue juízos de valor, o que indica a profunda ligação existente entre os campos deontológico e axiológico</w:t>
      </w:r>
      <w:r>
        <w:rPr>
          <w:rStyle w:val="Refdenotaderodap"/>
          <w:color w:val="000000"/>
        </w:rPr>
        <w:footnoteReference w:id="51"/>
      </w:r>
      <w:r>
        <w:rPr>
          <w:color w:val="000000"/>
        </w:rPr>
        <w:t>.</w:t>
      </w:r>
    </w:p>
    <w:p w14:paraId="0DDB8BB0" w14:textId="77777777" w:rsidR="00000000" w:rsidRDefault="009C2669">
      <w:pPr>
        <w:pStyle w:val="Ttulo2"/>
        <w:rPr>
          <w:color w:val="000000"/>
        </w:rPr>
      </w:pPr>
      <w:bookmarkStart w:id="140" w:name="_Toc501724638"/>
      <w:bookmarkStart w:id="141" w:name="_Toc504884118"/>
      <w:r>
        <w:rPr>
          <w:color w:val="000000"/>
        </w:rPr>
        <w:t xml:space="preserve">Conceitos derivados da oposição entre </w:t>
      </w:r>
      <w:r>
        <w:rPr>
          <w:i/>
          <w:color w:val="000000"/>
        </w:rPr>
        <w:t xml:space="preserve">ser </w:t>
      </w:r>
      <w:r>
        <w:rPr>
          <w:color w:val="000000"/>
        </w:rPr>
        <w:t xml:space="preserve">e </w:t>
      </w:r>
      <w:r>
        <w:rPr>
          <w:i/>
          <w:color w:val="000000"/>
        </w:rPr>
        <w:t>dever-ser</w:t>
      </w:r>
      <w:bookmarkEnd w:id="140"/>
      <w:bookmarkEnd w:id="141"/>
    </w:p>
    <w:p w14:paraId="3A8AA05A" w14:textId="77777777" w:rsidR="00000000" w:rsidRDefault="009C2669">
      <w:pPr>
        <w:pStyle w:val="Ttulo3"/>
        <w:rPr>
          <w:color w:val="000000"/>
        </w:rPr>
      </w:pPr>
      <w:bookmarkStart w:id="142" w:name="_Toc501724639"/>
      <w:bookmarkStart w:id="143" w:name="_Toc504884119"/>
      <w:r>
        <w:rPr>
          <w:color w:val="000000"/>
        </w:rPr>
        <w:t xml:space="preserve">Direito e </w:t>
      </w:r>
      <w:bookmarkEnd w:id="132"/>
      <w:bookmarkEnd w:id="133"/>
      <w:bookmarkEnd w:id="134"/>
      <w:bookmarkEnd w:id="135"/>
      <w:bookmarkEnd w:id="139"/>
      <w:r>
        <w:rPr>
          <w:color w:val="000000"/>
        </w:rPr>
        <w:t>ciência do direito</w:t>
      </w:r>
      <w:bookmarkEnd w:id="142"/>
      <w:bookmarkEnd w:id="143"/>
      <w:r>
        <w:rPr>
          <w:color w:val="000000"/>
        </w:rPr>
        <w:fldChar w:fldCharType="begin"/>
      </w:r>
      <w:r>
        <w:rPr>
          <w:color w:val="000000"/>
        </w:rPr>
        <w:instrText xml:space="preserve"> XE "Ciência do direito” \f"x" </w:instrText>
      </w:r>
      <w:r>
        <w:rPr>
          <w:color w:val="000000"/>
        </w:rPr>
        <w:fldChar w:fldCharType="end"/>
      </w:r>
    </w:p>
    <w:p w14:paraId="7336661F" w14:textId="77777777" w:rsidR="00000000" w:rsidRDefault="009C2669">
      <w:pPr>
        <w:rPr>
          <w:color w:val="000000"/>
        </w:rPr>
      </w:pPr>
      <w:r>
        <w:rPr>
          <w:color w:val="000000"/>
        </w:rPr>
        <w:t>Nós podemos fazer asserções sobre normas, dizendo, por exemplo: "</w:t>
      </w:r>
      <w:r>
        <w:rPr>
          <w:i/>
          <w:color w:val="000000"/>
        </w:rPr>
        <w:t xml:space="preserve">não se deve matar </w:t>
      </w:r>
      <w:r>
        <w:rPr>
          <w:color w:val="000000"/>
        </w:rPr>
        <w:t xml:space="preserve">é uma norma válida". Observe-se que isso é bem diverso de estatuir que </w:t>
      </w:r>
      <w:r>
        <w:rPr>
          <w:i/>
          <w:color w:val="000000"/>
        </w:rPr>
        <w:t>não se deve matar</w:t>
      </w:r>
      <w:r>
        <w:rPr>
          <w:color w:val="000000"/>
        </w:rPr>
        <w:t>. Uma coisa é estabelecer uma regra e outra é falar sobre ela. Quando o legislador es</w:t>
      </w:r>
      <w:r>
        <w:rPr>
          <w:color w:val="000000"/>
        </w:rPr>
        <w:t xml:space="preserve">tabelece uma lei, ele está criando uma norma. Quando nós falamos sobre essa norma, não estamos estabelecendo direitos e obrigações, mas apenas fazendo um discurso sobre direitos. Essa diferença nos aponta a distinção básica entre </w:t>
      </w:r>
      <w:r>
        <w:rPr>
          <w:i/>
          <w:color w:val="000000"/>
        </w:rPr>
        <w:t xml:space="preserve">direito </w:t>
      </w:r>
      <w:r>
        <w:rPr>
          <w:color w:val="000000"/>
        </w:rPr>
        <w:t xml:space="preserve">e </w:t>
      </w:r>
      <w:r>
        <w:rPr>
          <w:i/>
          <w:color w:val="000000"/>
        </w:rPr>
        <w:t>ciência do direi</w:t>
      </w:r>
      <w:r>
        <w:rPr>
          <w:i/>
          <w:color w:val="000000"/>
        </w:rPr>
        <w:t>to</w:t>
      </w:r>
      <w:r>
        <w:rPr>
          <w:color w:val="000000"/>
        </w:rPr>
        <w:t>: o direito em si é o conjunto de normas que determina o que podemos exigir uns dos outros, enquanto a ciência do direito é o discurso, é o estudo que fazemos sobre essas normas.</w:t>
      </w:r>
    </w:p>
    <w:p w14:paraId="08F8B3C4" w14:textId="77777777" w:rsidR="00000000" w:rsidRDefault="009C2669">
      <w:pPr>
        <w:rPr>
          <w:color w:val="000000"/>
        </w:rPr>
      </w:pPr>
      <w:r>
        <w:rPr>
          <w:color w:val="000000"/>
        </w:rPr>
        <w:t>Alguns autores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entre eles)</w:t>
      </w:r>
      <w:r>
        <w:rPr>
          <w:rStyle w:val="Refdenotaderodap"/>
          <w:color w:val="000000"/>
        </w:rPr>
        <w:footnoteReference w:id="52"/>
      </w:r>
      <w:r>
        <w:rPr>
          <w:color w:val="000000"/>
        </w:rPr>
        <w:t xml:space="preserve"> afirmam que a ciên</w:t>
      </w:r>
      <w:r>
        <w:rPr>
          <w:color w:val="000000"/>
        </w:rPr>
        <w:t>cia do direito é uma ciência normativa. Todavia, isso não quer dizer que o direito seja composto por proposições de dever-ser, mas que tem como objeto enunciados desse tipo. Como observou Alf Ross</w:t>
      </w:r>
      <w:r>
        <w:rPr>
          <w:color w:val="000000"/>
        </w:rPr>
        <w:fldChar w:fldCharType="begin"/>
      </w:r>
      <w:r>
        <w:rPr>
          <w:color w:val="000000"/>
        </w:rPr>
        <w:instrText xml:space="preserve"> XE "</w:instrText>
      </w:r>
      <w:r>
        <w:rPr>
          <w:smallCaps/>
          <w:color w:val="000000"/>
        </w:rPr>
        <w:instrText xml:space="preserve">Ross, </w:instrText>
      </w:r>
      <w:r>
        <w:rPr>
          <w:color w:val="000000"/>
        </w:rPr>
        <w:instrText xml:space="preserve">Alf" </w:instrText>
      </w:r>
      <w:r>
        <w:rPr>
          <w:color w:val="000000"/>
        </w:rPr>
        <w:fldChar w:fldCharType="end"/>
      </w:r>
      <w:r>
        <w:rPr>
          <w:color w:val="000000"/>
        </w:rPr>
        <w:t>, o caráter normativo da ciência do direit</w:t>
      </w:r>
      <w:r>
        <w:rPr>
          <w:color w:val="000000"/>
        </w:rPr>
        <w:t xml:space="preserve">o significa que se trata de uma doutrina </w:t>
      </w:r>
      <w:r>
        <w:rPr>
          <w:i/>
          <w:color w:val="000000"/>
        </w:rPr>
        <w:t>que diz respeito a normas</w:t>
      </w:r>
      <w:r>
        <w:rPr>
          <w:color w:val="000000"/>
        </w:rPr>
        <w:t xml:space="preserve"> e não de uma doutrina </w:t>
      </w:r>
      <w:r>
        <w:rPr>
          <w:i/>
          <w:color w:val="000000"/>
        </w:rPr>
        <w:t>composta de normas</w:t>
      </w:r>
      <w:r>
        <w:rPr>
          <w:rStyle w:val="Refdenotaderodap"/>
          <w:i/>
          <w:color w:val="000000"/>
        </w:rPr>
        <w:footnoteReference w:id="53"/>
      </w:r>
      <w:r>
        <w:rPr>
          <w:color w:val="000000"/>
        </w:rPr>
        <w:t xml:space="preserve">. </w:t>
      </w:r>
    </w:p>
    <w:p w14:paraId="48152D76" w14:textId="77777777" w:rsidR="00000000" w:rsidRDefault="009C2669">
      <w:pPr>
        <w:rPr>
          <w:color w:val="000000"/>
        </w:rPr>
      </w:pPr>
      <w:r>
        <w:rPr>
          <w:color w:val="000000"/>
        </w:rPr>
        <w:t>Assim, enquanto a ciência do direito é composta por proposições assertivas (de ser), o direito é composto por proposições normativas (de dever-se</w:t>
      </w:r>
      <w:r>
        <w:rPr>
          <w:color w:val="000000"/>
        </w:rPr>
        <w:t xml:space="preserve">r), o que explica por que pode fazer sentido o seguinte diálogo: </w:t>
      </w:r>
    </w:p>
    <w:p w14:paraId="6F7DD7BD" w14:textId="77777777" w:rsidR="00000000" w:rsidRDefault="009C2669">
      <w:pPr>
        <w:pStyle w:val="cit"/>
        <w:rPr>
          <w:color w:val="000000"/>
        </w:rPr>
      </w:pPr>
      <w:r>
        <w:rPr>
          <w:color w:val="000000"/>
        </w:rPr>
        <w:lastRenderedPageBreak/>
        <w:t xml:space="preserve">— É verdade que não devemos matar? </w:t>
      </w:r>
    </w:p>
    <w:p w14:paraId="49CA5FA0" w14:textId="77777777" w:rsidR="00000000" w:rsidRDefault="009C2669">
      <w:pPr>
        <w:pStyle w:val="cit"/>
        <w:rPr>
          <w:color w:val="000000"/>
        </w:rPr>
      </w:pPr>
      <w:r>
        <w:rPr>
          <w:color w:val="000000"/>
        </w:rPr>
        <w:t xml:space="preserve">— Sim, é verdade. </w:t>
      </w:r>
    </w:p>
    <w:p w14:paraId="73C3619A" w14:textId="77777777" w:rsidR="00000000" w:rsidRDefault="009C2669">
      <w:pPr>
        <w:rPr>
          <w:color w:val="000000"/>
        </w:rPr>
      </w:pPr>
      <w:r>
        <w:rPr>
          <w:color w:val="000000"/>
        </w:rPr>
        <w:t xml:space="preserve">Embora as palavras dêem a idéia de que estamos falando que a norma é verdadeira, o que elas realmente querem dizer é que </w:t>
      </w:r>
      <w:r>
        <w:rPr>
          <w:i/>
          <w:color w:val="000000"/>
        </w:rPr>
        <w:t>existe uma nor</w:t>
      </w:r>
      <w:r>
        <w:rPr>
          <w:i/>
          <w:color w:val="000000"/>
        </w:rPr>
        <w:t xml:space="preserve">ma </w:t>
      </w:r>
      <w:r>
        <w:rPr>
          <w:color w:val="000000"/>
        </w:rPr>
        <w:t xml:space="preserve">válida — e não verdadeira — que nos proíbe de matar. O discurso sobre as normas (sobre a sua validade, sobre o seu alcance, sobre a sua legitimidade) é composto por enunciados de </w:t>
      </w:r>
      <w:r>
        <w:rPr>
          <w:i/>
          <w:color w:val="000000"/>
        </w:rPr>
        <w:t>ser</w:t>
      </w:r>
      <w:r>
        <w:rPr>
          <w:color w:val="000000"/>
        </w:rPr>
        <w:t xml:space="preserve">, em que pretendemos falar algo sobre a realidade. Todavia, a norma em </w:t>
      </w:r>
      <w:r>
        <w:rPr>
          <w:color w:val="000000"/>
        </w:rPr>
        <w:t xml:space="preserve">si não pretende descrever o mundo, mas dirigir o comportamento dos homens. </w:t>
      </w:r>
    </w:p>
    <w:p w14:paraId="2984410A" w14:textId="77777777" w:rsidR="00000000" w:rsidRDefault="009C2669">
      <w:pPr>
        <w:rPr>
          <w:color w:val="000000"/>
        </w:rPr>
      </w:pPr>
      <w:r>
        <w:rPr>
          <w:color w:val="000000"/>
        </w:rPr>
        <w:t xml:space="preserve">É preciso compreender bem essas diferenças para que possamos entender melhor a discussão que será feita ao longo do curso. Uma coisa são normas, proposições de </w:t>
      </w:r>
      <w:r>
        <w:rPr>
          <w:i/>
          <w:color w:val="000000"/>
        </w:rPr>
        <w:t>dever-ser</w:t>
      </w:r>
      <w:r>
        <w:rPr>
          <w:color w:val="000000"/>
        </w:rPr>
        <w:t>, diretrize</w:t>
      </w:r>
      <w:r>
        <w:rPr>
          <w:color w:val="000000"/>
        </w:rPr>
        <w:t>s de comportamento que procuram estimular em nós algumas atitudes. Outra coisa é o discurso sobre coisas que existem, sobre as características dos objetos, inclusive o discurso sobre as próprias normas</w:t>
      </w:r>
      <w:r>
        <w:rPr>
          <w:rStyle w:val="Refdenotaderodap"/>
          <w:color w:val="000000"/>
        </w:rPr>
        <w:footnoteReference w:id="54"/>
      </w:r>
      <w:r>
        <w:rPr>
          <w:color w:val="000000"/>
        </w:rPr>
        <w:t xml:space="preserve">, que é o que chamamos de ciência do direito. </w:t>
      </w:r>
    </w:p>
    <w:p w14:paraId="51BFEC48" w14:textId="77777777" w:rsidR="00000000" w:rsidRDefault="009C2669">
      <w:pPr>
        <w:pStyle w:val="Ttulo3"/>
        <w:rPr>
          <w:color w:val="000000"/>
        </w:rPr>
      </w:pPr>
      <w:bookmarkStart w:id="144" w:name="_Toc461013031"/>
      <w:bookmarkStart w:id="145" w:name="_Ref464457547"/>
      <w:bookmarkStart w:id="146" w:name="_Toc473789462"/>
      <w:bookmarkStart w:id="147" w:name="_Toc489359538"/>
      <w:bookmarkStart w:id="148" w:name="_Toc473789463"/>
      <w:bookmarkStart w:id="149" w:name="_Toc489359539"/>
      <w:bookmarkStart w:id="150" w:name="_Toc501724640"/>
      <w:bookmarkStart w:id="151" w:name="_Toc504884120"/>
      <w:bookmarkEnd w:id="136"/>
      <w:r>
        <w:rPr>
          <w:color w:val="000000"/>
        </w:rPr>
        <w:t>Lei nat</w:t>
      </w:r>
      <w:r>
        <w:rPr>
          <w:color w:val="000000"/>
        </w:rPr>
        <w:t>ural</w:t>
      </w:r>
      <w:r>
        <w:rPr>
          <w:color w:val="000000"/>
        </w:rPr>
        <w:fldChar w:fldCharType="begin"/>
      </w:r>
      <w:r>
        <w:rPr>
          <w:color w:val="000000"/>
        </w:rPr>
        <w:instrText xml:space="preserve"> XE "Lei: natural” \f"x" </w:instrText>
      </w:r>
      <w:r>
        <w:rPr>
          <w:color w:val="000000"/>
        </w:rPr>
        <w:fldChar w:fldCharType="end"/>
      </w:r>
      <w:r>
        <w:rPr>
          <w:color w:val="000000"/>
        </w:rPr>
        <w:t xml:space="preserve"> e norma</w:t>
      </w:r>
      <w:r>
        <w:rPr>
          <w:color w:val="000000"/>
        </w:rPr>
        <w:fldChar w:fldCharType="begin"/>
      </w:r>
      <w:r>
        <w:rPr>
          <w:color w:val="000000"/>
        </w:rPr>
        <w:instrText xml:space="preserve"> XE "Norma: lei natural e norma de conduta” \f"x" </w:instrText>
      </w:r>
      <w:r>
        <w:rPr>
          <w:color w:val="000000"/>
        </w:rPr>
        <w:fldChar w:fldCharType="end"/>
      </w:r>
      <w:r>
        <w:rPr>
          <w:color w:val="000000"/>
        </w:rPr>
        <w:t xml:space="preserve"> de conduta</w:t>
      </w:r>
      <w:bookmarkEnd w:id="148"/>
      <w:bookmarkEnd w:id="149"/>
      <w:bookmarkEnd w:id="150"/>
      <w:bookmarkEnd w:id="151"/>
    </w:p>
    <w:p w14:paraId="4AD86338" w14:textId="77777777" w:rsidR="00000000" w:rsidRDefault="009C2669">
      <w:pPr>
        <w:rPr>
          <w:color w:val="000000"/>
        </w:rPr>
      </w:pPr>
      <w:r>
        <w:rPr>
          <w:color w:val="000000"/>
        </w:rPr>
        <w:t xml:space="preserve">Quando se fala em </w:t>
      </w:r>
      <w:r>
        <w:rPr>
          <w:i/>
          <w:color w:val="000000"/>
        </w:rPr>
        <w:t>lei natural</w:t>
      </w:r>
      <w:r>
        <w:rPr>
          <w:color w:val="000000"/>
        </w:rPr>
        <w:t>, normalmente a primeira idéia que nos vem à mente são as leis das ciências naturais: lei da gravidade, leis de Newton, leis</w:t>
      </w:r>
      <w:r>
        <w:rPr>
          <w:color w:val="000000"/>
        </w:rPr>
        <w:t xml:space="preserve"> de Kepler, lei de Ohm etc. Todavia, nesse contexto, a palavra </w:t>
      </w:r>
      <w:r>
        <w:rPr>
          <w:i/>
          <w:color w:val="000000"/>
        </w:rPr>
        <w:t xml:space="preserve">lei </w:t>
      </w:r>
      <w:r>
        <w:rPr>
          <w:color w:val="000000"/>
        </w:rPr>
        <w:t>tem um significado diverso do seu sentido jurídico.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propõe uma explicação para o fato de utilizarmos a palavra </w:t>
      </w:r>
      <w:r>
        <w:rPr>
          <w:i/>
          <w:color w:val="000000"/>
        </w:rPr>
        <w:t>lei</w:t>
      </w:r>
      <w:r>
        <w:rPr>
          <w:color w:val="000000"/>
        </w:rPr>
        <w:t xml:space="preserve"> tanto para identificar uma espécie de norma de</w:t>
      </w:r>
      <w:r>
        <w:rPr>
          <w:color w:val="000000"/>
        </w:rPr>
        <w:t xml:space="preserve"> conduta como para designar as regularidades da natureza. </w:t>
      </w:r>
    </w:p>
    <w:p w14:paraId="6A6325BF" w14:textId="77777777" w:rsidR="00000000" w:rsidRDefault="009C2669">
      <w:pPr>
        <w:rPr>
          <w:color w:val="000000"/>
        </w:rPr>
      </w:pPr>
      <w:r>
        <w:rPr>
          <w:color w:val="000000"/>
        </w:rPr>
        <w:t>Afirma o jurista austríaco que, a princípio, os homens enxergavam nas regularidades que observavam no mundo a expressão de leis divinas. Os gregos, por exemplo, viam os deuses do Olimpo como senhor</w:t>
      </w:r>
      <w:r>
        <w:rPr>
          <w:color w:val="000000"/>
        </w:rPr>
        <w:t>es de certos domínios que, assim como os senhores humanos, poderiam estabelecer as regras que deveriam ser obedecidas dentro da sua esfera de poder. Para ilustrar esse ponto de vista,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analisa um pensamento de Hieráclito, filósof</w:t>
      </w:r>
      <w:r>
        <w:rPr>
          <w:color w:val="000000"/>
        </w:rPr>
        <w:t>o grego do século V a.C: "'Se o Sol não se mantiver no caminho prescrito (pré-estabelecido), as Erínias, acólitas da Justiça, corrigi-lo-ão'. Aqui a lei natural aparece ainda como lei jurídica: o Sol não deixa o caminho que lhe foi prefixado, pois, se o fi</w:t>
      </w:r>
      <w:r>
        <w:rPr>
          <w:color w:val="000000"/>
        </w:rPr>
        <w:t>zesse, os órgãos do direito interviriam (procederiam) contra ele"</w:t>
      </w:r>
      <w:r>
        <w:rPr>
          <w:rStyle w:val="Refdenotaderodap"/>
          <w:color w:val="000000"/>
        </w:rPr>
        <w:footnoteReference w:id="55"/>
      </w:r>
      <w:r>
        <w:rPr>
          <w:color w:val="000000"/>
        </w:rPr>
        <w:t>.</w:t>
      </w:r>
    </w:p>
    <w:p w14:paraId="78ABF862" w14:textId="77777777" w:rsidR="00000000" w:rsidRDefault="009C2669">
      <w:pPr>
        <w:rPr>
          <w:color w:val="000000"/>
        </w:rPr>
      </w:pPr>
      <w:r>
        <w:rPr>
          <w:color w:val="000000"/>
        </w:rPr>
        <w:t>Como afirmou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"a ordem do universo era vista como ordem normativa; e a ordem das coisas era entendida segundo o modelo das leis humanas".</w:t>
      </w:r>
      <w:r>
        <w:rPr>
          <w:rStyle w:val="Refdenotaderodap"/>
          <w:color w:val="000000"/>
        </w:rPr>
        <w:footnoteReference w:id="56"/>
      </w:r>
      <w:r>
        <w:rPr>
          <w:color w:val="000000"/>
        </w:rPr>
        <w:t xml:space="preserve"> Com o tempo, foi send</w:t>
      </w:r>
      <w:r>
        <w:rPr>
          <w:color w:val="000000"/>
        </w:rPr>
        <w:t xml:space="preserve">o abandonada a visão de que a relação entre as coisas era resultado de uma vontade divina, sendo esse enfoque normativo gradualmente substituído por uma perspectiva descritiva da natureza. </w:t>
      </w:r>
    </w:p>
    <w:p w14:paraId="7864CC4C" w14:textId="77777777" w:rsidR="00000000" w:rsidRDefault="009C2669">
      <w:pPr>
        <w:rPr>
          <w:color w:val="000000"/>
        </w:rPr>
      </w:pPr>
      <w:r>
        <w:rPr>
          <w:color w:val="000000"/>
        </w:rPr>
        <w:t>Todavia, podemos encontrar reflexos dessa forma de ver o mundo até</w:t>
      </w:r>
      <w:r>
        <w:rPr>
          <w:color w:val="000000"/>
        </w:rPr>
        <w:t xml:space="preserve"> os dias de hoje. Mesmo entre os que não aceitam a idéia de um deus legislador, é comum a compreensão de que as regularidades da natureza são fruto de algumas leis. Se perguntarmos por que motivo esse giz cai quando eu o jogo para cima, muitos responderão:</w:t>
      </w:r>
      <w:r>
        <w:rPr>
          <w:color w:val="000000"/>
        </w:rPr>
        <w:t xml:space="preserve"> por causa da lei da gravidade. Por que um corpo permanece em repouso ou movimento retilíneo uniforme quando nenhuma força atua sobre ele? Por causa da lei da inércia, que é uma das leis de Newton, responderão alguns.</w:t>
      </w:r>
    </w:p>
    <w:p w14:paraId="4DFE73D3" w14:textId="77777777" w:rsidR="00000000" w:rsidRDefault="009C2669">
      <w:pPr>
        <w:rPr>
          <w:color w:val="000000"/>
        </w:rPr>
      </w:pPr>
      <w:r>
        <w:rPr>
          <w:color w:val="000000"/>
        </w:rPr>
        <w:t>Para essas pessoas, é preciso esclarec</w:t>
      </w:r>
      <w:r>
        <w:rPr>
          <w:color w:val="000000"/>
        </w:rPr>
        <w:t xml:space="preserve">er que não há leis na natureza, no sentido de que os corpos não têm nenhuma espécie de obrigação de se comportar de uma determinada forma. O que chamamos de leis naturais é apenas o reflexo da nossa </w:t>
      </w:r>
      <w:r>
        <w:rPr>
          <w:color w:val="000000"/>
        </w:rPr>
        <w:lastRenderedPageBreak/>
        <w:t>percepção de algumas regularidades na natureza, e não uma</w:t>
      </w:r>
      <w:r>
        <w:rPr>
          <w:color w:val="000000"/>
        </w:rPr>
        <w:t xml:space="preserve"> percepção das normas que orientam o comportamento da natureza. A natureza não trabalha segundo um código especificado de leis, que incumbe ao cientista descobrir.</w:t>
      </w:r>
    </w:p>
    <w:p w14:paraId="35AE3501" w14:textId="77777777" w:rsidR="00000000" w:rsidRDefault="009C2669">
      <w:pPr>
        <w:rPr>
          <w:color w:val="000000"/>
        </w:rPr>
      </w:pPr>
      <w:r>
        <w:rPr>
          <w:color w:val="000000"/>
        </w:rPr>
        <w:t>A natureza simplesmente existe, e aquilo que chamamos de leis naturais são apenas as fórmula</w:t>
      </w:r>
      <w:r>
        <w:rPr>
          <w:color w:val="000000"/>
        </w:rPr>
        <w:t xml:space="preserve">s humanas que encontramos para expressar as regularidades que percebemos, a partir do nosso ponto de vista. A melhor expressão seria </w:t>
      </w:r>
      <w:r>
        <w:rPr>
          <w:i/>
          <w:color w:val="000000"/>
        </w:rPr>
        <w:t>tudo o que sobe, desce</w:t>
      </w:r>
      <w:r>
        <w:rPr>
          <w:color w:val="000000"/>
        </w:rPr>
        <w:t xml:space="preserve">, e não </w:t>
      </w:r>
      <w:r>
        <w:rPr>
          <w:i/>
          <w:color w:val="000000"/>
        </w:rPr>
        <w:t>tudo o que sobe tem que descer</w:t>
      </w:r>
      <w:r>
        <w:rPr>
          <w:color w:val="000000"/>
        </w:rPr>
        <w:t xml:space="preserve">. Os enunciados da física ou da química, comumente chamados de </w:t>
      </w:r>
      <w:r>
        <w:rPr>
          <w:color w:val="000000"/>
        </w:rPr>
        <w:t>leis, expressam apenas relações necessárias entre fenômenos, descrevem um enlace entre certas causas e conseqüências. Com as normas de conduta, ocorre justamente o oposto: elas não têm o objetivo de descrever, mas apenas de ordenar, de influenciar o compor</w:t>
      </w:r>
      <w:r>
        <w:rPr>
          <w:color w:val="000000"/>
        </w:rPr>
        <w:t>tamento das pessoas.</w:t>
      </w:r>
    </w:p>
    <w:p w14:paraId="7734288C" w14:textId="77777777" w:rsidR="00000000" w:rsidRDefault="009C2669">
      <w:pPr>
        <w:rPr>
          <w:color w:val="000000"/>
        </w:rPr>
      </w:pPr>
      <w:r>
        <w:rPr>
          <w:color w:val="000000"/>
        </w:rPr>
        <w:t>Alguns podem pensar que a diferença entre as leis naturais e as normas de conduta está no fato de que as primeiras não podem ser desobedecidas. Todavia, essa idéia não parece ser correta. Ao menos desde o início do século, com os estud</w:t>
      </w:r>
      <w:r>
        <w:rPr>
          <w:color w:val="000000"/>
        </w:rPr>
        <w:t>os de Karl Popper</w:t>
      </w:r>
      <w:r>
        <w:rPr>
          <w:color w:val="000000"/>
        </w:rPr>
        <w:fldChar w:fldCharType="begin"/>
      </w:r>
      <w:r>
        <w:rPr>
          <w:color w:val="000000"/>
        </w:rPr>
        <w:instrText xml:space="preserve"> XE "P</w:instrText>
      </w:r>
      <w:r>
        <w:rPr>
          <w:smallCaps/>
          <w:color w:val="000000"/>
        </w:rPr>
        <w:instrText>opper</w:instrText>
      </w:r>
      <w:r>
        <w:rPr>
          <w:color w:val="000000"/>
        </w:rPr>
        <w:instrText xml:space="preserve">, Karl " </w:instrText>
      </w:r>
      <w:r>
        <w:rPr>
          <w:color w:val="000000"/>
        </w:rPr>
        <w:fldChar w:fldCharType="end"/>
      </w:r>
      <w:r>
        <w:rPr>
          <w:color w:val="000000"/>
        </w:rPr>
        <w:t xml:space="preserve"> em teoria da ciência, somente se admite como científico um enunciado que possa ser falseável. Qualquer afirmação que não possa ser contrariada por experimentos empíricos não pode fazer parte de uma teoria científica.</w:t>
      </w:r>
      <w:r>
        <w:rPr>
          <w:color w:val="000000"/>
        </w:rPr>
        <w:t xml:space="preserve"> De forma análoga, qualquer norma que não possa ser desobedecida constitui um </w:t>
      </w:r>
      <w:r>
        <w:rPr>
          <w:i/>
          <w:color w:val="000000"/>
        </w:rPr>
        <w:t>nonsense</w:t>
      </w:r>
      <w:r>
        <w:rPr>
          <w:color w:val="000000"/>
        </w:rPr>
        <w:t xml:space="preserve"> (sem sentido) jurídico. Uma norma como </w:t>
      </w:r>
      <w:r>
        <w:rPr>
          <w:i/>
          <w:color w:val="000000"/>
        </w:rPr>
        <w:t>todo homem é obrigado a morrer um dia</w:t>
      </w:r>
      <w:r>
        <w:rPr>
          <w:color w:val="000000"/>
        </w:rPr>
        <w:t xml:space="preserve"> seria um enunciado desse tipo. </w:t>
      </w:r>
    </w:p>
    <w:p w14:paraId="2704841D" w14:textId="77777777" w:rsidR="00000000" w:rsidRDefault="009C2669">
      <w:pPr>
        <w:rPr>
          <w:color w:val="000000"/>
        </w:rPr>
      </w:pPr>
      <w:r>
        <w:rPr>
          <w:color w:val="000000"/>
        </w:rPr>
        <w:t>A diferença essencial entre a lei natural e a norma de condu</w:t>
      </w:r>
      <w:r>
        <w:rPr>
          <w:color w:val="000000"/>
        </w:rPr>
        <w:t>ta não está no fato de que apenas estas podem ser descumpridas. As distinções entre esses tipos de juízos provêm do fato de que as leis naturais são enunciados de ser, enquanto as normas são enunciados de dever-ser. Quando uma afirmação sobre o mundo não e</w:t>
      </w:r>
      <w:r>
        <w:rPr>
          <w:color w:val="000000"/>
        </w:rPr>
        <w:t xml:space="preserve">stá de acordo com os fenômenos observáveis, ela é falsa. Por isso, quando um cientista encontra um fato que contradiz uma lei natural, essa passa a ser considerada falsa e a teoria é abandonada. </w:t>
      </w:r>
    </w:p>
    <w:p w14:paraId="734D0CBF" w14:textId="77777777" w:rsidR="00000000" w:rsidRDefault="009C2669">
      <w:pPr>
        <w:rPr>
          <w:color w:val="000000"/>
        </w:rPr>
      </w:pPr>
      <w:r>
        <w:rPr>
          <w:color w:val="000000"/>
        </w:rPr>
        <w:t>No entanto, quando uma conduta não está de acordo com uma no</w:t>
      </w:r>
      <w:r>
        <w:rPr>
          <w:color w:val="000000"/>
        </w:rPr>
        <w:t>rma de conduta, não é a norma que é inválida, mas o comportamento é que é ilícito. Dessa forma, quando um jurista encontra um fato que contraria a norma, ele considera o fato como ilícito e busca punir o infrator como uma forma de reafirmar a regra. É essa</w:t>
      </w:r>
      <w:r>
        <w:rPr>
          <w:color w:val="000000"/>
        </w:rPr>
        <w:t xml:space="preserve"> correlação entre o dever e a liberdade que caracteriza a esfera do dever ser, diverso da esfera do ser, onde não há deveres a cumprir, mas previsões que têm que ser confirmadas para continuarem sendo válidas.</w:t>
      </w:r>
      <w:r>
        <w:rPr>
          <w:rStyle w:val="Refdenotaderodap"/>
          <w:color w:val="000000"/>
        </w:rPr>
        <w:footnoteReference w:id="57"/>
      </w:r>
    </w:p>
    <w:p w14:paraId="6DEEEEC6" w14:textId="77777777" w:rsidR="00000000" w:rsidRDefault="009C2669">
      <w:pPr>
        <w:pStyle w:val="Ttulo3"/>
        <w:rPr>
          <w:color w:val="000000"/>
        </w:rPr>
      </w:pPr>
      <w:bookmarkStart w:id="152" w:name="_Toc501724641"/>
      <w:bookmarkStart w:id="153" w:name="_Toc504884121"/>
      <w:r>
        <w:rPr>
          <w:color w:val="000000"/>
        </w:rPr>
        <w:t>Causalidade</w:t>
      </w:r>
      <w:r>
        <w:rPr>
          <w:color w:val="000000"/>
        </w:rPr>
        <w:fldChar w:fldCharType="begin"/>
      </w:r>
      <w:r>
        <w:rPr>
          <w:color w:val="000000"/>
        </w:rPr>
        <w:instrText xml:space="preserve"> XE "Causalidade” \f"x" </w:instrText>
      </w:r>
      <w:r>
        <w:rPr>
          <w:color w:val="000000"/>
        </w:rPr>
        <w:fldChar w:fldCharType="end"/>
      </w:r>
      <w:r>
        <w:rPr>
          <w:color w:val="000000"/>
        </w:rPr>
        <w:t xml:space="preserve"> e imput</w:t>
      </w:r>
      <w:r>
        <w:rPr>
          <w:color w:val="000000"/>
        </w:rPr>
        <w:t>ação</w:t>
      </w:r>
      <w:bookmarkEnd w:id="144"/>
      <w:bookmarkEnd w:id="145"/>
      <w:bookmarkEnd w:id="146"/>
      <w:bookmarkEnd w:id="147"/>
      <w:bookmarkEnd w:id="152"/>
      <w:bookmarkEnd w:id="153"/>
      <w:r>
        <w:rPr>
          <w:color w:val="000000"/>
        </w:rPr>
        <w:fldChar w:fldCharType="begin"/>
      </w:r>
      <w:r>
        <w:rPr>
          <w:color w:val="000000"/>
        </w:rPr>
        <w:instrText xml:space="preserve"> XE "Imputação” \f"x" </w:instrText>
      </w:r>
      <w:r>
        <w:rPr>
          <w:color w:val="000000"/>
        </w:rPr>
        <w:fldChar w:fldCharType="end"/>
      </w:r>
    </w:p>
    <w:p w14:paraId="024B17A5" w14:textId="77777777" w:rsidR="00000000" w:rsidRDefault="009C2669">
      <w:pPr>
        <w:rPr>
          <w:color w:val="000000"/>
        </w:rPr>
      </w:pPr>
      <w:r>
        <w:rPr>
          <w:color w:val="000000"/>
        </w:rPr>
        <w:t xml:space="preserve">Podemos diferenciar as ciências em dois gêneros: de um lado, as ciência que descrevem a realidade e, portanto, tratam do problema do </w:t>
      </w:r>
      <w:r>
        <w:rPr>
          <w:i/>
          <w:color w:val="000000"/>
        </w:rPr>
        <w:t>ser</w:t>
      </w:r>
      <w:r>
        <w:rPr>
          <w:color w:val="000000"/>
        </w:rPr>
        <w:t>; de outro lado, as ciências que tratam do modo como as pessoas devem se comportar e, porta</w:t>
      </w:r>
      <w:r>
        <w:rPr>
          <w:color w:val="000000"/>
        </w:rPr>
        <w:t xml:space="preserve">nto, referem-se ao </w:t>
      </w:r>
      <w:r>
        <w:rPr>
          <w:i/>
          <w:color w:val="000000"/>
        </w:rPr>
        <w:t>dever-ser</w:t>
      </w:r>
      <w:r>
        <w:rPr>
          <w:color w:val="000000"/>
        </w:rPr>
        <w:t xml:space="preserve">. </w:t>
      </w:r>
    </w:p>
    <w:p w14:paraId="15D6D635" w14:textId="77777777" w:rsidR="00000000" w:rsidRDefault="009C2669">
      <w:pPr>
        <w:rPr>
          <w:color w:val="000000"/>
        </w:rPr>
      </w:pPr>
      <w:r>
        <w:rPr>
          <w:color w:val="000000"/>
        </w:rPr>
        <w:t xml:space="preserve">No primeiro caso temos as ciências que trabalham com a noção de causalidade: a idéia que as orienta é a de que a natureza obedece a certas regularidades que conhecemos normalmente como leis naturais, que estudamos na física, </w:t>
      </w:r>
      <w:r>
        <w:rPr>
          <w:color w:val="000000"/>
        </w:rPr>
        <w:t xml:space="preserve">na química, na biologia e em outras ciências que buscam descrever o modo como a natureza se comporta. Já no direito, assim como na ética, o objeto de estudos não pertence à esfera do ser, mas à do </w:t>
      </w:r>
      <w:r>
        <w:rPr>
          <w:i/>
          <w:color w:val="000000"/>
        </w:rPr>
        <w:t>dever-ser</w:t>
      </w:r>
      <w:r>
        <w:rPr>
          <w:color w:val="000000"/>
        </w:rPr>
        <w:t>. Isso já era percebido claramente por Kant</w:t>
      </w:r>
      <w:r>
        <w:rPr>
          <w:color w:val="000000"/>
        </w:rPr>
        <w:fldChar w:fldCharType="begin"/>
      </w:r>
      <w:r>
        <w:rPr>
          <w:color w:val="000000"/>
        </w:rPr>
        <w:instrText xml:space="preserve"> XE "</w:instrText>
      </w:r>
      <w:r>
        <w:rPr>
          <w:smallCaps/>
          <w:color w:val="000000"/>
          <w:lang w:val="pt-PT"/>
        </w:rPr>
        <w:instrText>K</w:instrText>
      </w:r>
      <w:r>
        <w:rPr>
          <w:smallCaps/>
          <w:color w:val="000000"/>
          <w:lang w:val="pt-PT"/>
        </w:rPr>
        <w:instrText>ant, I</w:instrText>
      </w:r>
      <w:r>
        <w:rPr>
          <w:color w:val="000000"/>
          <w:lang w:val="pt-PT"/>
        </w:rPr>
        <w:instrText>mmanuel</w:instrText>
      </w:r>
      <w:r>
        <w:rPr>
          <w:color w:val="000000"/>
        </w:rPr>
        <w:instrText xml:space="preserve">" </w:instrText>
      </w:r>
      <w:r>
        <w:rPr>
          <w:color w:val="000000"/>
        </w:rPr>
        <w:fldChar w:fldCharType="end"/>
      </w:r>
      <w:r>
        <w:rPr>
          <w:color w:val="000000"/>
        </w:rPr>
        <w:t xml:space="preserve">, que escreveu em sua </w:t>
      </w:r>
      <w:r>
        <w:rPr>
          <w:i/>
          <w:color w:val="000000"/>
        </w:rPr>
        <w:t>Crítica da razão pura</w:t>
      </w:r>
      <w:r>
        <w:rPr>
          <w:color w:val="000000"/>
        </w:rPr>
        <w:t>:</w:t>
      </w:r>
    </w:p>
    <w:p w14:paraId="6DE46ABF" w14:textId="77777777" w:rsidR="00000000" w:rsidRDefault="009C2669">
      <w:pPr>
        <w:pStyle w:val="cit"/>
        <w:rPr>
          <w:color w:val="000000"/>
        </w:rPr>
      </w:pPr>
      <w:r>
        <w:rPr>
          <w:color w:val="000000"/>
        </w:rPr>
        <w:t xml:space="preserve">O dever-ser expressa um tipo de necessidade e de conexão com princípios que não ocorre na natureza. Na natureza, o entendimento só pode conhecer o que é, </w:t>
      </w:r>
      <w:r>
        <w:rPr>
          <w:color w:val="000000"/>
        </w:rPr>
        <w:lastRenderedPageBreak/>
        <w:t>o que foi ou será. É impossível que, na n</w:t>
      </w:r>
      <w:r>
        <w:rPr>
          <w:color w:val="000000"/>
        </w:rPr>
        <w:t>atureza, algo devesse ser de modo diverso do que tenha sido; o dever ser não tem qualquer significado quando se tem diante dos olhos unicamente o curso da natureza. Não podemos perguntar sobre o que deve acontecer na natureza, como não podemos buscar as pr</w:t>
      </w:r>
      <w:r>
        <w:rPr>
          <w:color w:val="000000"/>
        </w:rPr>
        <w:t xml:space="preserve">opriedades que </w:t>
      </w:r>
      <w:r>
        <w:rPr>
          <w:i/>
          <w:color w:val="000000"/>
        </w:rPr>
        <w:t>deve ter</w:t>
      </w:r>
      <w:r>
        <w:rPr>
          <w:color w:val="000000"/>
        </w:rPr>
        <w:t xml:space="preserve"> um círculo, mas apenas o que ocorre naquela e quais são as propriedades que este possui.</w:t>
      </w:r>
      <w:r>
        <w:rPr>
          <w:rStyle w:val="Refdenotaderodap"/>
          <w:color w:val="000000"/>
        </w:rPr>
        <w:footnoteReference w:id="58"/>
      </w:r>
    </w:p>
    <w:p w14:paraId="6EE01AC5" w14:textId="77777777" w:rsidR="00000000" w:rsidRDefault="009C2669">
      <w:pPr>
        <w:rPr>
          <w:color w:val="000000"/>
        </w:rPr>
      </w:pPr>
      <w:r>
        <w:rPr>
          <w:color w:val="000000"/>
        </w:rPr>
        <w:t>Dessa forma, enquanto as relações existentes na natureza são definidas em termos de causalidade, de relações de sucessão necessária entre fato</w:t>
      </w:r>
      <w:r>
        <w:rPr>
          <w:color w:val="000000"/>
        </w:rPr>
        <w:t xml:space="preserve">s, o mesmo não ocorre no campo do direito, em que os fatos geram conseqüências jurídicas. Para esclarecer esse ponto, analisemos o que ocorre em um caso de homicídio. </w:t>
      </w:r>
    </w:p>
    <w:p w14:paraId="266FDB4C" w14:textId="77777777" w:rsidR="00000000" w:rsidRDefault="009C2669">
      <w:pPr>
        <w:rPr>
          <w:color w:val="000000"/>
        </w:rPr>
      </w:pPr>
      <w:r>
        <w:rPr>
          <w:color w:val="000000"/>
        </w:rPr>
        <w:t xml:space="preserve">O Código Penal estabelece que todo indivíduo que matar alguém deverá ser punido com 6 a </w:t>
      </w:r>
      <w:r>
        <w:rPr>
          <w:color w:val="000000"/>
        </w:rPr>
        <w:t xml:space="preserve">20 anos de prisão. Supondo que Caim tenha matado Abel, qual seria a conseqüência normativa desse ato? Seria a responsabilização de Caim pelo crime e o surgimento, para o Estado, do dever de punir Caim com a pena de prisão. Mas isso aconteceria </w:t>
      </w:r>
      <w:r>
        <w:rPr>
          <w:i/>
          <w:color w:val="000000"/>
        </w:rPr>
        <w:t>simplesmente</w:t>
      </w:r>
      <w:r>
        <w:rPr>
          <w:color w:val="000000"/>
        </w:rPr>
        <w:t xml:space="preserve"> porque Caim matou Abel? Não, a conseqüência normativa vem do fato de ele ter descumprido uma regra jurídica. </w:t>
      </w:r>
    </w:p>
    <w:p w14:paraId="2C3CC375" w14:textId="77777777" w:rsidR="00000000" w:rsidRDefault="009C2669">
      <w:pPr>
        <w:rPr>
          <w:color w:val="000000"/>
        </w:rPr>
      </w:pPr>
      <w:r>
        <w:rPr>
          <w:color w:val="000000"/>
        </w:rPr>
        <w:t>Assim, a violação de uma regra jurídica gera uma conseqüência normativa que é o dever do Estado de punir o infrator, sendo que tudo isso ocorre a</w:t>
      </w:r>
      <w:r>
        <w:rPr>
          <w:color w:val="000000"/>
        </w:rPr>
        <w:t>penas na esfera do dever-ser. E o fato de Caim ter matado Abel significa que ele será efetivamente preso? Obviamente não. Entre a existência do crime e a pena de prisão há uma série de contingências que podem levar à punição ou à impunidade. Dessa forma, o</w:t>
      </w:r>
      <w:r>
        <w:rPr>
          <w:color w:val="000000"/>
        </w:rPr>
        <w:t xml:space="preserve"> ato de Caim ter infringido uma norma gera certas conseqüências jurídicas que operam apenas na esfera do </w:t>
      </w:r>
      <w:r>
        <w:rPr>
          <w:i/>
          <w:color w:val="000000"/>
        </w:rPr>
        <w:t>dever ser</w:t>
      </w:r>
      <w:r>
        <w:rPr>
          <w:color w:val="000000"/>
        </w:rPr>
        <w:t xml:space="preserve">, as quais não terão reflexos necessários na ordem do </w:t>
      </w:r>
      <w:r>
        <w:rPr>
          <w:i/>
          <w:color w:val="000000"/>
        </w:rPr>
        <w:t>ser</w:t>
      </w:r>
      <w:r>
        <w:rPr>
          <w:color w:val="000000"/>
        </w:rPr>
        <w:t>. A compreensão desses fatos nos faz concordar com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quand</w:t>
      </w:r>
      <w:r>
        <w:rPr>
          <w:color w:val="000000"/>
        </w:rPr>
        <w:t>o ele afirmou que:</w:t>
      </w:r>
    </w:p>
    <w:p w14:paraId="322338F8" w14:textId="77777777" w:rsidR="00000000" w:rsidRDefault="009C2669">
      <w:pPr>
        <w:pStyle w:val="cit"/>
        <w:rPr>
          <w:color w:val="000000"/>
        </w:rPr>
      </w:pPr>
      <w:r>
        <w:rPr>
          <w:color w:val="000000"/>
        </w:rPr>
        <w:t>Da mesma forma que uma lei natural, uma proposição jurídica liga entre si dois elementos. Porém, a ligação que se exprime na proposição jurídica tem um significado completamente diferente daquela que a lei natural descreve, ou seja, da c</w:t>
      </w:r>
      <w:r>
        <w:rPr>
          <w:color w:val="000000"/>
        </w:rPr>
        <w:t xml:space="preserve">ausalidade. Sem dúvida alguma, o crime não é ligado à pena, o delito civil à execução forçada e a doença contagiosa ao internamento do doente tal como uma causa é ligada ao seu efeito. Na proposição jurídica, não se diz, como na lei natural, que, </w:t>
      </w:r>
      <w:r>
        <w:rPr>
          <w:i/>
          <w:color w:val="000000"/>
        </w:rPr>
        <w:t>se A é, B</w:t>
      </w:r>
      <w:r>
        <w:rPr>
          <w:i/>
          <w:color w:val="000000"/>
        </w:rPr>
        <w:t xml:space="preserve"> é</w:t>
      </w:r>
      <w:r>
        <w:rPr>
          <w:color w:val="000000"/>
        </w:rPr>
        <w:t xml:space="preserve">, mas que, </w:t>
      </w:r>
      <w:r>
        <w:rPr>
          <w:i/>
          <w:color w:val="000000"/>
        </w:rPr>
        <w:t>se A é, B deve-ser</w:t>
      </w:r>
      <w:r>
        <w:rPr>
          <w:color w:val="000000"/>
        </w:rPr>
        <w:t>, mesmo quando B porventura não aconteça.</w:t>
      </w:r>
      <w:r>
        <w:rPr>
          <w:rStyle w:val="Refdenotaderodap"/>
          <w:color w:val="000000"/>
        </w:rPr>
        <w:footnoteReference w:id="59"/>
      </w:r>
    </w:p>
    <w:p w14:paraId="0C4D574A" w14:textId="77777777" w:rsidR="00000000" w:rsidRDefault="009C2669">
      <w:pPr>
        <w:rPr>
          <w:color w:val="000000"/>
        </w:rPr>
      </w:pPr>
      <w:r>
        <w:rPr>
          <w:color w:val="000000"/>
        </w:rPr>
        <w:t xml:space="preserve">As conseqüências ligadas à natureza são imediatas e necessárias e refletem-se no plano </w:t>
      </w:r>
      <w:r>
        <w:rPr>
          <w:i/>
          <w:color w:val="000000"/>
        </w:rPr>
        <w:t>fático</w:t>
      </w:r>
      <w:r>
        <w:rPr>
          <w:color w:val="000000"/>
        </w:rPr>
        <w:t>. Já as conseqüências ligadas ao direito também são imediatas e necessárias, mas refletem</w:t>
      </w:r>
      <w:r>
        <w:rPr>
          <w:color w:val="000000"/>
        </w:rPr>
        <w:t xml:space="preserve">-se apenas no plano </w:t>
      </w:r>
      <w:r>
        <w:rPr>
          <w:i/>
          <w:color w:val="000000"/>
        </w:rPr>
        <w:t>deontológico</w:t>
      </w:r>
      <w:r>
        <w:rPr>
          <w:color w:val="000000"/>
        </w:rPr>
        <w:t>, sendo que o fato de Caim viver foragido o resto de sua vida não o torna menos culpado nem extingue o direito do Estado de puni-lo. É para caracterizar essa diferença entre conseqüências jurídicas e conseqüências fáticas qu</w:t>
      </w:r>
      <w:r>
        <w:rPr>
          <w:color w:val="000000"/>
        </w:rPr>
        <w:t>e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propõe substituir, no campo do direito, a idéia de causalidade pelo conceito de imputação, que significa atribuir uma responsabilidade jurídica. Segundo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"o conceito de imputação refere-se à relação</w:t>
      </w:r>
      <w:r>
        <w:rPr>
          <w:color w:val="000000"/>
        </w:rPr>
        <w:t xml:space="preserve"> específica entre delito e sanção"</w:t>
      </w:r>
      <w:r>
        <w:rPr>
          <w:rStyle w:val="Refdenotaderodap"/>
          <w:color w:val="000000"/>
        </w:rPr>
        <w:footnoteReference w:id="60"/>
      </w:r>
      <w:r>
        <w:rPr>
          <w:color w:val="000000"/>
        </w:rPr>
        <w:t>.</w:t>
      </w:r>
    </w:p>
    <w:p w14:paraId="0E1A7985" w14:textId="77777777" w:rsidR="00000000" w:rsidRDefault="009C2669">
      <w:pPr>
        <w:rPr>
          <w:color w:val="000000"/>
        </w:rPr>
      </w:pPr>
      <w:r>
        <w:rPr>
          <w:color w:val="000000"/>
        </w:rPr>
        <w:t>É claro que os juristas podem utilizar — e efetivamente utilizam — as idéias de causalidade, seja por costume, seja como uma metáfora. Qual a conseqüência de matar alguém? Estar sujeito a uma punição. E qual é a causa d</w:t>
      </w:r>
      <w:r>
        <w:rPr>
          <w:color w:val="000000"/>
        </w:rPr>
        <w:t xml:space="preserve">e se estar sujeito a esta punição? É o fato de ter matado alguém? Negativo. Não é o fato de ter matado alguém </w:t>
      </w:r>
      <w:r>
        <w:rPr>
          <w:color w:val="000000"/>
        </w:rPr>
        <w:lastRenderedPageBreak/>
        <w:t xml:space="preserve">que cria uma responsabilidade jurídica, mas o fato de ter infringido a norma que proíbe o homicídio. </w:t>
      </w:r>
    </w:p>
    <w:p w14:paraId="28B4894F" w14:textId="77777777" w:rsidR="00000000" w:rsidRDefault="009C2669">
      <w:pPr>
        <w:rPr>
          <w:color w:val="000000"/>
        </w:rPr>
      </w:pPr>
      <w:r>
        <w:rPr>
          <w:color w:val="000000"/>
        </w:rPr>
        <w:t xml:space="preserve">Assim, o descumprimento de um dever faz com </w:t>
      </w:r>
      <w:r>
        <w:rPr>
          <w:color w:val="000000"/>
        </w:rPr>
        <w:t xml:space="preserve">que se impute à pessoa que o viola uma responsabilidade. Não se trata aqui da mesma relação de causalidade que encontramos, por exemplo, na física. Se alguém imprime uma força F sobre um corpo C, ele passará a movimentar-se de uma forma X, e essa será uma </w:t>
      </w:r>
      <w:r>
        <w:rPr>
          <w:color w:val="000000"/>
        </w:rPr>
        <w:t xml:space="preserve">relação em que fatos causam fatos. A ciência do direito trabalha apenas com relações de </w:t>
      </w:r>
      <w:r>
        <w:rPr>
          <w:i/>
          <w:color w:val="000000"/>
        </w:rPr>
        <w:t>imputação</w:t>
      </w:r>
      <w:r>
        <w:rPr>
          <w:color w:val="000000"/>
        </w:rPr>
        <w:t xml:space="preserve">, nas quais a ocorrência de certos fatos faz com que se impute a alguém um dever ou direito, conseqüências essas que se operam apenas no plano </w:t>
      </w:r>
      <w:r>
        <w:rPr>
          <w:i/>
          <w:color w:val="000000"/>
        </w:rPr>
        <w:t>deontológico</w:t>
      </w:r>
      <w:r>
        <w:rPr>
          <w:i/>
          <w:color w:val="000000"/>
        </w:rPr>
        <w:fldChar w:fldCharType="begin"/>
      </w:r>
      <w:r>
        <w:rPr>
          <w:color w:val="000000"/>
        </w:rPr>
        <w:instrText xml:space="preserve"> XE</w:instrText>
      </w:r>
      <w:r>
        <w:rPr>
          <w:color w:val="000000"/>
        </w:rPr>
        <w:instrText xml:space="preserve"> "Deontologia” \f"x" </w:instrText>
      </w:r>
      <w:r>
        <w:rPr>
          <w:i/>
          <w:color w:val="000000"/>
        </w:rPr>
        <w:fldChar w:fldCharType="end"/>
      </w:r>
      <w:r>
        <w:rPr>
          <w:color w:val="000000"/>
        </w:rPr>
        <w:t xml:space="preserve"> e não no plano </w:t>
      </w:r>
      <w:r>
        <w:rPr>
          <w:i/>
          <w:color w:val="000000"/>
        </w:rPr>
        <w:t>fático</w:t>
      </w:r>
      <w:r>
        <w:rPr>
          <w:color w:val="000000"/>
        </w:rPr>
        <w:t>.</w:t>
      </w:r>
    </w:p>
    <w:p w14:paraId="310452B3" w14:textId="77777777" w:rsidR="00000000" w:rsidRDefault="009C2669">
      <w:pPr>
        <w:pStyle w:val="Ttulo2"/>
        <w:rPr>
          <w:color w:val="000000"/>
        </w:rPr>
      </w:pPr>
      <w:bookmarkStart w:id="154" w:name="_Toc426390084"/>
      <w:bookmarkStart w:id="155" w:name="_Toc461013038"/>
      <w:bookmarkStart w:id="156" w:name="_Toc473789464"/>
      <w:bookmarkStart w:id="157" w:name="_Toc489359540"/>
      <w:bookmarkStart w:id="158" w:name="_Ref495660102"/>
      <w:bookmarkStart w:id="159" w:name="_Hlt495842705"/>
      <w:bookmarkStart w:id="160" w:name="_Toc461013039"/>
      <w:bookmarkStart w:id="161" w:name="_Toc473789466"/>
      <w:bookmarkStart w:id="162" w:name="_Toc489359541"/>
      <w:bookmarkStart w:id="163" w:name="_Toc501724642"/>
      <w:bookmarkStart w:id="164" w:name="_Toc504884122"/>
      <w:bookmarkEnd w:id="137"/>
      <w:bookmarkEnd w:id="138"/>
      <w:bookmarkEnd w:id="159"/>
      <w:r>
        <w:rPr>
          <w:color w:val="000000"/>
        </w:rPr>
        <w:t>Validade</w:t>
      </w:r>
      <w:r>
        <w:rPr>
          <w:color w:val="000000"/>
        </w:rPr>
        <w:fldChar w:fldCharType="begin"/>
      </w:r>
      <w:r>
        <w:rPr>
          <w:color w:val="000000"/>
        </w:rPr>
        <w:instrText xml:space="preserve"> XE "Norma: validade” \f"x" </w:instrText>
      </w:r>
      <w:r>
        <w:rPr>
          <w:color w:val="000000"/>
        </w:rPr>
        <w:fldChar w:fldCharType="end"/>
      </w:r>
      <w:r>
        <w:rPr>
          <w:color w:val="000000"/>
        </w:rPr>
        <w:t xml:space="preserve"> das normas jurídicas</w:t>
      </w:r>
      <w:bookmarkEnd w:id="160"/>
      <w:bookmarkEnd w:id="161"/>
      <w:bookmarkEnd w:id="162"/>
      <w:bookmarkEnd w:id="163"/>
      <w:bookmarkEnd w:id="164"/>
    </w:p>
    <w:p w14:paraId="0DE55CF2" w14:textId="77777777" w:rsidR="00000000" w:rsidRDefault="009C2669">
      <w:pPr>
        <w:pStyle w:val="Ttulo3"/>
        <w:rPr>
          <w:color w:val="000000"/>
        </w:rPr>
      </w:pPr>
      <w:bookmarkStart w:id="165" w:name="_Ref498070416"/>
      <w:bookmarkStart w:id="166" w:name="_Toc501724643"/>
      <w:bookmarkStart w:id="167" w:name="_Toc504884123"/>
      <w:r>
        <w:rPr>
          <w:color w:val="000000"/>
        </w:rPr>
        <w:t xml:space="preserve">Teoria tridimensional do </w:t>
      </w:r>
      <w:bookmarkEnd w:id="154"/>
      <w:bookmarkEnd w:id="155"/>
      <w:bookmarkEnd w:id="156"/>
      <w:bookmarkEnd w:id="157"/>
      <w:r>
        <w:rPr>
          <w:color w:val="000000"/>
        </w:rPr>
        <w:t>direito</w:t>
      </w:r>
      <w:bookmarkEnd w:id="158"/>
      <w:bookmarkEnd w:id="165"/>
      <w:bookmarkEnd w:id="166"/>
      <w:bookmarkEnd w:id="167"/>
      <w:r>
        <w:rPr>
          <w:color w:val="000000"/>
        </w:rPr>
        <w:fldChar w:fldCharType="begin"/>
      </w:r>
      <w:r>
        <w:rPr>
          <w:color w:val="000000"/>
        </w:rPr>
        <w:instrText xml:space="preserve"> XE "Teoria tridimensional do direito” \f"x" </w:instrText>
      </w:r>
      <w:r>
        <w:rPr>
          <w:color w:val="000000"/>
        </w:rPr>
        <w:fldChar w:fldCharType="end"/>
      </w:r>
    </w:p>
    <w:p w14:paraId="332B6111" w14:textId="77777777" w:rsidR="00000000" w:rsidRDefault="009C2669">
      <w:pPr>
        <w:rPr>
          <w:color w:val="000000"/>
        </w:rPr>
      </w:pPr>
      <w:r>
        <w:rPr>
          <w:color w:val="000000"/>
        </w:rPr>
        <w:t>Uma ligeira descrição da teoria tridimensional do direito de Miguel Re</w:t>
      </w:r>
      <w:r>
        <w:rPr>
          <w:color w:val="000000"/>
        </w:rPr>
        <w:t>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é conveniente para possibilitar uma compreensão mais aprofundada dos temas abordados no ponto seguinte, relativo à validade das normas jurídicas.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contrapondo-se à redução do direito à norma</w:t>
      </w:r>
      <w:r>
        <w:rPr>
          <w:rStyle w:val="Refdenotaderodap"/>
          <w:color w:val="000000"/>
        </w:rPr>
        <w:footnoteReference w:id="61"/>
      </w:r>
      <w:r>
        <w:rPr>
          <w:color w:val="000000"/>
        </w:rPr>
        <w:t xml:space="preserve">, propõe a </w:t>
      </w:r>
      <w:r>
        <w:rPr>
          <w:color w:val="000000"/>
        </w:rPr>
        <w:t>tese de que um fenômeno jurídico somente pode ser devidamente entendido a partir da interação de três pontos de vista distintos:</w:t>
      </w:r>
    </w:p>
    <w:p w14:paraId="2237A903" w14:textId="77777777" w:rsidR="00000000" w:rsidRDefault="009C2669" w:rsidP="002D0444">
      <w:pPr>
        <w:numPr>
          <w:ilvl w:val="0"/>
          <w:numId w:val="1"/>
        </w:numPr>
        <w:rPr>
          <w:color w:val="000000"/>
        </w:rPr>
      </w:pPr>
      <w:r>
        <w:rPr>
          <w:color w:val="000000"/>
        </w:rPr>
        <w:t>O direito como resultado de uma conjunção de fatos sociais;</w:t>
      </w:r>
    </w:p>
    <w:p w14:paraId="4C5B97C7" w14:textId="77777777" w:rsidR="00000000" w:rsidRDefault="009C2669" w:rsidP="002D0444">
      <w:pPr>
        <w:numPr>
          <w:ilvl w:val="0"/>
          <w:numId w:val="1"/>
        </w:numPr>
        <w:rPr>
          <w:color w:val="000000"/>
        </w:rPr>
      </w:pPr>
      <w:r>
        <w:rPr>
          <w:color w:val="000000"/>
        </w:rPr>
        <w:t>O direito como expressão de normas válidas;</w:t>
      </w:r>
    </w:p>
    <w:p w14:paraId="70DA9644" w14:textId="77777777" w:rsidR="00000000" w:rsidRDefault="009C2669" w:rsidP="002D0444">
      <w:pPr>
        <w:numPr>
          <w:ilvl w:val="0"/>
          <w:numId w:val="1"/>
        </w:numPr>
        <w:rPr>
          <w:color w:val="000000"/>
        </w:rPr>
      </w:pPr>
      <w:r>
        <w:rPr>
          <w:color w:val="000000"/>
        </w:rPr>
        <w:t>O direito como expressã</w:t>
      </w:r>
      <w:r>
        <w:rPr>
          <w:color w:val="000000"/>
        </w:rPr>
        <w:t>o dos valores sociais.</w:t>
      </w:r>
    </w:p>
    <w:p w14:paraId="0CC39AE7" w14:textId="77777777" w:rsidR="00000000" w:rsidRDefault="009C2669">
      <w:pPr>
        <w:rPr>
          <w:color w:val="000000"/>
        </w:rPr>
      </w:pPr>
      <w:r>
        <w:rPr>
          <w:color w:val="000000"/>
        </w:rPr>
        <w:t>Várias são as visões que tentam reduzir o direito a apenas um desses fatores e que, dessa forma, possibilitam apenas visões limitadas da experiência jurídica. Segundo Recaséns Siches</w:t>
      </w:r>
      <w:r>
        <w:rPr>
          <w:color w:val="000000"/>
        </w:rPr>
        <w:fldChar w:fldCharType="begin"/>
      </w:r>
      <w:r>
        <w:rPr>
          <w:color w:val="000000"/>
        </w:rPr>
        <w:instrText xml:space="preserve"> XE "</w:instrText>
      </w:r>
      <w:r>
        <w:rPr>
          <w:smallCaps/>
          <w:color w:val="000000"/>
          <w:lang w:val="pt-PT"/>
        </w:rPr>
        <w:instrText xml:space="preserve">Recaséns Siches, </w:instrText>
      </w:r>
      <w:r>
        <w:rPr>
          <w:color w:val="000000"/>
          <w:lang w:val="pt-PT"/>
        </w:rPr>
        <w:instrText>Luis</w:instrText>
      </w:r>
      <w:r>
        <w:rPr>
          <w:color w:val="000000"/>
        </w:rPr>
        <w:instrText xml:space="preserve">" </w:instrText>
      </w:r>
      <w:r>
        <w:rPr>
          <w:color w:val="000000"/>
        </w:rPr>
        <w:fldChar w:fldCharType="end"/>
      </w:r>
      <w:r>
        <w:rPr>
          <w:color w:val="000000"/>
        </w:rPr>
        <w:t>, jurista mexicano qu</w:t>
      </w:r>
      <w:r>
        <w:rPr>
          <w:color w:val="000000"/>
        </w:rPr>
        <w:t>e também defende uma teoria tridimensional, muitos teóricos buscaram afirmar que somente poderiam ser consideradas jurídicas as normas que exprimissem um valor de justiça; outros sustentavam que as normas jurídicas são resultados dos fatores de poder, inde</w:t>
      </w:r>
      <w:r>
        <w:rPr>
          <w:color w:val="000000"/>
        </w:rPr>
        <w:t>pendentes de qualquer consideração valorativa; outros ainda, exigem apenas que existam normas jurídicas outorgadas por uma autoridade política ou por ela reconhecidas como válidas.</w:t>
      </w:r>
      <w:r>
        <w:rPr>
          <w:rStyle w:val="Refdenotaderodap"/>
          <w:color w:val="000000"/>
        </w:rPr>
        <w:footnoteReference w:id="62"/>
      </w:r>
    </w:p>
    <w:p w14:paraId="471A4E7C" w14:textId="77777777" w:rsidR="00000000" w:rsidRDefault="009C2669">
      <w:pPr>
        <w:rPr>
          <w:color w:val="000000"/>
        </w:rPr>
      </w:pPr>
      <w:r>
        <w:rPr>
          <w:color w:val="000000"/>
        </w:rPr>
        <w:t xml:space="preserve">Esses três enfoques precisam ser unidos em um modelo comum, que evidencie </w:t>
      </w:r>
      <w:r>
        <w:rPr>
          <w:color w:val="000000"/>
        </w:rPr>
        <w:t>as relações entre essas três faces da experiência jurídica, que é ao mesmo tempo uma expressão da autoridade política e um resultado de fatos e valores sociais. O direito teria, assim, três dimensões:</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244"/>
      </w:tblGrid>
      <w:tr w:rsidR="00000000" w14:paraId="6EB4D294" w14:textId="77777777">
        <w:tblPrEx>
          <w:tblCellMar>
            <w:top w:w="0" w:type="dxa"/>
            <w:bottom w:w="0" w:type="dxa"/>
          </w:tblCellMar>
        </w:tblPrEx>
        <w:tc>
          <w:tcPr>
            <w:tcW w:w="2552" w:type="dxa"/>
          </w:tcPr>
          <w:p w14:paraId="5741B839" w14:textId="77777777" w:rsidR="00000000" w:rsidRDefault="009C2669">
            <w:pPr>
              <w:ind w:firstLine="0"/>
              <w:rPr>
                <w:color w:val="000000"/>
              </w:rPr>
            </w:pPr>
            <w:r>
              <w:rPr>
                <w:color w:val="000000"/>
              </w:rPr>
              <w:t>Dimensão fática</w:t>
            </w:r>
          </w:p>
        </w:tc>
        <w:tc>
          <w:tcPr>
            <w:tcW w:w="5244" w:type="dxa"/>
          </w:tcPr>
          <w:p w14:paraId="0F453FFF" w14:textId="77777777" w:rsidR="00000000" w:rsidRDefault="009C2669">
            <w:pPr>
              <w:ind w:firstLine="0"/>
              <w:rPr>
                <w:color w:val="000000"/>
              </w:rPr>
            </w:pPr>
            <w:r>
              <w:rPr>
                <w:color w:val="000000"/>
              </w:rPr>
              <w:t>Compreende os fatos sociais que influen</w:t>
            </w:r>
            <w:r>
              <w:rPr>
                <w:color w:val="000000"/>
              </w:rPr>
              <w:t>ciam na criação do direito, bem como as condutas reguladas pelo direito.</w:t>
            </w:r>
          </w:p>
        </w:tc>
      </w:tr>
      <w:tr w:rsidR="00000000" w14:paraId="1BA0A3D7" w14:textId="77777777">
        <w:tblPrEx>
          <w:tblCellMar>
            <w:top w:w="0" w:type="dxa"/>
            <w:bottom w:w="0" w:type="dxa"/>
          </w:tblCellMar>
        </w:tblPrEx>
        <w:tc>
          <w:tcPr>
            <w:tcW w:w="2552" w:type="dxa"/>
          </w:tcPr>
          <w:p w14:paraId="29FF79C5" w14:textId="77777777" w:rsidR="00000000" w:rsidRDefault="009C2669">
            <w:pPr>
              <w:ind w:firstLine="0"/>
              <w:rPr>
                <w:color w:val="000000"/>
              </w:rPr>
            </w:pPr>
            <w:r>
              <w:rPr>
                <w:color w:val="000000"/>
              </w:rPr>
              <w:t>Dimensão normativa</w:t>
            </w:r>
          </w:p>
        </w:tc>
        <w:tc>
          <w:tcPr>
            <w:tcW w:w="5244" w:type="dxa"/>
          </w:tcPr>
          <w:p w14:paraId="48EF33BD" w14:textId="77777777" w:rsidR="00000000" w:rsidRDefault="009C2669">
            <w:pPr>
              <w:ind w:firstLine="0"/>
              <w:rPr>
                <w:color w:val="000000"/>
              </w:rPr>
            </w:pPr>
            <w:r>
              <w:rPr>
                <w:color w:val="000000"/>
              </w:rPr>
              <w:t>Compreende as relações de validade formal das normas, as suas inter-relações no plano lógico das proposições de dever-ser.</w:t>
            </w:r>
          </w:p>
        </w:tc>
      </w:tr>
      <w:tr w:rsidR="00000000" w14:paraId="2DBF42B9" w14:textId="77777777">
        <w:tblPrEx>
          <w:tblCellMar>
            <w:top w:w="0" w:type="dxa"/>
            <w:bottom w:w="0" w:type="dxa"/>
          </w:tblCellMar>
        </w:tblPrEx>
        <w:tc>
          <w:tcPr>
            <w:tcW w:w="2552" w:type="dxa"/>
          </w:tcPr>
          <w:p w14:paraId="7CBA4233" w14:textId="77777777" w:rsidR="00000000" w:rsidRDefault="009C2669">
            <w:pPr>
              <w:ind w:firstLine="0"/>
              <w:rPr>
                <w:color w:val="000000"/>
              </w:rPr>
            </w:pPr>
            <w:r>
              <w:rPr>
                <w:color w:val="000000"/>
              </w:rPr>
              <w:t>Dimensão axiológica</w:t>
            </w:r>
          </w:p>
        </w:tc>
        <w:tc>
          <w:tcPr>
            <w:tcW w:w="5244" w:type="dxa"/>
          </w:tcPr>
          <w:p w14:paraId="108A893A" w14:textId="77777777" w:rsidR="00000000" w:rsidRDefault="009C2669">
            <w:pPr>
              <w:ind w:firstLine="0"/>
              <w:rPr>
                <w:color w:val="000000"/>
              </w:rPr>
            </w:pPr>
            <w:r>
              <w:rPr>
                <w:color w:val="000000"/>
              </w:rPr>
              <w:t>O direito, como tod</w:t>
            </w:r>
            <w:r>
              <w:rPr>
                <w:color w:val="000000"/>
              </w:rPr>
              <w:t>a atividade humana, é direcionado a finalidades escolhidas pelas pessoas, o que significa dizer que ele é sempre orientado a valores.</w:t>
            </w:r>
          </w:p>
        </w:tc>
      </w:tr>
    </w:tbl>
    <w:p w14:paraId="1D6F8615" w14:textId="77777777" w:rsidR="00000000" w:rsidRDefault="009C2669">
      <w:pPr>
        <w:rPr>
          <w:color w:val="000000"/>
        </w:rPr>
      </w:pPr>
      <w:r>
        <w:rPr>
          <w:color w:val="000000"/>
        </w:rPr>
        <w:t>Essas dimensões podem ser distinguidas, mas nunca podem ser completamente separadas, sob pena de não se compreender o fen</w:t>
      </w:r>
      <w:r>
        <w:rPr>
          <w:color w:val="000000"/>
        </w:rPr>
        <w:t xml:space="preserve">ômeno jurídico na sua completude. Trata-se de um modelo complexo de descrição, mas não poderíamos esperar que um </w:t>
      </w:r>
      <w:r>
        <w:rPr>
          <w:color w:val="000000"/>
        </w:rPr>
        <w:lastRenderedPageBreak/>
        <w:t>modelo teórico simples descrevesse adequadamente um objeto tão multifacetado como o direito.</w:t>
      </w:r>
    </w:p>
    <w:p w14:paraId="5A77830F" w14:textId="77777777" w:rsidR="00000000" w:rsidRDefault="009C2669">
      <w:pPr>
        <w:rPr>
          <w:vanish/>
          <w:color w:val="000000"/>
        </w:rPr>
      </w:pPr>
    </w:p>
    <w:p w14:paraId="35EBAF77" w14:textId="77777777" w:rsidR="00000000" w:rsidRDefault="009C2669">
      <w:pPr>
        <w:pStyle w:val="Ttulo3"/>
        <w:rPr>
          <w:color w:val="000000"/>
        </w:rPr>
      </w:pPr>
      <w:bookmarkStart w:id="168" w:name="_Toc501724644"/>
      <w:bookmarkStart w:id="169" w:name="_Toc504884124"/>
      <w:r>
        <w:rPr>
          <w:color w:val="000000"/>
        </w:rPr>
        <w:t>Elementos da validade</w:t>
      </w:r>
      <w:bookmarkEnd w:id="168"/>
      <w:bookmarkEnd w:id="169"/>
      <w:r>
        <w:rPr>
          <w:color w:val="000000"/>
        </w:rPr>
        <w:fldChar w:fldCharType="begin"/>
      </w:r>
      <w:r>
        <w:rPr>
          <w:color w:val="000000"/>
        </w:rPr>
        <w:instrText xml:space="preserve"> XE "Validade, elementos da</w:instrText>
      </w:r>
      <w:r>
        <w:rPr>
          <w:color w:val="000000"/>
        </w:rPr>
        <w:instrText xml:space="preserve">” \f"x" </w:instrText>
      </w:r>
      <w:r>
        <w:rPr>
          <w:color w:val="000000"/>
        </w:rPr>
        <w:fldChar w:fldCharType="end"/>
      </w:r>
    </w:p>
    <w:p w14:paraId="2DB739FB" w14:textId="77777777" w:rsidR="00000000" w:rsidRDefault="009C2669">
      <w:pPr>
        <w:rPr>
          <w:color w:val="000000"/>
        </w:rPr>
      </w:pPr>
      <w:r>
        <w:rPr>
          <w:color w:val="000000"/>
        </w:rPr>
        <w:t xml:space="preserve">Já dissemos que os juízos de ser podem ser verdadeiros ou falsos, enquanto os juízos de dever-ser podem ser válidos ou inválidos. Somente se impõem como regras de comportamento obrigatórias as normas jurídicas válidas. </w:t>
      </w:r>
    </w:p>
    <w:p w14:paraId="69380C2D" w14:textId="77777777" w:rsidR="00000000" w:rsidRDefault="009C2669">
      <w:pPr>
        <w:rPr>
          <w:color w:val="000000"/>
        </w:rPr>
      </w:pPr>
      <w:r>
        <w:rPr>
          <w:color w:val="000000"/>
        </w:rPr>
        <w:t>A validade de uma norma ju</w:t>
      </w:r>
      <w:r>
        <w:rPr>
          <w:color w:val="000000"/>
        </w:rPr>
        <w:t>rídica pode ser vista sob três enfoques:</w:t>
      </w:r>
    </w:p>
    <w:p w14:paraId="26380AD1" w14:textId="77777777" w:rsidR="00000000" w:rsidRDefault="009C2669">
      <w:pPr>
        <w:pStyle w:val="cit"/>
        <w:rPr>
          <w:color w:val="000000"/>
        </w:rPr>
      </w:pPr>
      <w:r>
        <w:rPr>
          <w:color w:val="000000"/>
        </w:rPr>
        <w:t>1. Vigência ou validade formal;</w:t>
      </w:r>
    </w:p>
    <w:p w14:paraId="4F03C00D" w14:textId="77777777" w:rsidR="00000000" w:rsidRDefault="009C2669">
      <w:pPr>
        <w:pStyle w:val="cit"/>
        <w:rPr>
          <w:color w:val="000000"/>
        </w:rPr>
      </w:pPr>
      <w:r>
        <w:rPr>
          <w:color w:val="000000"/>
        </w:rPr>
        <w:t>2. Eficácia ou validade social;</w:t>
      </w:r>
    </w:p>
    <w:p w14:paraId="5DEBA18A" w14:textId="77777777" w:rsidR="00000000" w:rsidRDefault="009C2669">
      <w:pPr>
        <w:pStyle w:val="cit"/>
        <w:rPr>
          <w:color w:val="000000"/>
        </w:rPr>
      </w:pPr>
      <w:r>
        <w:rPr>
          <w:color w:val="000000"/>
        </w:rPr>
        <w:t>3. Fundamento ou validade ética.</w:t>
      </w:r>
    </w:p>
    <w:p w14:paraId="33A11DC6" w14:textId="77777777" w:rsidR="00000000" w:rsidRDefault="009C2669">
      <w:pPr>
        <w:pStyle w:val="Ttulo4"/>
        <w:rPr>
          <w:color w:val="000000"/>
        </w:rPr>
      </w:pPr>
      <w:bookmarkStart w:id="170" w:name="_Toc426390086"/>
      <w:bookmarkStart w:id="171" w:name="_Toc461013040"/>
      <w:bookmarkStart w:id="172" w:name="_Toc473789467"/>
      <w:bookmarkStart w:id="173" w:name="_Toc489359542"/>
      <w:bookmarkStart w:id="174" w:name="_Toc501724645"/>
      <w:bookmarkStart w:id="175" w:name="_Toc504884125"/>
      <w:r>
        <w:rPr>
          <w:color w:val="000000"/>
        </w:rPr>
        <w:t>Vigência</w:t>
      </w:r>
      <w:bookmarkEnd w:id="170"/>
      <w:bookmarkEnd w:id="171"/>
      <w:bookmarkEnd w:id="172"/>
      <w:bookmarkEnd w:id="173"/>
      <w:bookmarkEnd w:id="174"/>
      <w:bookmarkEnd w:id="175"/>
      <w:r>
        <w:rPr>
          <w:color w:val="000000"/>
        </w:rPr>
        <w:fldChar w:fldCharType="begin"/>
      </w:r>
      <w:r>
        <w:rPr>
          <w:color w:val="000000"/>
        </w:rPr>
        <w:instrText xml:space="preserve"> XE "Vigência” \f"x" </w:instrText>
      </w:r>
      <w:r>
        <w:rPr>
          <w:color w:val="000000"/>
        </w:rPr>
        <w:fldChar w:fldCharType="end"/>
      </w:r>
    </w:p>
    <w:p w14:paraId="47000B52" w14:textId="77777777" w:rsidR="00000000" w:rsidRDefault="009C2669">
      <w:pPr>
        <w:rPr>
          <w:color w:val="000000"/>
        </w:rPr>
      </w:pPr>
      <w:r>
        <w:rPr>
          <w:color w:val="000000"/>
        </w:rPr>
        <w:t>Vigência é um conceito estritamente jurídico e diz respeito principalmente às leis. Um</w:t>
      </w:r>
      <w:r>
        <w:rPr>
          <w:color w:val="000000"/>
        </w:rPr>
        <w:t>a norma vigente é uma regra que faz parte do ordenamento jurídico e que, por isso, estabelece um dever obrigatório. Podemos dizer que a vigência no campo jurídico é um conceito análogo à existência no âmbito da natureza. Todos os fenômenos naturais existem</w:t>
      </w:r>
      <w:r>
        <w:rPr>
          <w:color w:val="000000"/>
        </w:rPr>
        <w:t xml:space="preserve">, e é justamente o fato de existirem que os torna parte do mundo. De forma similar, todas as normas jurídicas, em um momento histórico determinado, são vigentes, pois essa característica é o que possibilita afirmar que uma proposição normativa é uma norma </w:t>
      </w:r>
      <w:r>
        <w:rPr>
          <w:color w:val="000000"/>
        </w:rPr>
        <w:t>jurídica.</w:t>
      </w:r>
    </w:p>
    <w:p w14:paraId="67BF332F" w14:textId="77777777" w:rsidR="00000000" w:rsidRDefault="009C2669">
      <w:pPr>
        <w:rPr>
          <w:color w:val="000000"/>
        </w:rPr>
      </w:pPr>
      <w:r>
        <w:rPr>
          <w:color w:val="000000"/>
        </w:rPr>
        <w:t>Há apenas 80 anos, por exemplo, as mulheres não podiam votar. Havia, naquela época, uma norma jurídica vigente que não reconhecia às mulheres tal direito. Entretanto, as circunstâncias políticas propiciaram a concessão do direito ao voto também à</w:t>
      </w:r>
      <w:r>
        <w:rPr>
          <w:color w:val="000000"/>
        </w:rPr>
        <w:t xml:space="preserve">s mulheres. Desde então, há uma norma jurídica segundo a qual as mulheres podem votar. A norma antiga, que proibia o voto feminino, já não mais vige (embora vigesse àquela época). Hoje, a norma vigente é a que consagra o voto universal, é essa a regra que </w:t>
      </w:r>
      <w:r>
        <w:rPr>
          <w:color w:val="000000"/>
        </w:rPr>
        <w:t xml:space="preserve">faz parte do atual ordenamento jurídico brasileiro. O conceito de vigência, assim, é utilizado para diferenciar as normas obrigatórias em um certo momento daquelas que não o são. </w:t>
      </w:r>
    </w:p>
    <w:p w14:paraId="2D1B8F95" w14:textId="77777777" w:rsidR="00000000" w:rsidRDefault="009C2669">
      <w:pPr>
        <w:pStyle w:val="Ttulo4"/>
        <w:rPr>
          <w:color w:val="000000"/>
        </w:rPr>
      </w:pPr>
      <w:bookmarkStart w:id="176" w:name="_Toc426390087"/>
      <w:bookmarkStart w:id="177" w:name="_Toc461013041"/>
      <w:bookmarkStart w:id="178" w:name="_Toc473789468"/>
      <w:bookmarkStart w:id="179" w:name="_Toc489359543"/>
      <w:bookmarkStart w:id="180" w:name="_Toc501724646"/>
      <w:bookmarkStart w:id="181" w:name="_Toc504884126"/>
      <w:r>
        <w:rPr>
          <w:color w:val="000000"/>
        </w:rPr>
        <w:t>Eficácia</w:t>
      </w:r>
      <w:bookmarkEnd w:id="176"/>
      <w:bookmarkEnd w:id="177"/>
      <w:bookmarkEnd w:id="178"/>
      <w:bookmarkEnd w:id="179"/>
      <w:bookmarkEnd w:id="180"/>
      <w:bookmarkEnd w:id="181"/>
      <w:r>
        <w:rPr>
          <w:color w:val="000000"/>
        </w:rPr>
        <w:fldChar w:fldCharType="begin"/>
      </w:r>
      <w:r>
        <w:rPr>
          <w:color w:val="000000"/>
        </w:rPr>
        <w:instrText xml:space="preserve"> XE "Eficácia” \f"x" </w:instrText>
      </w:r>
      <w:r>
        <w:rPr>
          <w:color w:val="000000"/>
        </w:rPr>
        <w:fldChar w:fldCharType="end"/>
      </w:r>
    </w:p>
    <w:p w14:paraId="15600420" w14:textId="77777777" w:rsidR="00000000" w:rsidRDefault="009C2669">
      <w:pPr>
        <w:rPr>
          <w:color w:val="000000"/>
        </w:rPr>
      </w:pPr>
      <w:r>
        <w:rPr>
          <w:color w:val="000000"/>
        </w:rPr>
        <w:t>Enquanto a vigência é a validade no plano fo</w:t>
      </w:r>
      <w:r>
        <w:rPr>
          <w:color w:val="000000"/>
        </w:rPr>
        <w:t>rmal e quer dizer apenas que a norma faz parte do ordenamento jurídico, a eficácia de uma norma é a medida do seu efetivo cumprimento pelas pessoas. Uma norma somente é considerada eficaz quando os seus destinatários a observam — e por isso falamos de vali</w:t>
      </w:r>
      <w:r>
        <w:rPr>
          <w:color w:val="000000"/>
        </w:rPr>
        <w:t xml:space="preserve">dade social. </w:t>
      </w:r>
    </w:p>
    <w:p w14:paraId="1F8AED8F" w14:textId="77777777" w:rsidR="00000000" w:rsidRDefault="009C2669">
      <w:pPr>
        <w:rPr>
          <w:color w:val="000000"/>
        </w:rPr>
      </w:pPr>
      <w:r>
        <w:rPr>
          <w:color w:val="000000"/>
        </w:rPr>
        <w:t>Como você já deve ter intuído, nem toda norma vigente é eficaz. Em todo o Brasil vige a regra segundo a qual todo motorista deve parar seu carro quando uma pessoa pretende atravessar na faixa de pedestres. Todavia, essa norma não é cumprida n</w:t>
      </w:r>
      <w:r>
        <w:rPr>
          <w:color w:val="000000"/>
        </w:rPr>
        <w:t>a maior parte do país, sendo eficaz apenas em Brasília e em algumas poucas cidades do interior, embora haja movimentos cada vez mais fortes para torná-la eficaz em outras capitais</w:t>
      </w:r>
      <w:r>
        <w:rPr>
          <w:rStyle w:val="Refdenotaderodap"/>
          <w:color w:val="000000"/>
        </w:rPr>
        <w:footnoteReference w:id="63"/>
      </w:r>
      <w:r>
        <w:rPr>
          <w:color w:val="000000"/>
        </w:rPr>
        <w:t>. Como essa norma tornou-se eficaz no Distrito Federal? Não foi pelo simples</w:t>
      </w:r>
      <w:r>
        <w:rPr>
          <w:color w:val="000000"/>
        </w:rPr>
        <w:t xml:space="preserve"> fato de ela fazer parte de um código de trânsito ou qualquer outra lei. O que a tornou eficaz foi uma campanha de conscientização aliada à punição dos infratores e a uma fiscalização ostensiva no primeiro momento. </w:t>
      </w:r>
    </w:p>
    <w:p w14:paraId="2FC847B0" w14:textId="77777777" w:rsidR="00000000" w:rsidRDefault="009C2669">
      <w:pPr>
        <w:rPr>
          <w:color w:val="000000"/>
        </w:rPr>
      </w:pPr>
      <w:r>
        <w:rPr>
          <w:color w:val="000000"/>
        </w:rPr>
        <w:t>É claro que toda norma pode ser infringi</w:t>
      </w:r>
      <w:r>
        <w:rPr>
          <w:color w:val="000000"/>
        </w:rPr>
        <w:t xml:space="preserve">da e que o fato de uma ou outra pessoa não a cumprirem não nos permite concluir pela sua ineficácia. Quando uma pessoa </w:t>
      </w:r>
      <w:r>
        <w:rPr>
          <w:color w:val="000000"/>
        </w:rPr>
        <w:lastRenderedPageBreak/>
        <w:t>mata outra, isso não quer dizer que a norma que proíbe o homicídio seja ineficaz. Todavia, se todas as pessoas começassem a matarem-se um</w:t>
      </w:r>
      <w:r>
        <w:rPr>
          <w:color w:val="000000"/>
        </w:rPr>
        <w:t>as as outras, então essa regra perderia sua eficácia. Todavia, devemos deixar claro que a eficácia é um conceito que envolve uma gradação. Uma norma só pode ser vigente ou não-vigente, não havendo terceira opção. Entretanto, ela pode ser eficaz em vários g</w:t>
      </w:r>
      <w:r>
        <w:rPr>
          <w:color w:val="000000"/>
        </w:rPr>
        <w:t>raus intermediários entre os extremos da completa eficácia e da ineficácia absoluta</w:t>
      </w:r>
      <w:r>
        <w:rPr>
          <w:rStyle w:val="Refdenotaderodap"/>
          <w:color w:val="000000"/>
        </w:rPr>
        <w:footnoteReference w:id="64"/>
      </w:r>
      <w:r>
        <w:rPr>
          <w:color w:val="000000"/>
        </w:rPr>
        <w:t>.</w:t>
      </w:r>
    </w:p>
    <w:p w14:paraId="31730261" w14:textId="77777777" w:rsidR="00000000" w:rsidRDefault="009C2669">
      <w:pPr>
        <w:rPr>
          <w:color w:val="000000"/>
        </w:rPr>
      </w:pPr>
      <w:r>
        <w:rPr>
          <w:color w:val="000000"/>
        </w:rPr>
        <w:t>Para muitos juristas, uma norma ineficaz perde sua validade, ou seja, perde seu caráter obrigatório. Mas a tese mais largamente aceita nos dias atuais é a vinculada ao po</w:t>
      </w:r>
      <w:r>
        <w:rPr>
          <w:color w:val="000000"/>
        </w:rPr>
        <w:t>sitivismo legalista, segundo o qual o cumprimento de uma norma é obrigatório, ainda que ela não seja eficaz</w:t>
      </w:r>
      <w:r>
        <w:rPr>
          <w:rStyle w:val="Refdenotaderodap"/>
          <w:color w:val="000000"/>
        </w:rPr>
        <w:footnoteReference w:id="65"/>
      </w:r>
      <w:r>
        <w:rPr>
          <w:color w:val="000000"/>
        </w:rPr>
        <w:t xml:space="preserve">. </w:t>
      </w:r>
    </w:p>
    <w:p w14:paraId="242F1C1B" w14:textId="77777777" w:rsidR="00000000" w:rsidRDefault="009C2669">
      <w:pPr>
        <w:rPr>
          <w:color w:val="000000"/>
        </w:rPr>
      </w:pPr>
      <w:r>
        <w:rPr>
          <w:color w:val="000000"/>
        </w:rPr>
        <w:t>Os romanos tinham uma interessante figura jurídica que chamavam de desuso</w:t>
      </w:r>
      <w:r>
        <w:rPr>
          <w:color w:val="000000"/>
        </w:rPr>
        <w:fldChar w:fldCharType="begin"/>
      </w:r>
      <w:r>
        <w:rPr>
          <w:color w:val="000000"/>
        </w:rPr>
        <w:instrText xml:space="preserve"> XE "Desuso” \f"x" </w:instrText>
      </w:r>
      <w:r>
        <w:rPr>
          <w:color w:val="000000"/>
        </w:rPr>
        <w:fldChar w:fldCharType="end"/>
      </w:r>
      <w:r>
        <w:rPr>
          <w:color w:val="000000"/>
        </w:rPr>
        <w:t xml:space="preserve"> (</w:t>
      </w:r>
      <w:r>
        <w:rPr>
          <w:i/>
          <w:color w:val="000000"/>
        </w:rPr>
        <w:t>desuetudo</w:t>
      </w:r>
      <w:r>
        <w:rPr>
          <w:color w:val="000000"/>
        </w:rPr>
        <w:fldChar w:fldCharType="begin"/>
      </w:r>
      <w:r>
        <w:rPr>
          <w:color w:val="000000"/>
        </w:rPr>
        <w:instrText xml:space="preserve"> XE "</w:instrText>
      </w:r>
      <w:r>
        <w:rPr>
          <w:i/>
          <w:color w:val="000000"/>
        </w:rPr>
        <w:instrText>Desuetudo” \</w:instrText>
      </w:r>
      <w:r>
        <w:rPr>
          <w:color w:val="000000"/>
        </w:rPr>
        <w:instrText xml:space="preserve">f"x" </w:instrText>
      </w:r>
      <w:r>
        <w:rPr>
          <w:color w:val="000000"/>
        </w:rPr>
        <w:fldChar w:fldCharType="end"/>
      </w:r>
      <w:r>
        <w:rPr>
          <w:color w:val="000000"/>
        </w:rPr>
        <w:t>). Para eles, um</w:t>
      </w:r>
      <w:r>
        <w:rPr>
          <w:color w:val="000000"/>
        </w:rPr>
        <w:t>a norma que deixasse de ser aplicada pelas pessoas durante um longo tempo deixava de ser juridicamente vinculante. Todavia, o positivismo recusa esse tipo de conceito porque dá primazia à vigência, considerando que a ineficácia não pode ter como conseqüênc</w:t>
      </w:r>
      <w:r>
        <w:rPr>
          <w:color w:val="000000"/>
        </w:rPr>
        <w:t>ia a perda da validade da norma. Além disso, o desuso é um instituto ligado primordialmente ao direito consuetudinário e não ao legislado — que é a principal forma do direito na atualidade.</w:t>
      </w:r>
    </w:p>
    <w:p w14:paraId="3E55FB9E" w14:textId="77777777" w:rsidR="00000000" w:rsidRDefault="009C2669">
      <w:pPr>
        <w:rPr>
          <w:color w:val="000000"/>
        </w:rPr>
      </w:pPr>
      <w:r>
        <w:rPr>
          <w:color w:val="000000"/>
        </w:rPr>
        <w:t>De toda forma, quando uma norma viola os padrões de justiça normal</w:t>
      </w:r>
      <w:r>
        <w:rPr>
          <w:color w:val="000000"/>
        </w:rPr>
        <w:t>mente aceitos dentro de uma comunidade, as pessoas tendem a não pautar por ela seus comportamentos: assim, tais regras tendem a não ser eficazes. Por isso, normas dessa natureza costumam ser acompanhadas de um grande esforço político no sentido de fazer co</w:t>
      </w:r>
      <w:r>
        <w:rPr>
          <w:color w:val="000000"/>
        </w:rPr>
        <w:t xml:space="preserve">m que as pessoas se comportem de acordo com as novas regras: seja por meio de campanhas de conscientização, seja por simples repressão estatal ou por alguma combinação desses métodos. </w:t>
      </w:r>
    </w:p>
    <w:p w14:paraId="03A2C501" w14:textId="77777777" w:rsidR="00000000" w:rsidRDefault="009C2669">
      <w:pPr>
        <w:pStyle w:val="Ttulo4"/>
        <w:rPr>
          <w:color w:val="000000"/>
        </w:rPr>
      </w:pPr>
      <w:bookmarkStart w:id="182" w:name="_Toc426390088"/>
      <w:bookmarkStart w:id="183" w:name="_Toc461013042"/>
      <w:bookmarkStart w:id="184" w:name="_Toc473789469"/>
      <w:bookmarkStart w:id="185" w:name="_Ref474232310"/>
      <w:bookmarkStart w:id="186" w:name="_Toc489359544"/>
      <w:bookmarkStart w:id="187" w:name="_Toc501724647"/>
      <w:bookmarkStart w:id="188" w:name="_Toc504884127"/>
      <w:r>
        <w:rPr>
          <w:color w:val="000000"/>
        </w:rPr>
        <w:t>Legitimidade</w:t>
      </w:r>
      <w:r>
        <w:rPr>
          <w:color w:val="000000"/>
        </w:rPr>
        <w:fldChar w:fldCharType="begin"/>
      </w:r>
      <w:r>
        <w:rPr>
          <w:color w:val="000000"/>
        </w:rPr>
        <w:instrText xml:space="preserve"> XE "Legitimidade” \f"x" </w:instrText>
      </w:r>
      <w:r>
        <w:rPr>
          <w:color w:val="000000"/>
        </w:rPr>
        <w:fldChar w:fldCharType="end"/>
      </w:r>
      <w:r>
        <w:rPr>
          <w:color w:val="000000"/>
        </w:rPr>
        <w:t xml:space="preserve"> ou fundamento</w:t>
      </w:r>
      <w:bookmarkEnd w:id="182"/>
      <w:r>
        <w:rPr>
          <w:color w:val="000000"/>
        </w:rPr>
        <w:t xml:space="preserve"> valorativo</w:t>
      </w:r>
      <w:bookmarkEnd w:id="183"/>
      <w:bookmarkEnd w:id="184"/>
      <w:bookmarkEnd w:id="185"/>
      <w:bookmarkEnd w:id="186"/>
      <w:bookmarkEnd w:id="187"/>
      <w:bookmarkEnd w:id="188"/>
    </w:p>
    <w:p w14:paraId="166C5A5C" w14:textId="77777777" w:rsidR="00000000" w:rsidRDefault="009C2669">
      <w:pPr>
        <w:rPr>
          <w:color w:val="000000"/>
        </w:rPr>
      </w:pPr>
      <w:r>
        <w:rPr>
          <w:color w:val="000000"/>
        </w:rPr>
        <w:t>Esse é</w:t>
      </w:r>
      <w:r>
        <w:rPr>
          <w:color w:val="000000"/>
        </w:rPr>
        <w:t xml:space="preserve"> o conceito mais problemático ligado à validade das normas. As regras jurídicas, como todo produto da atividade humana, são impregnadas de valores. Esse é um fato realçado não só pela teoria tridimensional do direito, mas também por vários outros modelos t</w:t>
      </w:r>
      <w:r>
        <w:rPr>
          <w:color w:val="000000"/>
        </w:rPr>
        <w:t xml:space="preserve">eóricos. </w:t>
      </w:r>
    </w:p>
    <w:p w14:paraId="55D3283A" w14:textId="77777777" w:rsidR="00000000" w:rsidRDefault="009C2669">
      <w:pPr>
        <w:rPr>
          <w:color w:val="000000"/>
        </w:rPr>
      </w:pPr>
      <w:r>
        <w:rPr>
          <w:color w:val="000000"/>
        </w:rPr>
        <w:t>Toda norma jurídica tem fundamento em alguns valores, toda regra caracteriza uma tentativa de impor comportamentos que sejam adequados a um certo conjunto de valores. Pelo seu modo de produção, os costumes tendem a ser sempre uma expressão dos va</w:t>
      </w:r>
      <w:r>
        <w:rPr>
          <w:color w:val="000000"/>
        </w:rPr>
        <w:t>lores do povo, ou ao menos dos grupos que o utilizam como regra de conduta. Mas, como as leis são elaboradas por um órgão político, freqüentemente acontece de elas serem contrárias aos valores do povo. Nesse caso, normalmente falamos que as leis são ilegít</w:t>
      </w:r>
      <w:r>
        <w:rPr>
          <w:color w:val="000000"/>
        </w:rPr>
        <w:t>imas, ou seja, que contrariam o interesse da população ou os padrões usuais de moralidade e justiça.</w:t>
      </w:r>
    </w:p>
    <w:p w14:paraId="20BB2ABD" w14:textId="77777777" w:rsidR="00000000" w:rsidRDefault="009C2669">
      <w:pPr>
        <w:rPr>
          <w:color w:val="000000"/>
        </w:rPr>
      </w:pPr>
      <w:r>
        <w:rPr>
          <w:color w:val="000000"/>
        </w:rPr>
        <w:t>Como dissemos antes, a tendência nesse caso é de as pessoas recusarem-se a obedecer à norma, o que resultaria na sua ineficácia. Portanto, as leis ilegítim</w:t>
      </w:r>
      <w:r>
        <w:rPr>
          <w:color w:val="000000"/>
        </w:rPr>
        <w:t xml:space="preserve">as tendem </w:t>
      </w:r>
      <w:r>
        <w:rPr>
          <w:color w:val="000000"/>
        </w:rPr>
        <w:lastRenderedPageBreak/>
        <w:t>a ser ineficazes. Todavia, especialmente em regimes autoritários, é possível conseguir um cumprimento forçado mediante uma repressão suficientemente forte.</w:t>
      </w:r>
    </w:p>
    <w:p w14:paraId="47635D31" w14:textId="77777777" w:rsidR="00000000" w:rsidRDefault="009C2669">
      <w:pPr>
        <w:rPr>
          <w:color w:val="000000"/>
        </w:rPr>
      </w:pPr>
      <w:r>
        <w:rPr>
          <w:color w:val="000000"/>
        </w:rPr>
        <w:t xml:space="preserve">Portanto, pode acontecer que uma norma seja vigente e eficaz, mas, ainda assim, não tenha </w:t>
      </w:r>
      <w:r>
        <w:rPr>
          <w:color w:val="000000"/>
        </w:rPr>
        <w:t>uma característica essencial, que é a legitimidade. Para muitos juristas, os padrões de justiça são fluidos demais para que, com base neles, uma norma seja invalidada. Evidentemente, eles estão certos em afirmar que a justiça não é um padrão claro e objeti</w:t>
      </w:r>
      <w:r>
        <w:rPr>
          <w:color w:val="000000"/>
        </w:rPr>
        <w:t>vo. Mas o problema é que, com isso, eles terminam por não se perguntar pela legitimidade da norma, mantendo-se apenas no plano da validade formal e, eventualmente, exigindo um mínimo de eficácia.</w:t>
      </w:r>
    </w:p>
    <w:p w14:paraId="49FAF40C" w14:textId="77777777" w:rsidR="00000000" w:rsidRDefault="009C2669">
      <w:pPr>
        <w:rPr>
          <w:color w:val="000000"/>
        </w:rPr>
      </w:pPr>
      <w:r>
        <w:rPr>
          <w:color w:val="000000"/>
        </w:rPr>
        <w:t>Mas existem outras escolas que sustentam a tese de que a nor</w:t>
      </w:r>
      <w:r>
        <w:rPr>
          <w:color w:val="000000"/>
        </w:rPr>
        <w:t>ma ilegítima não tem uma das características essenciais da validade e, por isso, não faz parte do direito. Direito injusto não é direito, dizia Santo Agostinho, em uma frase repetida até os dias hoje. Todavia, o ponto mais problemático dessa teoria é que e</w:t>
      </w:r>
      <w:r>
        <w:rPr>
          <w:color w:val="000000"/>
        </w:rPr>
        <w:t>la envolve o desenvolvimento de critérios para a aferição da legitimidade.</w:t>
      </w:r>
    </w:p>
    <w:p w14:paraId="3B7142A2" w14:textId="77777777" w:rsidR="00000000" w:rsidRDefault="009C2669">
      <w:pPr>
        <w:rPr>
          <w:color w:val="000000"/>
        </w:rPr>
      </w:pPr>
      <w:r>
        <w:rPr>
          <w:color w:val="000000"/>
        </w:rPr>
        <w:t>Para alguns, basta que a lei seja criada por uma câmara de representantes do povo. Para outros, basta que seja cumprido um processo legislativo que garanta a possibilidade de partic</w:t>
      </w:r>
      <w:r>
        <w:rPr>
          <w:color w:val="000000"/>
        </w:rPr>
        <w:t xml:space="preserve">ipação dos interessados. Para outros, é necessária uma harmonia efetiva com os valores do povo — mas o que pode ser chamado de </w:t>
      </w:r>
      <w:r>
        <w:rPr>
          <w:i/>
          <w:color w:val="000000"/>
        </w:rPr>
        <w:t xml:space="preserve">valores do povo </w:t>
      </w:r>
      <w:r>
        <w:rPr>
          <w:color w:val="000000"/>
        </w:rPr>
        <w:t xml:space="preserve">dentro de uma sociedade tão heterogênea como a nossa? Para outros, enfim, a questão da legitimidade não se trata </w:t>
      </w:r>
      <w:r>
        <w:rPr>
          <w:color w:val="000000"/>
        </w:rPr>
        <w:t>de um problema jurídico, devendo ser deixado a outros ramos do conhecimento, como a ciência política ou a sociologia</w:t>
      </w:r>
      <w:r>
        <w:rPr>
          <w:rStyle w:val="Refdenotaderodap"/>
          <w:color w:val="000000"/>
        </w:rPr>
        <w:footnoteReference w:id="66"/>
      </w:r>
      <w:r>
        <w:rPr>
          <w:color w:val="000000"/>
        </w:rPr>
        <w:t>. Essa é certamente uma questão complexa e que não tem uma solução aceita de forma razoavelmente consensual. As respostas oferecidas a esse</w:t>
      </w:r>
      <w:r>
        <w:rPr>
          <w:color w:val="000000"/>
        </w:rPr>
        <w:t xml:space="preserve"> problema dependem dos posicionamentos ideológicos de cada um, motivo pelo qual não se pode afirmar que uma solução é necessariamente melhor ou mais adequada que outra. Trata-se, pois, de um problema jurídico central, frente ao qual é preciso tomar uma pos</w:t>
      </w:r>
      <w:r>
        <w:rPr>
          <w:color w:val="000000"/>
        </w:rPr>
        <w:t xml:space="preserve">ição, mas que não admite uma resposta única e absolutamente correta, </w:t>
      </w:r>
      <w:bookmarkStart w:id="189" w:name="_Hlt504451554"/>
      <w:bookmarkEnd w:id="189"/>
      <w:r>
        <w:rPr>
          <w:color w:val="000000"/>
        </w:rPr>
        <w:t>sendo que cada pessoa deve posicionar-se frente a ele em consonância com as suas formas de encarar o direito.</w:t>
      </w:r>
    </w:p>
    <w:p w14:paraId="03160544" w14:textId="77777777" w:rsidR="00000000" w:rsidRDefault="009C2669">
      <w:pPr>
        <w:pStyle w:val="Ttulo1"/>
      </w:pPr>
      <w:r>
        <w:br w:type="page"/>
      </w:r>
      <w:bookmarkStart w:id="190" w:name="_Toc501724651"/>
      <w:bookmarkStart w:id="191" w:name="_Toc504884128"/>
      <w:r>
        <w:lastRenderedPageBreak/>
        <w:t>O direito e os outros sistemas normativos</w:t>
      </w:r>
      <w:bookmarkEnd w:id="190"/>
      <w:bookmarkEnd w:id="191"/>
      <w:r>
        <w:fldChar w:fldCharType="begin"/>
      </w:r>
      <w:r>
        <w:instrText xml:space="preserve"> XE "Sistemas normativos” \f"x" </w:instrText>
      </w:r>
      <w:r>
        <w:fldChar w:fldCharType="end"/>
      </w:r>
    </w:p>
    <w:p w14:paraId="7ED4AEF5" w14:textId="77777777" w:rsidR="00000000" w:rsidRDefault="009C2669">
      <w:pPr>
        <w:rPr>
          <w:color w:val="000000"/>
        </w:rPr>
      </w:pPr>
      <w:bookmarkStart w:id="192" w:name="_Hlt495578576"/>
      <w:bookmarkEnd w:id="192"/>
      <w:r>
        <w:rPr>
          <w:color w:val="000000"/>
        </w:rPr>
        <w:t xml:space="preserve">Toda sociedade organizada é organizada por meio de normas. Há um dito latino, repetido em toda primeira aula de introdução ao direito, segundo o qual onde existe uma sociedade, existe direito: </w:t>
      </w:r>
      <w:r>
        <w:rPr>
          <w:i/>
          <w:color w:val="000000"/>
        </w:rPr>
        <w:t>ubi societas, ibi ius</w:t>
      </w:r>
      <w:r>
        <w:rPr>
          <w:i/>
          <w:color w:val="000000"/>
        </w:rPr>
        <w:fldChar w:fldCharType="begin"/>
      </w:r>
      <w:r>
        <w:instrText xml:space="preserve"> XE "</w:instrText>
      </w:r>
      <w:r>
        <w:rPr>
          <w:i/>
          <w:color w:val="000000"/>
        </w:rPr>
        <w:instrText>Ubi societas, ibi ius</w:instrText>
      </w:r>
      <w:r>
        <w:instrText xml:space="preserve">"\f"x" </w:instrText>
      </w:r>
      <w:r>
        <w:rPr>
          <w:i/>
          <w:color w:val="000000"/>
        </w:rPr>
        <w:fldChar w:fldCharType="end"/>
      </w:r>
      <w:r>
        <w:rPr>
          <w:color w:val="000000"/>
        </w:rPr>
        <w:t>. Em to</w:t>
      </w:r>
      <w:r>
        <w:rPr>
          <w:color w:val="000000"/>
        </w:rPr>
        <w:t>da sociedade, o direito desempenha uma função muito importante na ordenação dos papéis sociais: ele estabiliza as expectativas de comportamento, pois permite-nos prever com um certo grau de certeza o comportamento das outras pessoas e adequar nosso curso d</w:t>
      </w:r>
      <w:r>
        <w:rPr>
          <w:color w:val="000000"/>
        </w:rPr>
        <w:t>e ação a essas previsões.</w:t>
      </w:r>
    </w:p>
    <w:p w14:paraId="4048E21F" w14:textId="77777777" w:rsidR="00000000" w:rsidRDefault="009C2669">
      <w:pPr>
        <w:rPr>
          <w:color w:val="000000"/>
        </w:rPr>
      </w:pPr>
      <w:r>
        <w:rPr>
          <w:color w:val="000000"/>
        </w:rPr>
        <w:t>Mas essa função estabilizadora não é exclusiva do direito. Em todo grupo social, existem diversas instituições que contribuem para a coesão social e o ordenamento da comunidade: religião, moral, tradições, todos esses elementos cr</w:t>
      </w:r>
      <w:r>
        <w:rPr>
          <w:color w:val="000000"/>
        </w:rPr>
        <w:t>iam para cada pessoa um papel social definido e exigem delas comportamentos adequados. Porém, se cada uma dessas instituições tem campos de atuação delimitados — e que se modificam no tempo —, todas elas têm em comum o fato de se valerem de uma linguagem n</w:t>
      </w:r>
      <w:r>
        <w:rPr>
          <w:color w:val="000000"/>
        </w:rPr>
        <w:t>ormativa.</w:t>
      </w:r>
    </w:p>
    <w:p w14:paraId="47178612" w14:textId="77777777" w:rsidR="00000000" w:rsidRDefault="009C2669">
      <w:pPr>
        <w:rPr>
          <w:color w:val="000000"/>
        </w:rPr>
      </w:pPr>
      <w:r>
        <w:rPr>
          <w:color w:val="000000"/>
        </w:rPr>
        <w:t>As religiões sempre têm alguma espécie de mandamentos divinos. As morais envolvem um conjunto de normas e, tal como as tradições, estabelecem padrões de comportamento que devem ser observados por todos. Essas instituições, assim como o direito, s</w:t>
      </w:r>
      <w:r>
        <w:rPr>
          <w:color w:val="000000"/>
        </w:rPr>
        <w:t xml:space="preserve">ão sistemas de normas que buscam dar alguma espécie de ordem ao tecido social. Por isso, chamaremos às normas que compõem todas essas instituições de normas sociais. </w:t>
      </w:r>
    </w:p>
    <w:p w14:paraId="6C7F2CF7" w14:textId="77777777" w:rsidR="00000000" w:rsidRDefault="009C2669">
      <w:pPr>
        <w:rPr>
          <w:color w:val="000000"/>
        </w:rPr>
      </w:pPr>
      <w:r>
        <w:rPr>
          <w:color w:val="000000"/>
        </w:rPr>
        <w:t>Neste capítulo, abordaremos as diferenças entre três dos sistemas normativos fundamentais</w:t>
      </w:r>
      <w:r>
        <w:rPr>
          <w:color w:val="000000"/>
        </w:rPr>
        <w:t xml:space="preserve"> em uma sociedade: direito, moral e religião.</w:t>
      </w:r>
    </w:p>
    <w:p w14:paraId="65ECE40F" w14:textId="77777777" w:rsidR="00000000" w:rsidRDefault="009C2669">
      <w:pPr>
        <w:pStyle w:val="Ttulo2"/>
        <w:rPr>
          <w:color w:val="000000"/>
        </w:rPr>
      </w:pPr>
      <w:bookmarkStart w:id="193" w:name="_Toc461440286"/>
      <w:bookmarkStart w:id="194" w:name="_Toc473789420"/>
      <w:bookmarkStart w:id="195" w:name="_Toc489359504"/>
      <w:bookmarkStart w:id="196" w:name="_Toc501724652"/>
      <w:bookmarkStart w:id="197" w:name="_Toc504884129"/>
      <w:r>
        <w:rPr>
          <w:color w:val="000000"/>
        </w:rPr>
        <w:t>Antecedentes históricos: épocas de indiferenciação</w:t>
      </w:r>
      <w:bookmarkEnd w:id="193"/>
      <w:bookmarkEnd w:id="194"/>
      <w:bookmarkEnd w:id="195"/>
      <w:bookmarkEnd w:id="196"/>
      <w:bookmarkEnd w:id="197"/>
    </w:p>
    <w:p w14:paraId="4BF5F5AE" w14:textId="77777777" w:rsidR="00000000" w:rsidRDefault="009C2669">
      <w:pPr>
        <w:rPr>
          <w:color w:val="000000"/>
        </w:rPr>
      </w:pPr>
      <w:r>
        <w:rPr>
          <w:color w:val="000000"/>
        </w:rPr>
        <w:t>Entre os vários elementos que garantem a estabilização de uma sociedade, três merecem uma atenção especial: o direito</w:t>
      </w:r>
      <w:r>
        <w:rPr>
          <w:color w:val="000000"/>
        </w:rPr>
        <w:fldChar w:fldCharType="begin"/>
      </w:r>
      <w:r>
        <w:rPr>
          <w:color w:val="000000"/>
        </w:rPr>
        <w:instrText xml:space="preserve"> XE "Direito: direito e outros sistemas n</w:instrText>
      </w:r>
      <w:r>
        <w:rPr>
          <w:color w:val="000000"/>
        </w:rPr>
        <w:instrText xml:space="preserve">ormativos” \f"x" </w:instrText>
      </w:r>
      <w:r>
        <w:rPr>
          <w:color w:val="000000"/>
        </w:rPr>
        <w:fldChar w:fldCharType="end"/>
      </w:r>
      <w:r>
        <w:rPr>
          <w:color w:val="000000"/>
        </w:rPr>
        <w:t>, a moral</w:t>
      </w:r>
      <w:r>
        <w:rPr>
          <w:color w:val="000000"/>
        </w:rPr>
        <w:fldChar w:fldCharType="begin"/>
      </w:r>
      <w:r>
        <w:rPr>
          <w:color w:val="000000"/>
        </w:rPr>
        <w:instrText xml:space="preserve"> XE "Moral” \f"x" </w:instrText>
      </w:r>
      <w:r>
        <w:rPr>
          <w:color w:val="000000"/>
        </w:rPr>
        <w:fldChar w:fldCharType="end"/>
      </w:r>
      <w:r>
        <w:rPr>
          <w:color w:val="000000"/>
        </w:rPr>
        <w:t xml:space="preserve"> e a religião</w:t>
      </w:r>
      <w:r>
        <w:rPr>
          <w:color w:val="000000"/>
        </w:rPr>
        <w:fldChar w:fldCharType="begin"/>
      </w:r>
      <w:r>
        <w:rPr>
          <w:color w:val="000000"/>
        </w:rPr>
        <w:instrText xml:space="preserve"> XE "Religião” \f"x" </w:instrText>
      </w:r>
      <w:r>
        <w:rPr>
          <w:color w:val="000000"/>
        </w:rPr>
        <w:fldChar w:fldCharType="end"/>
      </w:r>
      <w:r>
        <w:rPr>
          <w:color w:val="000000"/>
        </w:rPr>
        <w:t xml:space="preserve">. </w:t>
      </w:r>
    </w:p>
    <w:p w14:paraId="35DEF312" w14:textId="77777777" w:rsidR="00000000" w:rsidRDefault="009C2669">
      <w:pPr>
        <w:rPr>
          <w:color w:val="000000"/>
        </w:rPr>
      </w:pPr>
      <w:r>
        <w:rPr>
          <w:color w:val="000000"/>
        </w:rPr>
        <w:t>Nós, que há séculos vivenciamos um gradual processo de separação entre religião e direito e entre igreja e Estado, admitimos com naturalidade a diferença entre deveres ju</w:t>
      </w:r>
      <w:r>
        <w:rPr>
          <w:color w:val="000000"/>
        </w:rPr>
        <w:t>rídicos (perante o Estado) e deveres religiosos (perante os deuses). Entretanto, por mais que isso pareça natural ao nosso modelo contemporâneo de sociedade, não se trata de uma separação que sempre existiu. Durante muito tempo, esses três âmbitos permanec</w:t>
      </w:r>
      <w:r>
        <w:rPr>
          <w:color w:val="000000"/>
        </w:rPr>
        <w:t>eram indiferenciados na cultura dos povos ocidentais, ou seja, não havia distinção entre normas religiosas, morais e jurídicas. Dessa forma, nas épocas de formação da sociedade ocidental, havia um único e complexo sistema normativo.</w:t>
      </w:r>
    </w:p>
    <w:p w14:paraId="451FD1BB" w14:textId="77777777" w:rsidR="00000000" w:rsidRDefault="009C2669">
      <w:pPr>
        <w:rPr>
          <w:color w:val="000000"/>
        </w:rPr>
      </w:pPr>
      <w:r>
        <w:rPr>
          <w:color w:val="000000"/>
        </w:rPr>
        <w:t>Nas sociedades tradicio</w:t>
      </w:r>
      <w:r>
        <w:rPr>
          <w:color w:val="000000"/>
        </w:rPr>
        <w:t>nais, como as dos índios brasileiros, não há um poder político organizado e, portanto, não existe sequer a possibilidade de instituir novas regras por meio de uma decisão política. Nessas sociedades, respeitar o direito confunde-se com agir conforme a reli</w:t>
      </w:r>
      <w:r>
        <w:rPr>
          <w:color w:val="000000"/>
        </w:rPr>
        <w:t>gião ou a moral. Não existem deveres propriamente jurídicos nem propriamente religiosos, pois esses valores não são diferenciados. Da mesma forma, não existem deveres especificamente morais.</w:t>
      </w:r>
    </w:p>
    <w:p w14:paraId="70BDC4C1" w14:textId="77777777" w:rsidR="00000000" w:rsidRDefault="009C2669">
      <w:pPr>
        <w:rPr>
          <w:color w:val="000000"/>
        </w:rPr>
      </w:pPr>
      <w:r>
        <w:rPr>
          <w:color w:val="000000"/>
        </w:rPr>
        <w:t xml:space="preserve">Também nas origens da nossa cultura judaico-cristã, a autoridade </w:t>
      </w:r>
      <w:r>
        <w:rPr>
          <w:color w:val="000000"/>
        </w:rPr>
        <w:t xml:space="preserve">religiosa e a política confundiam-se. Um exemplo desse fenômeno está no fato de os dez mandamentos conterem, ao mesmo tempo, normas como </w:t>
      </w:r>
      <w:r>
        <w:rPr>
          <w:i/>
          <w:color w:val="000000"/>
        </w:rPr>
        <w:t xml:space="preserve">não matar </w:t>
      </w:r>
      <w:r>
        <w:rPr>
          <w:color w:val="000000"/>
        </w:rPr>
        <w:t xml:space="preserve">e </w:t>
      </w:r>
      <w:r>
        <w:rPr>
          <w:i/>
          <w:color w:val="000000"/>
        </w:rPr>
        <w:t>não invocar o nome de Deus em vão</w:t>
      </w:r>
      <w:r>
        <w:rPr>
          <w:color w:val="000000"/>
        </w:rPr>
        <w:t xml:space="preserve">, </w:t>
      </w:r>
      <w:r>
        <w:rPr>
          <w:i/>
          <w:color w:val="000000"/>
        </w:rPr>
        <w:t>não roubar</w:t>
      </w:r>
      <w:r>
        <w:rPr>
          <w:color w:val="000000"/>
        </w:rPr>
        <w:t xml:space="preserve"> e </w:t>
      </w:r>
      <w:r>
        <w:rPr>
          <w:i/>
          <w:color w:val="000000"/>
        </w:rPr>
        <w:t>respeitar</w:t>
      </w:r>
      <w:r>
        <w:rPr>
          <w:color w:val="000000"/>
        </w:rPr>
        <w:t xml:space="preserve"> </w:t>
      </w:r>
      <w:r>
        <w:rPr>
          <w:i/>
          <w:color w:val="000000"/>
        </w:rPr>
        <w:t>dias santos</w:t>
      </w:r>
      <w:r>
        <w:rPr>
          <w:color w:val="000000"/>
        </w:rPr>
        <w:t xml:space="preserve">. Normas que hoje compõem de sistemas </w:t>
      </w:r>
      <w:r>
        <w:rPr>
          <w:color w:val="000000"/>
        </w:rPr>
        <w:t xml:space="preserve">diversos, naquela época faziam parte do mesmo conjunto e eram impostas pela mesma autoridade. </w:t>
      </w:r>
    </w:p>
    <w:p w14:paraId="3B320771" w14:textId="77777777" w:rsidR="00000000" w:rsidRDefault="009C2669">
      <w:pPr>
        <w:rPr>
          <w:color w:val="000000"/>
        </w:rPr>
      </w:pPr>
      <w:r>
        <w:rPr>
          <w:color w:val="000000"/>
        </w:rPr>
        <w:t>Um observador atual, acostumado à diferenciação valorativa, poderia descrever esse fato afirmando que as normas jurídicas tinham um conteúdo religioso. Paulo Nad</w:t>
      </w:r>
      <w:r>
        <w:rPr>
          <w:color w:val="000000"/>
        </w:rPr>
        <w:t>er</w:t>
      </w:r>
      <w:r>
        <w:rPr>
          <w:color w:val="000000"/>
        </w:rPr>
        <w:fldChar w:fldCharType="begin"/>
      </w:r>
      <w:r>
        <w:rPr>
          <w:color w:val="000000"/>
        </w:rPr>
        <w:instrText xml:space="preserve"> XE "</w:instrText>
      </w:r>
      <w:r>
        <w:rPr>
          <w:smallCaps/>
          <w:color w:val="000000"/>
        </w:rPr>
        <w:instrText xml:space="preserve">Nader, </w:instrText>
      </w:r>
      <w:r>
        <w:rPr>
          <w:color w:val="000000"/>
        </w:rPr>
        <w:instrText xml:space="preserve">Paulo" </w:instrText>
      </w:r>
      <w:r>
        <w:rPr>
          <w:color w:val="000000"/>
        </w:rPr>
        <w:fldChar w:fldCharType="end"/>
      </w:r>
      <w:r>
        <w:rPr>
          <w:color w:val="000000"/>
        </w:rPr>
        <w:t xml:space="preserve">, por exemplo, afirma que "o Direito absorvia questões afetas ao plano da </w:t>
      </w:r>
      <w:r>
        <w:rPr>
          <w:color w:val="000000"/>
        </w:rPr>
        <w:lastRenderedPageBreak/>
        <w:t xml:space="preserve">consciência, própria da Moral e da Religião, e assuntos não pertinentes à disciplina e equilíbrio da sociedade, identificados hoje por </w:t>
      </w:r>
      <w:r>
        <w:rPr>
          <w:i/>
          <w:color w:val="000000"/>
        </w:rPr>
        <w:t>usos sociais</w:t>
      </w:r>
      <w:r>
        <w:rPr>
          <w:color w:val="000000"/>
        </w:rPr>
        <w:t>"</w:t>
      </w:r>
      <w:r>
        <w:rPr>
          <w:rStyle w:val="Refdenotaderodap"/>
          <w:color w:val="000000"/>
        </w:rPr>
        <w:footnoteReference w:id="67"/>
      </w:r>
      <w:r>
        <w:rPr>
          <w:color w:val="000000"/>
        </w:rPr>
        <w:t>. Porém, s</w:t>
      </w:r>
      <w:r>
        <w:rPr>
          <w:color w:val="000000"/>
        </w:rPr>
        <w:t xml:space="preserve">e não havia diferenciação, não faz sentido dizer que o direito abrangia questões morais e religiosas. </w:t>
      </w:r>
    </w:p>
    <w:p w14:paraId="0954401D" w14:textId="77777777" w:rsidR="00000000" w:rsidRDefault="009C2669">
      <w:pPr>
        <w:rPr>
          <w:color w:val="000000"/>
        </w:rPr>
      </w:pPr>
      <w:r>
        <w:rPr>
          <w:color w:val="000000"/>
        </w:rPr>
        <w:t>Para fazer uma afirmação como essa, é necessário utilizar uma distinção própria da nossa sociedade atual (a diferenciação entre normas jurídicas e morais</w:t>
      </w:r>
      <w:r>
        <w:rPr>
          <w:color w:val="000000"/>
        </w:rPr>
        <w:t>) para descrever um modelo de organização social completamente diverso, na qual essa distinção não fazia sentido. Ora, utilizar conceitos típicos das sociedades ocidentais contemporâneas para avaliar organizações sociais completamente diversas é uma operaç</w:t>
      </w:r>
      <w:r>
        <w:rPr>
          <w:color w:val="000000"/>
        </w:rPr>
        <w:t>ão que tende a gerar uma apreciação distorcida desses povos.</w:t>
      </w:r>
    </w:p>
    <w:p w14:paraId="002C45A5" w14:textId="77777777" w:rsidR="00000000" w:rsidRDefault="009C2669">
      <w:pPr>
        <w:rPr>
          <w:b/>
          <w:color w:val="000000"/>
        </w:rPr>
      </w:pPr>
      <w:r>
        <w:rPr>
          <w:color w:val="000000"/>
        </w:rPr>
        <w:t>Tomemos, por exemplo, o caso dos países muçulmanos, nos quais a principal fonte de normas jurídicas é o Corão, livro sagrado da religião islâmica. Alguns poderiam afirmar que, nas sociedades muçu</w:t>
      </w:r>
      <w:r>
        <w:rPr>
          <w:color w:val="000000"/>
        </w:rPr>
        <w:t>lmanas, as normas religiosas invadem o espaço das normas jurídicas ou que as normas jurídicas tratam de questões religiosas. Todavia, ambas essas interpretações distorcem a realidade dos países islâmicos, pois elas pressupõem a existência de um campo espec</w:t>
      </w:r>
      <w:r>
        <w:rPr>
          <w:color w:val="000000"/>
        </w:rPr>
        <w:t>ificamente jurídico, autônomo frente à religião, fato que acontece em nossa sociedade contemporânea, mas que não existiu em todos os tempos nem ocorre em todos os lugares.</w:t>
      </w:r>
    </w:p>
    <w:p w14:paraId="3D788BC1" w14:textId="77777777" w:rsidR="00000000" w:rsidRDefault="009C2669">
      <w:pPr>
        <w:pStyle w:val="Ttulo2"/>
        <w:rPr>
          <w:color w:val="000000"/>
        </w:rPr>
      </w:pPr>
      <w:bookmarkStart w:id="198" w:name="_Toc473789421"/>
      <w:bookmarkStart w:id="199" w:name="_Toc489359505"/>
      <w:bookmarkStart w:id="200" w:name="_Toc501724653"/>
      <w:bookmarkStart w:id="201" w:name="_Toc504884130"/>
      <w:r>
        <w:rPr>
          <w:color w:val="000000"/>
        </w:rPr>
        <w:t>Direito</w:t>
      </w:r>
      <w:r>
        <w:rPr>
          <w:color w:val="000000"/>
        </w:rPr>
        <w:fldChar w:fldCharType="begin"/>
      </w:r>
      <w:r>
        <w:rPr>
          <w:color w:val="000000"/>
        </w:rPr>
        <w:instrText xml:space="preserve"> XE "Direito: direito e religião” \f"x" </w:instrText>
      </w:r>
      <w:r>
        <w:rPr>
          <w:color w:val="000000"/>
        </w:rPr>
        <w:fldChar w:fldCharType="end"/>
      </w:r>
      <w:r>
        <w:rPr>
          <w:color w:val="000000"/>
        </w:rPr>
        <w:t xml:space="preserve"> e religião</w:t>
      </w:r>
      <w:bookmarkEnd w:id="198"/>
      <w:bookmarkEnd w:id="199"/>
      <w:bookmarkEnd w:id="200"/>
      <w:bookmarkEnd w:id="201"/>
      <w:r>
        <w:rPr>
          <w:color w:val="000000"/>
        </w:rPr>
        <w:fldChar w:fldCharType="begin"/>
      </w:r>
      <w:r>
        <w:rPr>
          <w:color w:val="000000"/>
        </w:rPr>
        <w:instrText xml:space="preserve"> XE "Religião” \f"x" </w:instrText>
      </w:r>
      <w:r>
        <w:rPr>
          <w:color w:val="000000"/>
        </w:rPr>
        <w:fldChar w:fldCharType="end"/>
      </w:r>
    </w:p>
    <w:p w14:paraId="54964986" w14:textId="77777777" w:rsidR="00000000" w:rsidRDefault="009C2669">
      <w:pPr>
        <w:rPr>
          <w:color w:val="000000"/>
        </w:rPr>
      </w:pPr>
      <w:r>
        <w:rPr>
          <w:color w:val="000000"/>
        </w:rPr>
        <w:t xml:space="preserve">Ao contrário do que ocorre no Islã, tem raízes bastante antigas na nossa cultura a percepção da diferença entre deveres perante o Estado e deveres perante Deus, expressa pela famosa expressão de Jesus Cristo: </w:t>
      </w:r>
      <w:r>
        <w:rPr>
          <w:i/>
          <w:color w:val="000000"/>
        </w:rPr>
        <w:t>dai a César o que é de César e a Deus o que é d</w:t>
      </w:r>
      <w:r>
        <w:rPr>
          <w:i/>
          <w:color w:val="000000"/>
        </w:rPr>
        <w:t>e Deus</w:t>
      </w:r>
      <w:r>
        <w:rPr>
          <w:color w:val="000000"/>
        </w:rPr>
        <w:t>. Contudo, essa divisão não ficou bem definida até o século V, com a decadência do Império Romano do Ocidente. Em Roma, durante as épocas de clandestinidade do cristianismo, os fiéis eram julgados pelos seus líderes religiosos e, quando o cristianism</w:t>
      </w:r>
      <w:r>
        <w:rPr>
          <w:color w:val="000000"/>
        </w:rPr>
        <w:t>o tornou-se a religião oficial do Império Romano, os fiéis continuaram podendo optar por serem julgados pelos sacerdotes. Além disso, a Igreja estava inserida na administração do Império, sendo que, no Império do Oriente, chegou a haver uma acumulação de l</w:t>
      </w:r>
      <w:r>
        <w:rPr>
          <w:color w:val="000000"/>
        </w:rPr>
        <w:t>íder espiritual e temporal nas mãos do imperador.</w:t>
      </w:r>
    </w:p>
    <w:p w14:paraId="248F7CD0" w14:textId="77777777" w:rsidR="00000000" w:rsidRDefault="009C2669">
      <w:pPr>
        <w:rPr>
          <w:color w:val="000000"/>
        </w:rPr>
      </w:pPr>
      <w:r>
        <w:rPr>
          <w:color w:val="000000"/>
        </w:rPr>
        <w:t>Já no ocidente, quando o Império Romano cedeu frente às invasões germânicas, o Papa da Igreja Católica Apostólica Romana passou a ser apenas um líder espiritual, sendo que o poder temporal (inclusive o de j</w:t>
      </w:r>
      <w:r>
        <w:rPr>
          <w:color w:val="000000"/>
        </w:rPr>
        <w:t>ulgar as questões não ligadas especificamente à fé) cabia aos soberanos políticos de cada território. Todavia, embora os reis não fossem chefes religiosos, a justificação do poder monárquico nos países cristãos ainda tinha um fundo teológico, evidenciado n</w:t>
      </w:r>
      <w:r>
        <w:rPr>
          <w:color w:val="000000"/>
        </w:rPr>
        <w:t xml:space="preserve">a famosa teoria do </w:t>
      </w:r>
      <w:r>
        <w:rPr>
          <w:i/>
          <w:color w:val="000000"/>
        </w:rPr>
        <w:t>direito divino dos reis</w:t>
      </w:r>
      <w:r>
        <w:rPr>
          <w:color w:val="000000"/>
        </w:rPr>
        <w:t>. A legitimidade do monarca, como se pode verificar nos impérios católicos da Idade Média (Império Carolíngio e o Sacro Império Romano-Germânico), dependia em grande parte do seu reconhecimento pela Igreja</w:t>
      </w:r>
      <w:r>
        <w:rPr>
          <w:rStyle w:val="Refdenotaderodap"/>
          <w:color w:val="000000"/>
        </w:rPr>
        <w:footnoteReference w:id="68"/>
      </w:r>
      <w:r>
        <w:rPr>
          <w:color w:val="000000"/>
        </w:rPr>
        <w:t>.</w:t>
      </w:r>
    </w:p>
    <w:p w14:paraId="2FB3F6F4"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Essa c</w:t>
      </w:r>
      <w:r>
        <w:rPr>
          <w:rFonts w:ascii="Times New Roman" w:hAnsi="Times New Roman"/>
          <w:color w:val="000000"/>
        </w:rPr>
        <w:t>oncepção tornou-se tão forte na Idade Média que foram inicialmente rejeitadas pelos políticos tradicionais as idéias de Thomas Hobbes</w:t>
      </w:r>
      <w:r>
        <w:rPr>
          <w:rFonts w:ascii="Times New Roman" w:hAnsi="Times New Roman"/>
          <w:color w:val="000000"/>
        </w:rPr>
        <w:fldChar w:fldCharType="begin"/>
      </w:r>
      <w:r>
        <w:rPr>
          <w:color w:val="000000"/>
        </w:rPr>
        <w:instrText xml:space="preserve"> XE "</w:instrText>
      </w:r>
      <w:r>
        <w:rPr>
          <w:smallCaps/>
          <w:color w:val="000000"/>
        </w:rPr>
        <w:instrText xml:space="preserve">Hobbes, </w:instrText>
      </w:r>
      <w:r>
        <w:rPr>
          <w:color w:val="000000"/>
        </w:rPr>
        <w:instrText xml:space="preserve">Thomas" </w:instrText>
      </w:r>
      <w:r>
        <w:rPr>
          <w:rFonts w:ascii="Times New Roman" w:hAnsi="Times New Roman"/>
          <w:color w:val="000000"/>
        </w:rPr>
        <w:fldChar w:fldCharType="end"/>
      </w:r>
      <w:r>
        <w:rPr>
          <w:rFonts w:ascii="Times New Roman" w:hAnsi="Times New Roman"/>
          <w:color w:val="000000"/>
        </w:rPr>
        <w:t>, filósofo inglês que se tornou célebre por ter proposto a primeira justificação dos poderes absolut</w:t>
      </w:r>
      <w:r>
        <w:rPr>
          <w:rFonts w:ascii="Times New Roman" w:hAnsi="Times New Roman"/>
          <w:color w:val="000000"/>
        </w:rPr>
        <w:t xml:space="preserve">os do rei </w:t>
      </w:r>
      <w:r>
        <w:rPr>
          <w:rFonts w:ascii="Times New Roman" w:hAnsi="Times New Roman"/>
          <w:color w:val="000000"/>
        </w:rPr>
        <w:t>a partir</w:t>
      </w:r>
      <w:r>
        <w:rPr>
          <w:rFonts w:ascii="Times New Roman" w:hAnsi="Times New Roman"/>
          <w:color w:val="000000"/>
        </w:rPr>
        <w:t xml:space="preserve"> de uma base completamente laica e racional. Embora as suas idéias fossem bastante consistentes e o seu objetivo fosse sustentar a legitimidade do absolutismo, como os monarcas ingleses sustentavam o </w:t>
      </w:r>
      <w:r>
        <w:rPr>
          <w:rFonts w:ascii="Times New Roman" w:hAnsi="Times New Roman"/>
          <w:color w:val="000000"/>
        </w:rPr>
        <w:t>direito</w:t>
      </w:r>
      <w:r>
        <w:rPr>
          <w:rFonts w:ascii="Times New Roman" w:hAnsi="Times New Roman"/>
          <w:color w:val="000000"/>
        </w:rPr>
        <w:t xml:space="preserve"> divino dos reis, recusaram pro</w:t>
      </w:r>
      <w:r>
        <w:rPr>
          <w:rFonts w:ascii="Times New Roman" w:hAnsi="Times New Roman"/>
          <w:color w:val="000000"/>
        </w:rPr>
        <w:t>ntamente a teoria contratualista de Hobbes</w:t>
      </w:r>
      <w:r>
        <w:rPr>
          <w:rFonts w:ascii="Times New Roman" w:hAnsi="Times New Roman"/>
          <w:color w:val="000000"/>
        </w:rPr>
        <w:fldChar w:fldCharType="begin"/>
      </w:r>
      <w:r>
        <w:rPr>
          <w:color w:val="000000"/>
        </w:rPr>
        <w:instrText xml:space="preserve"> XE "</w:instrText>
      </w:r>
      <w:r>
        <w:rPr>
          <w:smallCaps/>
          <w:color w:val="000000"/>
        </w:rPr>
        <w:instrText xml:space="preserve">Hobbes, </w:instrText>
      </w:r>
      <w:r>
        <w:rPr>
          <w:color w:val="000000"/>
        </w:rPr>
        <w:instrText xml:space="preserve">Thomas" </w:instrText>
      </w:r>
      <w:r>
        <w:rPr>
          <w:rFonts w:ascii="Times New Roman" w:hAnsi="Times New Roman"/>
          <w:color w:val="000000"/>
        </w:rPr>
        <w:fldChar w:fldCharType="end"/>
      </w:r>
      <w:r>
        <w:rPr>
          <w:rFonts w:ascii="Times New Roman" w:hAnsi="Times New Roman"/>
          <w:color w:val="000000"/>
        </w:rPr>
        <w:t>, devido ao seu caráter laico, e o baniram da corte inglesa.</w:t>
      </w:r>
      <w:r>
        <w:rPr>
          <w:rStyle w:val="Refdenotaderodap"/>
          <w:rFonts w:ascii="Times New Roman" w:hAnsi="Times New Roman"/>
          <w:color w:val="000000"/>
        </w:rPr>
        <w:footnoteReference w:id="69"/>
      </w:r>
    </w:p>
    <w:p w14:paraId="2615BBBE" w14:textId="77777777" w:rsidR="00000000" w:rsidRDefault="009C2669">
      <w:pPr>
        <w:rPr>
          <w:color w:val="000000"/>
        </w:rPr>
      </w:pPr>
      <w:r>
        <w:rPr>
          <w:color w:val="000000"/>
        </w:rPr>
        <w:lastRenderedPageBreak/>
        <w:t>No entanto, com o advento da modernidade, as justificativas teológicas perderam sua capacidade de persuasão. Desde então, a relig</w:t>
      </w:r>
      <w:r>
        <w:rPr>
          <w:color w:val="000000"/>
        </w:rPr>
        <w:t xml:space="preserve">ião passou a ser um assunto de escolha pessoal: cada pessoa deveria ter direito a eleger sua própria religião e não deveria sofrer qualquer tipo de perseguição ou preconceito em decorrência dessa opção. </w:t>
      </w:r>
      <w:bookmarkStart w:id="202" w:name="_Toc461440287"/>
      <w:r>
        <w:rPr>
          <w:color w:val="000000"/>
        </w:rPr>
        <w:t>Como não se poderia exigir que uma pessoa professasse</w:t>
      </w:r>
      <w:r>
        <w:rPr>
          <w:color w:val="000000"/>
        </w:rPr>
        <w:t xml:space="preserve"> algum credo religioso, a teologia deixou de ser uma base sólida sobre a qual se pudessem assentar os valores jurídicos ou morais. </w:t>
      </w:r>
    </w:p>
    <w:p w14:paraId="2AD03E58" w14:textId="77777777" w:rsidR="00000000" w:rsidRDefault="009C2669">
      <w:pPr>
        <w:rPr>
          <w:color w:val="000000"/>
        </w:rPr>
      </w:pPr>
      <w:r>
        <w:rPr>
          <w:color w:val="000000"/>
        </w:rPr>
        <w:t xml:space="preserve">Com isso, as justificativas teológicas, que há tanto tempo funcionavam como fundamento de legitimidade das normas jurídicas </w:t>
      </w:r>
      <w:r>
        <w:rPr>
          <w:color w:val="000000"/>
        </w:rPr>
        <w:t>(teoria do direito divino dos reis) e das normas morais (a ética cristã entendida como moral universal), perderam o seu poder de convencimento. Conclusão: atualmente, entende-se que nenhum dever jurídico ou moral pode advir do descumprimento de uma norma m</w:t>
      </w:r>
      <w:r>
        <w:rPr>
          <w:color w:val="000000"/>
        </w:rPr>
        <w:t>eramente religiosa, exceto para os fiéis ligados ao credo religioso.</w:t>
      </w:r>
    </w:p>
    <w:p w14:paraId="11F4730A" w14:textId="77777777" w:rsidR="00000000" w:rsidRDefault="009C2669">
      <w:pPr>
        <w:rPr>
          <w:color w:val="000000"/>
        </w:rPr>
      </w:pPr>
      <w:r>
        <w:rPr>
          <w:color w:val="000000"/>
        </w:rPr>
        <w:t>Apesar de tudo isso, devemos ressaltar que a separação entre o Estado e a Igreja Católica operou-se lentamente, tanto que a laicização do Estado ainda era uma pauta importante das revoluç</w:t>
      </w:r>
      <w:r>
        <w:rPr>
          <w:color w:val="000000"/>
        </w:rPr>
        <w:t>ões burguesas</w:t>
      </w:r>
      <w:r>
        <w:rPr>
          <w:color w:val="000000"/>
        </w:rPr>
        <w:fldChar w:fldCharType="begin"/>
      </w:r>
      <w:r>
        <w:rPr>
          <w:color w:val="000000"/>
        </w:rPr>
        <w:instrText xml:space="preserve"> XE "Revoluções burguesas" \f"x" </w:instrText>
      </w:r>
      <w:r>
        <w:rPr>
          <w:color w:val="000000"/>
        </w:rPr>
        <w:fldChar w:fldCharType="end"/>
      </w:r>
      <w:r>
        <w:rPr>
          <w:color w:val="000000"/>
        </w:rPr>
        <w:t xml:space="preserve"> do século XVIII. Ademais, se essa separação foi completa em alguns países, como a França, até hoje há na Europa alguns Estados que não romperam totalmente suas ligações com a igreja. Na Alemanha, por exemplo</w:t>
      </w:r>
      <w:r>
        <w:rPr>
          <w:color w:val="000000"/>
        </w:rPr>
        <w:t>, o poder público recolhe dos fiéis formalmente ligados às igrejas católicas e protestante uma sobretaxa de 8 ou 9% sobre o imposto de renda, a qual é dedicada ao financiamento das atividades ligadas a essas igrejas</w:t>
      </w:r>
      <w:r>
        <w:rPr>
          <w:rStyle w:val="Refdenotaderodap"/>
          <w:color w:val="000000"/>
        </w:rPr>
        <w:footnoteReference w:id="70"/>
      </w:r>
      <w:r>
        <w:rPr>
          <w:color w:val="000000"/>
        </w:rPr>
        <w:t>.</w:t>
      </w:r>
    </w:p>
    <w:p w14:paraId="69EDFB88" w14:textId="77777777" w:rsidR="00000000" w:rsidRDefault="009C2669">
      <w:pPr>
        <w:pStyle w:val="Ttulo2"/>
        <w:rPr>
          <w:color w:val="000000"/>
        </w:rPr>
      </w:pPr>
      <w:bookmarkStart w:id="203" w:name="_Toc473789422"/>
      <w:bookmarkStart w:id="204" w:name="_Toc489359506"/>
      <w:bookmarkStart w:id="205" w:name="_Toc461013003"/>
      <w:bookmarkStart w:id="206" w:name="_Toc501724654"/>
      <w:bookmarkStart w:id="207" w:name="_Toc504884131"/>
      <w:bookmarkEnd w:id="78"/>
      <w:bookmarkEnd w:id="202"/>
      <w:r>
        <w:rPr>
          <w:color w:val="000000"/>
        </w:rPr>
        <w:t>Direito</w:t>
      </w:r>
      <w:r>
        <w:rPr>
          <w:color w:val="000000"/>
        </w:rPr>
        <w:fldChar w:fldCharType="begin"/>
      </w:r>
      <w:r>
        <w:rPr>
          <w:color w:val="000000"/>
        </w:rPr>
        <w:instrText xml:space="preserve"> XE "Direito: direito e moral”</w:instrText>
      </w:r>
      <w:r>
        <w:rPr>
          <w:color w:val="000000"/>
        </w:rPr>
        <w:instrText xml:space="preserve"> \f"x" </w:instrText>
      </w:r>
      <w:r>
        <w:rPr>
          <w:color w:val="000000"/>
        </w:rPr>
        <w:fldChar w:fldCharType="end"/>
      </w:r>
      <w:r>
        <w:rPr>
          <w:color w:val="000000"/>
        </w:rPr>
        <w:t xml:space="preserve"> e moral</w:t>
      </w:r>
      <w:bookmarkEnd w:id="203"/>
      <w:bookmarkEnd w:id="204"/>
      <w:bookmarkEnd w:id="205"/>
      <w:bookmarkEnd w:id="206"/>
      <w:bookmarkEnd w:id="207"/>
      <w:r>
        <w:rPr>
          <w:color w:val="000000"/>
        </w:rPr>
        <w:fldChar w:fldCharType="begin"/>
      </w:r>
      <w:r>
        <w:rPr>
          <w:color w:val="000000"/>
        </w:rPr>
        <w:instrText xml:space="preserve"> XE "Moral” \f"x" </w:instrText>
      </w:r>
      <w:r>
        <w:rPr>
          <w:color w:val="000000"/>
        </w:rPr>
        <w:fldChar w:fldCharType="end"/>
      </w:r>
    </w:p>
    <w:p w14:paraId="69D77362" w14:textId="77777777" w:rsidR="00000000" w:rsidRDefault="009C2669">
      <w:pPr>
        <w:rPr>
          <w:color w:val="000000"/>
        </w:rPr>
      </w:pPr>
      <w:r>
        <w:rPr>
          <w:color w:val="000000"/>
        </w:rPr>
        <w:t>Como as normas religiosas sempre derivam a sua validade de um sistema teológico, a sua distinção frente ao direito e à moral é razoavelmente simples: trata-se de um conjunto de regras fundadas na crença de que existe um</w:t>
      </w:r>
      <w:r>
        <w:rPr>
          <w:color w:val="000000"/>
        </w:rPr>
        <w:t xml:space="preserve"> ou vários deuses, os quais impõem aos homens certos deveres. Já a distinção entre direito e moral apresenta mais problemas, especialmente pela dificuldade de conceituar precisamente esses dois âmbitos.</w:t>
      </w:r>
    </w:p>
    <w:p w14:paraId="097274C9" w14:textId="77777777" w:rsidR="00000000" w:rsidRDefault="009C2669">
      <w:pPr>
        <w:pStyle w:val="Ttulo3"/>
        <w:rPr>
          <w:color w:val="000000"/>
        </w:rPr>
      </w:pPr>
      <w:bookmarkStart w:id="208" w:name="_Toc461013004"/>
      <w:bookmarkStart w:id="209" w:name="_Toc473789423"/>
      <w:bookmarkStart w:id="210" w:name="_Toc489359507"/>
      <w:bookmarkStart w:id="211" w:name="_Toc501724655"/>
      <w:bookmarkStart w:id="212" w:name="_Toc504884132"/>
      <w:r>
        <w:rPr>
          <w:color w:val="000000"/>
        </w:rPr>
        <w:t>Delineamento da moral</w:t>
      </w:r>
      <w:bookmarkEnd w:id="208"/>
      <w:bookmarkEnd w:id="209"/>
      <w:bookmarkEnd w:id="210"/>
      <w:bookmarkEnd w:id="211"/>
      <w:bookmarkEnd w:id="212"/>
    </w:p>
    <w:p w14:paraId="06F6F201" w14:textId="77777777" w:rsidR="00000000" w:rsidRDefault="009C2669">
      <w:pPr>
        <w:rPr>
          <w:color w:val="000000"/>
        </w:rPr>
      </w:pPr>
      <w:r>
        <w:rPr>
          <w:color w:val="000000"/>
        </w:rPr>
        <w:t>O que é a moral? Essa é uma per</w:t>
      </w:r>
      <w:r>
        <w:rPr>
          <w:color w:val="000000"/>
        </w:rPr>
        <w:t>gunta que tem recebido as respostas mais diversas. Na tentativa de reduzir a complexidade do problema, podemos dividir as teorias éticas</w:t>
      </w:r>
      <w:r>
        <w:rPr>
          <w:rStyle w:val="Refdenotaderodap"/>
          <w:color w:val="000000"/>
        </w:rPr>
        <w:footnoteReference w:id="71"/>
      </w:r>
      <w:r>
        <w:rPr>
          <w:color w:val="000000"/>
        </w:rPr>
        <w:t xml:space="preserve"> em dois grupos. No primeiro caso, temos as teorias </w:t>
      </w:r>
      <w:r>
        <w:rPr>
          <w:i/>
          <w:color w:val="000000"/>
        </w:rPr>
        <w:t>axiológicas</w:t>
      </w:r>
      <w:r>
        <w:rPr>
          <w:color w:val="000000"/>
        </w:rPr>
        <w:t>, que entendem a ética como um estudo das virtudes. Exis</w:t>
      </w:r>
      <w:r>
        <w:rPr>
          <w:color w:val="000000"/>
        </w:rPr>
        <w:t>tem alguns valores que são morais e que devem pautar os homens na sua conduta. Aristóteles</w:t>
      </w:r>
      <w:r>
        <w:rPr>
          <w:color w:val="000000"/>
        </w:rPr>
        <w:fldChar w:fldCharType="begin"/>
      </w:r>
      <w:r>
        <w:rPr>
          <w:color w:val="000000"/>
        </w:rPr>
        <w:instrText xml:space="preserve"> XE "</w:instrText>
      </w:r>
      <w:r>
        <w:rPr>
          <w:smallCaps/>
          <w:color w:val="000000"/>
        </w:rPr>
        <w:instrText>Aristóteles</w:instrText>
      </w:r>
      <w:r>
        <w:rPr>
          <w:color w:val="000000"/>
        </w:rPr>
        <w:instrText xml:space="preserve">" </w:instrText>
      </w:r>
      <w:r>
        <w:rPr>
          <w:color w:val="000000"/>
        </w:rPr>
        <w:fldChar w:fldCharType="end"/>
      </w:r>
      <w:r>
        <w:rPr>
          <w:color w:val="000000"/>
        </w:rPr>
        <w:t>, na sua Ética a Nicômacos, descreve as diversas virtudes que um homem deve ter para alcançar a felicidade.</w:t>
      </w:r>
    </w:p>
    <w:p w14:paraId="4AAEBF91" w14:textId="77777777" w:rsidR="00000000" w:rsidRDefault="009C2669">
      <w:pPr>
        <w:rPr>
          <w:color w:val="000000"/>
        </w:rPr>
      </w:pPr>
      <w:r>
        <w:rPr>
          <w:color w:val="000000"/>
        </w:rPr>
        <w:t xml:space="preserve">No outro extremo temos as teorias </w:t>
      </w:r>
      <w:r>
        <w:rPr>
          <w:i/>
          <w:color w:val="000000"/>
        </w:rPr>
        <w:t>deon</w:t>
      </w:r>
      <w:r>
        <w:rPr>
          <w:i/>
          <w:color w:val="000000"/>
        </w:rPr>
        <w:t>tológicas</w:t>
      </w:r>
      <w:r>
        <w:rPr>
          <w:color w:val="000000"/>
        </w:rPr>
        <w:t>, que entendem a moral como um conjunto de regras que devem ser observadas. Para essas teorias, a ética não estuda os valores que um homem deve perseguir, mas as normas que o sujeito deve obedecer para que a sua conduta possa ser classificada como</w:t>
      </w:r>
      <w:r>
        <w:rPr>
          <w:color w:val="000000"/>
        </w:rPr>
        <w:t xml:space="preserve"> moral. </w:t>
      </w:r>
    </w:p>
    <w:p w14:paraId="2CF80826" w14:textId="77777777" w:rsidR="00000000" w:rsidRDefault="009C2669">
      <w:pPr>
        <w:rPr>
          <w:color w:val="000000"/>
        </w:rPr>
      </w:pPr>
      <w:r>
        <w:rPr>
          <w:color w:val="000000"/>
        </w:rPr>
        <w:lastRenderedPageBreak/>
        <w:t>Kant</w:t>
      </w:r>
      <w:r>
        <w:rPr>
          <w:color w:val="000000"/>
        </w:rPr>
        <w:fldChar w:fldCharType="begin"/>
      </w:r>
      <w:r>
        <w:rPr>
          <w:color w:val="000000"/>
        </w:rPr>
        <w:instrText xml:space="preserve"> XE "</w:instrText>
      </w:r>
      <w:r>
        <w:rPr>
          <w:smallCaps/>
          <w:color w:val="000000"/>
          <w:lang w:val="pt-PT"/>
        </w:rPr>
        <w:instrText>Kant, I</w:instrText>
      </w:r>
      <w:r>
        <w:rPr>
          <w:color w:val="000000"/>
          <w:lang w:val="pt-PT"/>
        </w:rPr>
        <w:instrText>mmanuel</w:instrText>
      </w:r>
      <w:r>
        <w:rPr>
          <w:color w:val="000000"/>
        </w:rPr>
        <w:instrText xml:space="preserve">" </w:instrText>
      </w:r>
      <w:r>
        <w:rPr>
          <w:color w:val="000000"/>
        </w:rPr>
        <w:fldChar w:fldCharType="end"/>
      </w:r>
      <w:r>
        <w:rPr>
          <w:color w:val="000000"/>
        </w:rPr>
        <w:t>, por exemplo, afirmava que um ato somente é moral quando o agente o pratica em cumprimento a uma regra moral</w:t>
      </w:r>
      <w:r>
        <w:rPr>
          <w:rStyle w:val="Refdenotaderodap"/>
          <w:color w:val="000000"/>
        </w:rPr>
        <w:footnoteReference w:id="72"/>
      </w:r>
      <w:r>
        <w:rPr>
          <w:color w:val="000000"/>
        </w:rPr>
        <w:t>. E o que ele considera uma norma moral? Para Kant</w:t>
      </w:r>
      <w:r>
        <w:rPr>
          <w:color w:val="000000"/>
        </w:rPr>
        <w:fldChar w:fldCharType="begin"/>
      </w:r>
      <w:r>
        <w:rPr>
          <w:color w:val="000000"/>
        </w:rPr>
        <w:instrText xml:space="preserve"> XE "</w:instrText>
      </w:r>
      <w:r>
        <w:rPr>
          <w:smallCaps/>
          <w:color w:val="000000"/>
          <w:lang w:val="pt-PT"/>
        </w:rPr>
        <w:instrText>Kant, I</w:instrText>
      </w:r>
      <w:r>
        <w:rPr>
          <w:color w:val="000000"/>
          <w:lang w:val="pt-PT"/>
        </w:rPr>
        <w:instrText>mmanuel</w:instrText>
      </w:r>
      <w:r>
        <w:rPr>
          <w:color w:val="000000"/>
        </w:rPr>
        <w:instrText xml:space="preserve">" </w:instrText>
      </w:r>
      <w:r>
        <w:rPr>
          <w:color w:val="000000"/>
        </w:rPr>
        <w:fldChar w:fldCharType="end"/>
      </w:r>
      <w:r>
        <w:rPr>
          <w:color w:val="000000"/>
        </w:rPr>
        <w:t>, trata-se de uma regra que tem funda</w:t>
      </w:r>
      <w:r>
        <w:rPr>
          <w:color w:val="000000"/>
        </w:rPr>
        <w:t xml:space="preserve">mento no </w:t>
      </w:r>
      <w:r>
        <w:rPr>
          <w:i/>
          <w:color w:val="000000"/>
        </w:rPr>
        <w:t>imperativo categórico</w:t>
      </w:r>
      <w:r>
        <w:rPr>
          <w:color w:val="000000"/>
        </w:rPr>
        <w:fldChar w:fldCharType="begin"/>
      </w:r>
      <w:r>
        <w:rPr>
          <w:color w:val="000000"/>
        </w:rPr>
        <w:instrText xml:space="preserve"> XE "Imperativo: categórico” \f"x" </w:instrText>
      </w:r>
      <w:r>
        <w:rPr>
          <w:color w:val="000000"/>
        </w:rPr>
        <w:fldChar w:fldCharType="end"/>
      </w:r>
      <w:r>
        <w:rPr>
          <w:color w:val="000000"/>
        </w:rPr>
        <w:t>, que pode ser enunciado da seguinte forma: age apenas segundo regras de conduta que possas querer que se convertam em leis universais.</w:t>
      </w:r>
      <w:r>
        <w:rPr>
          <w:rStyle w:val="Refdenotaderodap"/>
          <w:color w:val="000000"/>
        </w:rPr>
        <w:footnoteReference w:id="73"/>
      </w:r>
      <w:r>
        <w:rPr>
          <w:color w:val="000000"/>
        </w:rPr>
        <w:t xml:space="preserve"> Assim, uma norma moral seria aquela que tem fundamen</w:t>
      </w:r>
      <w:r>
        <w:rPr>
          <w:color w:val="000000"/>
        </w:rPr>
        <w:t>to na razão humana, a qual nos impele a obedecer ao imperativo categórico.</w:t>
      </w:r>
    </w:p>
    <w:p w14:paraId="425D77EA" w14:textId="77777777" w:rsidR="00000000" w:rsidRDefault="009C2669">
      <w:pPr>
        <w:rPr>
          <w:color w:val="000000"/>
        </w:rPr>
      </w:pPr>
      <w:r>
        <w:rPr>
          <w:color w:val="000000"/>
        </w:rPr>
        <w:t>Todavia, o senso comum entende a moral como um conjunto de regras tradicionais, de provável origem religiosa — ou de épocas em que as esferas de valor não eram diferenciadas — mas q</w:t>
      </w:r>
      <w:r>
        <w:rPr>
          <w:color w:val="000000"/>
        </w:rPr>
        <w:t>ue, por se terem consolidado na cultura de um povo, passam a valer independentemente de sua base teológ</w:t>
      </w:r>
      <w:bookmarkStart w:id="213" w:name="_Hlt497886193"/>
      <w:bookmarkEnd w:id="213"/>
      <w:r>
        <w:rPr>
          <w:color w:val="000000"/>
        </w:rPr>
        <w:t>ica original.</w:t>
      </w:r>
    </w:p>
    <w:p w14:paraId="16CE2B3F" w14:textId="77777777" w:rsidR="00000000" w:rsidRDefault="009C2669">
      <w:pPr>
        <w:rPr>
          <w:color w:val="000000"/>
        </w:rPr>
      </w:pPr>
      <w:r>
        <w:rPr>
          <w:color w:val="000000"/>
        </w:rPr>
        <w:t>Com isso, temos ao menos três perspectivas diversas sobre a moral: uma que acentua o fato de a moral envolver uma série de valores e virtud</w:t>
      </w:r>
      <w:r>
        <w:rPr>
          <w:color w:val="000000"/>
        </w:rPr>
        <w:t>es, outra que a identifica como um conjunto de regras derivadas da razão humana e outra, ainda, que a entende como as normas derivadas dos valores tradicionais de uma sociedade.</w:t>
      </w:r>
    </w:p>
    <w:p w14:paraId="7E5DBE30" w14:textId="77777777" w:rsidR="00000000" w:rsidRDefault="009C2669">
      <w:pPr>
        <w:pStyle w:val="Ttulo3"/>
        <w:rPr>
          <w:color w:val="000000"/>
        </w:rPr>
      </w:pPr>
      <w:bookmarkStart w:id="214" w:name="_Toc461013005"/>
      <w:bookmarkStart w:id="215" w:name="_Toc473789424"/>
      <w:bookmarkStart w:id="216" w:name="_Ref474167228"/>
      <w:bookmarkStart w:id="217" w:name="_Ref474167252"/>
      <w:bookmarkStart w:id="218" w:name="_Toc489359508"/>
      <w:bookmarkStart w:id="219" w:name="_Toc501724656"/>
      <w:bookmarkStart w:id="220" w:name="_Toc504884133"/>
      <w:r>
        <w:rPr>
          <w:color w:val="000000"/>
        </w:rPr>
        <w:t xml:space="preserve">Delineamento do </w:t>
      </w:r>
      <w:bookmarkEnd w:id="214"/>
      <w:bookmarkEnd w:id="215"/>
      <w:bookmarkEnd w:id="216"/>
      <w:bookmarkEnd w:id="217"/>
      <w:bookmarkEnd w:id="218"/>
      <w:r>
        <w:rPr>
          <w:color w:val="000000"/>
        </w:rPr>
        <w:t>direito</w:t>
      </w:r>
      <w:bookmarkEnd w:id="219"/>
      <w:bookmarkEnd w:id="220"/>
    </w:p>
    <w:p w14:paraId="6D564161" w14:textId="77777777" w:rsidR="00000000" w:rsidRDefault="009C2669">
      <w:pPr>
        <w:rPr>
          <w:color w:val="000000"/>
        </w:rPr>
      </w:pPr>
      <w:r>
        <w:rPr>
          <w:color w:val="000000"/>
        </w:rPr>
        <w:t>O que é direito? Essa pergunta também já foi respondid</w:t>
      </w:r>
      <w:r>
        <w:rPr>
          <w:color w:val="000000"/>
        </w:rPr>
        <w:t>a das formas mais diversas. Alguns afirmam que direito é lei, outros é que a expressão dos valores de uma sociedade. Para alguns, direito é o conjunto das normas criadas pelo Estado, para outros essas normas não poderão ser consideradas direito se colidire</w:t>
      </w:r>
      <w:r>
        <w:rPr>
          <w:color w:val="000000"/>
        </w:rPr>
        <w:t>m com certos valores que consideram universais. Atualmente, há certas respostas bastante sofisticadas, como os conceitos baseados na teoria autopoiética de Luhmann</w:t>
      </w:r>
      <w:r>
        <w:rPr>
          <w:color w:val="000000"/>
        </w:rPr>
        <w:fldChar w:fldCharType="begin"/>
      </w:r>
      <w:r>
        <w:rPr>
          <w:color w:val="000000"/>
        </w:rPr>
        <w:instrText xml:space="preserve"> XE "</w:instrText>
      </w:r>
      <w:r>
        <w:rPr>
          <w:smallCaps/>
          <w:color w:val="000000"/>
        </w:rPr>
        <w:instrText xml:space="preserve">Luhmann, </w:instrText>
      </w:r>
      <w:r>
        <w:rPr>
          <w:color w:val="000000"/>
        </w:rPr>
        <w:instrText xml:space="preserve">Niklas" </w:instrText>
      </w:r>
      <w:r>
        <w:rPr>
          <w:color w:val="000000"/>
        </w:rPr>
        <w:fldChar w:fldCharType="end"/>
      </w:r>
      <w:r>
        <w:rPr>
          <w:color w:val="000000"/>
        </w:rPr>
        <w:t>, na nova retórica de Perelman</w:t>
      </w:r>
      <w:r>
        <w:rPr>
          <w:color w:val="000000"/>
        </w:rPr>
        <w:fldChar w:fldCharType="begin"/>
      </w:r>
      <w:r>
        <w:rPr>
          <w:color w:val="000000"/>
        </w:rPr>
        <w:instrText xml:space="preserve"> XE "</w:instrText>
      </w:r>
      <w:r>
        <w:rPr>
          <w:smallCaps/>
          <w:color w:val="000000"/>
        </w:rPr>
        <w:instrText xml:space="preserve">Perelman, </w:instrText>
      </w:r>
      <w:r>
        <w:rPr>
          <w:color w:val="000000"/>
        </w:rPr>
        <w:instrText xml:space="preserve">Chaïm" </w:instrText>
      </w:r>
      <w:r>
        <w:rPr>
          <w:color w:val="000000"/>
        </w:rPr>
        <w:fldChar w:fldCharType="end"/>
      </w:r>
      <w:r>
        <w:rPr>
          <w:color w:val="000000"/>
        </w:rPr>
        <w:t xml:space="preserve"> ou na teoria d</w:t>
      </w:r>
      <w:r>
        <w:rPr>
          <w:color w:val="000000"/>
        </w:rPr>
        <w:t>o agir comunicativo de Habermas</w:t>
      </w:r>
      <w:r>
        <w:rPr>
          <w:color w:val="000000"/>
        </w:rPr>
        <w:fldChar w:fldCharType="begin"/>
      </w:r>
      <w:r>
        <w:rPr>
          <w:color w:val="000000"/>
        </w:rPr>
        <w:instrText xml:space="preserve"> XE "</w:instrText>
      </w:r>
      <w:r>
        <w:rPr>
          <w:smallCaps/>
          <w:color w:val="000000"/>
          <w:lang w:val="pt-PT"/>
        </w:rPr>
        <w:instrText xml:space="preserve">Habermas, </w:instrText>
      </w:r>
      <w:r>
        <w:rPr>
          <w:color w:val="000000"/>
          <w:lang w:val="pt-PT"/>
        </w:rPr>
        <w:instrText>Jürgen</w:instrText>
      </w:r>
      <w:r>
        <w:rPr>
          <w:color w:val="000000"/>
        </w:rPr>
        <w:instrText xml:space="preserve">" </w:instrText>
      </w:r>
      <w:r>
        <w:rPr>
          <w:color w:val="000000"/>
        </w:rPr>
        <w:fldChar w:fldCharType="end"/>
      </w:r>
      <w:r>
        <w:rPr>
          <w:rStyle w:val="Refdenotaderodap"/>
          <w:color w:val="000000"/>
        </w:rPr>
        <w:footnoteReference w:id="74"/>
      </w:r>
      <w:r>
        <w:rPr>
          <w:color w:val="000000"/>
        </w:rPr>
        <w:t>.</w:t>
      </w:r>
    </w:p>
    <w:p w14:paraId="21170F84" w14:textId="77777777" w:rsidR="00000000" w:rsidRDefault="009C2669">
      <w:pPr>
        <w:rPr>
          <w:color w:val="000000"/>
        </w:rPr>
      </w:pPr>
      <w:r>
        <w:rPr>
          <w:color w:val="000000"/>
        </w:rPr>
        <w:t>Essa multiplicidade de definições e perspectivas indica que é uma tarefa muito difícil oferecer um conceito que consiga abranger os diversos papéis que o direito preencheu ao longo do tempo e as di</w:t>
      </w:r>
      <w:r>
        <w:rPr>
          <w:color w:val="000000"/>
        </w:rPr>
        <w:t>ferentes funções que ele desempenha na nossa sociedade atual. Podemos desenvolver um conceito formal, como o nosso conceito provisório</w:t>
      </w:r>
      <w:r>
        <w:rPr>
          <w:rStyle w:val="Refdenotaderodap"/>
          <w:color w:val="000000"/>
        </w:rPr>
        <w:footnoteReference w:id="75"/>
      </w:r>
      <w:r>
        <w:rPr>
          <w:color w:val="000000"/>
        </w:rPr>
        <w:t>, no qual se encaixam tantas realidades diversas que ele termina por não dizer quase nada sobre as especificidades do dir</w:t>
      </w:r>
      <w:r>
        <w:rPr>
          <w:color w:val="000000"/>
        </w:rPr>
        <w:t xml:space="preserve">eito. </w:t>
      </w:r>
      <w:r>
        <w:rPr>
          <w:i/>
          <w:color w:val="000000"/>
        </w:rPr>
        <w:t>Normas sociais obrigatórias</w:t>
      </w:r>
      <w:r>
        <w:rPr>
          <w:color w:val="000000"/>
        </w:rPr>
        <w:t xml:space="preserve">: esse conceito não estabeleceria uma fronteira adequada entre direito e moral e, ademais, seria aplicável a qualquer norma de uma sociedade cujas esferas valorativas fossem indiferenciadas. </w:t>
      </w:r>
    </w:p>
    <w:p w14:paraId="0CBAF660" w14:textId="77777777" w:rsidR="00000000" w:rsidRDefault="009C2669">
      <w:pPr>
        <w:rPr>
          <w:color w:val="000000"/>
        </w:rPr>
      </w:pPr>
      <w:r>
        <w:rPr>
          <w:color w:val="000000"/>
        </w:rPr>
        <w:t>Dessa forma, talvez seja melhor</w:t>
      </w:r>
      <w:r>
        <w:rPr>
          <w:color w:val="000000"/>
        </w:rPr>
        <w:t xml:space="preserve"> buscar definir as matérias típicas das normas jurídicas, para diferenciá-las das outras regras sociais. Chegaríamos, assim, a algo como </w:t>
      </w:r>
      <w:r>
        <w:rPr>
          <w:i/>
          <w:color w:val="000000"/>
        </w:rPr>
        <w:t>o direito é o conjunto de regras que regula as situações de conflito em uma sociedade</w:t>
      </w:r>
      <w:r>
        <w:rPr>
          <w:color w:val="000000"/>
        </w:rPr>
        <w:t>. Entretanto, tentar inserir qualq</w:t>
      </w:r>
      <w:r>
        <w:rPr>
          <w:color w:val="000000"/>
        </w:rPr>
        <w:t>uer noção de conteúdo em nossa definição faria com que deixássemos de fora várias expressões importantes da experiência jurídica. Em relação ao conceito acima descrito, por exemplo, poderíamos objetar que o direito muitas vezes não trata do conflito, mas a</w:t>
      </w:r>
      <w:r>
        <w:rPr>
          <w:color w:val="000000"/>
        </w:rPr>
        <w:t>penas da organização do Estado.</w:t>
      </w:r>
    </w:p>
    <w:p w14:paraId="7B8A75EC" w14:textId="77777777" w:rsidR="00000000" w:rsidRDefault="009C2669">
      <w:pPr>
        <w:rPr>
          <w:color w:val="000000"/>
        </w:rPr>
      </w:pPr>
      <w:r>
        <w:rPr>
          <w:color w:val="000000"/>
        </w:rPr>
        <w:t xml:space="preserve">Ademais, que conceito é capaz de abranger tanto o direito das sociedades tradicionais como o direito das sociedades ocidentais contemporâneas? Tentar definir </w:t>
      </w:r>
      <w:r>
        <w:rPr>
          <w:color w:val="000000"/>
        </w:rPr>
        <w:lastRenderedPageBreak/>
        <w:t>o direito pelos fins aos quais servem suas normas — ou pelo conteú</w:t>
      </w:r>
      <w:r>
        <w:rPr>
          <w:color w:val="000000"/>
        </w:rPr>
        <w:t xml:space="preserve">do típico das suas regras — fatalmente nos levaria a um conceito excessivamente limitado. </w:t>
      </w:r>
    </w:p>
    <w:p w14:paraId="09DACFA8" w14:textId="77777777" w:rsidR="00000000" w:rsidRDefault="009C2669">
      <w:pPr>
        <w:rPr>
          <w:color w:val="000000"/>
        </w:rPr>
      </w:pPr>
      <w:r>
        <w:rPr>
          <w:color w:val="000000"/>
        </w:rPr>
        <w:t>Devemos observar que as formas até aqui buscadas para definir o direito nos levam sempre a um raciocínio circular, que não nos oferece saídas. Afirmamos, logo acima,</w:t>
      </w:r>
      <w:r>
        <w:rPr>
          <w:color w:val="000000"/>
        </w:rPr>
        <w:t xml:space="preserve"> que é necessário desenvolver um conceito que seja suficientemente amplo para abranger todas as formas da experiência jurídica. Todavia, como seria possível definir quais seriam os fenômenos jurídicos se não partíssemos de um conceito de direito previament</w:t>
      </w:r>
      <w:r>
        <w:rPr>
          <w:color w:val="000000"/>
        </w:rPr>
        <w:t xml:space="preserve">e determinado? Para romper esse círculo vicioso, é preciso eleger um ponto de partida. </w:t>
      </w:r>
    </w:p>
    <w:p w14:paraId="2A5D0952" w14:textId="77777777" w:rsidR="00000000" w:rsidRDefault="009C2669">
      <w:pPr>
        <w:rPr>
          <w:color w:val="000000"/>
        </w:rPr>
      </w:pPr>
      <w:r>
        <w:rPr>
          <w:color w:val="000000"/>
        </w:rPr>
        <w:t xml:space="preserve">Um ponto de partida interessante pode ser o conceito de direito presente no senso comum. O que a nossa sociedade contemporânea normalmente chama de direito? A resposta </w:t>
      </w:r>
      <w:r>
        <w:rPr>
          <w:color w:val="000000"/>
        </w:rPr>
        <w:t>mais imediata a essa pergunta costuma ser: as leis. Sem dúvida, as leis são parte do direito, mas é preciso dar um passo a mais e perguntar: por que as leis fazem parte do direito? A melhor resposta que posso imaginar é: porque elas são a expressão do pode</w:t>
      </w:r>
      <w:r>
        <w:rPr>
          <w:color w:val="000000"/>
        </w:rPr>
        <w:t>r político — ao menos parece ser essa é a justificativa mais aceitável nos dias atuais.</w:t>
      </w:r>
      <w:r>
        <w:rPr>
          <w:rStyle w:val="Refdenotaderodap"/>
          <w:color w:val="000000"/>
        </w:rPr>
        <w:footnoteReference w:id="76"/>
      </w:r>
      <w:r>
        <w:rPr>
          <w:color w:val="000000"/>
        </w:rPr>
        <w:t xml:space="preserve"> </w:t>
      </w:r>
    </w:p>
    <w:p w14:paraId="4E3B457C" w14:textId="77777777" w:rsidR="00000000" w:rsidRDefault="009C2669">
      <w:pPr>
        <w:rPr>
          <w:i/>
          <w:color w:val="000000"/>
        </w:rPr>
      </w:pPr>
      <w:r>
        <w:rPr>
          <w:color w:val="000000"/>
        </w:rPr>
        <w:t xml:space="preserve">Eis aí mais um passo para o nosso conceito provisório: o direito não é apenas um conjunto de normas sociais obrigatórias, mas o conjunto de normas sociais </w:t>
      </w:r>
      <w:r>
        <w:rPr>
          <w:i/>
          <w:color w:val="000000"/>
        </w:rPr>
        <w:t>cuja obriga</w:t>
      </w:r>
      <w:r>
        <w:rPr>
          <w:i/>
          <w:color w:val="000000"/>
        </w:rPr>
        <w:t>toriedade é instituída pelo poder político</w:t>
      </w:r>
      <w:r>
        <w:rPr>
          <w:color w:val="000000"/>
        </w:rPr>
        <w:t>.</w:t>
      </w:r>
    </w:p>
    <w:p w14:paraId="52E596D0" w14:textId="77777777" w:rsidR="00000000" w:rsidRDefault="009C2669">
      <w:pPr>
        <w:pStyle w:val="Ttulo2"/>
        <w:rPr>
          <w:color w:val="000000"/>
        </w:rPr>
      </w:pPr>
      <w:bookmarkStart w:id="221" w:name="_Toc461013009"/>
      <w:bookmarkStart w:id="222" w:name="_Toc473789427"/>
      <w:bookmarkStart w:id="223" w:name="_Toc501724657"/>
      <w:bookmarkStart w:id="224" w:name="_Toc504884134"/>
      <w:r>
        <w:rPr>
          <w:color w:val="000000"/>
        </w:rPr>
        <w:t>Direito</w:t>
      </w:r>
      <w:r>
        <w:rPr>
          <w:color w:val="000000"/>
        </w:rPr>
        <w:fldChar w:fldCharType="begin"/>
      </w:r>
      <w:r>
        <w:rPr>
          <w:color w:val="000000"/>
        </w:rPr>
        <w:instrText xml:space="preserve"> XE "Direito: direito e convenções sociais” \f"x" </w:instrText>
      </w:r>
      <w:r>
        <w:rPr>
          <w:color w:val="000000"/>
        </w:rPr>
        <w:fldChar w:fldCharType="end"/>
      </w:r>
      <w:r>
        <w:rPr>
          <w:color w:val="000000"/>
        </w:rPr>
        <w:t xml:space="preserve"> </w:t>
      </w:r>
      <w:bookmarkStart w:id="225" w:name="_Hlt495834902"/>
      <w:bookmarkEnd w:id="225"/>
      <w:r>
        <w:rPr>
          <w:color w:val="000000"/>
        </w:rPr>
        <w:t>e convenções socia</w:t>
      </w:r>
      <w:bookmarkEnd w:id="221"/>
      <w:bookmarkEnd w:id="222"/>
      <w:r>
        <w:rPr>
          <w:color w:val="000000"/>
        </w:rPr>
        <w:t>is</w:t>
      </w:r>
      <w:bookmarkEnd w:id="223"/>
      <w:bookmarkEnd w:id="224"/>
      <w:r>
        <w:rPr>
          <w:color w:val="000000"/>
        </w:rPr>
        <w:fldChar w:fldCharType="begin"/>
      </w:r>
      <w:r>
        <w:rPr>
          <w:color w:val="000000"/>
        </w:rPr>
        <w:instrText xml:space="preserve"> XE "Convenções sociais” \f"x" </w:instrText>
      </w:r>
      <w:r>
        <w:rPr>
          <w:color w:val="000000"/>
        </w:rPr>
        <w:fldChar w:fldCharType="end"/>
      </w:r>
    </w:p>
    <w:p w14:paraId="4CD79190" w14:textId="77777777" w:rsidR="00000000" w:rsidRDefault="009C2669">
      <w:pPr>
        <w:rPr>
          <w:color w:val="000000"/>
        </w:rPr>
      </w:pPr>
      <w:r>
        <w:rPr>
          <w:color w:val="000000"/>
        </w:rPr>
        <w:t xml:space="preserve">Chamamos de </w:t>
      </w:r>
      <w:r>
        <w:rPr>
          <w:i/>
          <w:color w:val="000000"/>
        </w:rPr>
        <w:t>convenções sociais</w:t>
      </w:r>
      <w:r>
        <w:rPr>
          <w:color w:val="000000"/>
        </w:rPr>
        <w:t xml:space="preserve">, </w:t>
      </w:r>
      <w:r>
        <w:rPr>
          <w:i/>
          <w:color w:val="000000"/>
        </w:rPr>
        <w:t>decoro social</w:t>
      </w:r>
      <w:r>
        <w:rPr>
          <w:color w:val="000000"/>
        </w:rPr>
        <w:t xml:space="preserve">, ou </w:t>
      </w:r>
      <w:r>
        <w:rPr>
          <w:i/>
          <w:color w:val="000000"/>
        </w:rPr>
        <w:t>normas de trato social</w:t>
      </w:r>
      <w:r>
        <w:rPr>
          <w:color w:val="000000"/>
        </w:rPr>
        <w:t>, as regras de etiqueta, b</w:t>
      </w:r>
      <w:r>
        <w:rPr>
          <w:color w:val="000000"/>
        </w:rPr>
        <w:t xml:space="preserve">oa educação, moda e outras que não estabelecem obrigações para as pessoas, mas cujo descumprimento gera certas reações sociais adversas. Como diferenciar as normas morais e jurídicas do mero decoro social? </w:t>
      </w:r>
    </w:p>
    <w:p w14:paraId="04F81FA7" w14:textId="77777777" w:rsidR="00000000" w:rsidRDefault="009C2669">
      <w:pPr>
        <w:rPr>
          <w:color w:val="000000"/>
        </w:rPr>
      </w:pPr>
      <w:r>
        <w:rPr>
          <w:color w:val="000000"/>
        </w:rPr>
        <w:t>O que normalmente se faz é uma definição das norm</w:t>
      </w:r>
      <w:r>
        <w:rPr>
          <w:color w:val="000000"/>
        </w:rPr>
        <w:t xml:space="preserve">as de trato social por meio de exemplos: moda, etiqueta, educação etc. Essas normas não podem ser consideradas morais porque não têm um conteúdo ético: são meras normas que regulam o comportamento intersubjetivo entre indivíduos, sem qualquer exigência de </w:t>
      </w:r>
      <w:r>
        <w:rPr>
          <w:color w:val="000000"/>
        </w:rPr>
        <w:t>um comprometimento moral. No entanto, elas não podem ser consideradas jurídicas porque lhes faltam algumas características fundamentais, como a sanção institucionalizada e a coercibilidade</w:t>
      </w:r>
      <w:r>
        <w:rPr>
          <w:rStyle w:val="Refdenotaderodap"/>
          <w:color w:val="000000"/>
        </w:rPr>
        <w:footnoteReference w:id="77"/>
      </w:r>
      <w:r>
        <w:rPr>
          <w:color w:val="000000"/>
        </w:rPr>
        <w:t>. Por isso, conclui-se que se trata de um terceiro gênero de normas</w:t>
      </w:r>
      <w:r>
        <w:rPr>
          <w:color w:val="000000"/>
        </w:rPr>
        <w:t>, ao lado da moral e do direito.</w:t>
      </w:r>
    </w:p>
    <w:p w14:paraId="3DE2F115" w14:textId="77777777" w:rsidR="00000000" w:rsidRDefault="009C2669">
      <w:pPr>
        <w:rPr>
          <w:color w:val="000000"/>
        </w:rPr>
      </w:pPr>
      <w:r>
        <w:rPr>
          <w:color w:val="000000"/>
        </w:rPr>
        <w:t>Gustav Radbruch</w:t>
      </w:r>
      <w:r>
        <w:rPr>
          <w:color w:val="000000"/>
        </w:rPr>
        <w:fldChar w:fldCharType="begin"/>
      </w:r>
      <w:r>
        <w:rPr>
          <w:color w:val="000000"/>
        </w:rPr>
        <w:instrText xml:space="preserve"> XE "</w:instrText>
      </w:r>
      <w:r>
        <w:rPr>
          <w:smallCaps/>
          <w:color w:val="000000"/>
        </w:rPr>
        <w:instrText xml:space="preserve">Radbruch, </w:instrText>
      </w:r>
      <w:r>
        <w:rPr>
          <w:color w:val="000000"/>
        </w:rPr>
        <w:instrText xml:space="preserve">Gustav" </w:instrText>
      </w:r>
      <w:r>
        <w:rPr>
          <w:color w:val="000000"/>
        </w:rPr>
        <w:fldChar w:fldCharType="end"/>
      </w:r>
      <w:r>
        <w:rPr>
          <w:color w:val="000000"/>
        </w:rPr>
        <w:t>, contudo, nega que essas regras se tratem propriamente de um terceiro gênero. Segundo ele, as tentativas de separar conceitualmente direito das convenções sociais nunca deram resulta</w:t>
      </w:r>
      <w:r>
        <w:rPr>
          <w:color w:val="000000"/>
        </w:rPr>
        <w:t xml:space="preserve">dos positivos porque não é possível definir devidamente o decoro social: trata-se de um conjunto sem qualquer coerência interna e que, por isso, não pode ser bem delineado. Dessa forma, as convenções sociais seriam apenas uma forma primitiva de orientação </w:t>
      </w:r>
      <w:r>
        <w:rPr>
          <w:color w:val="000000"/>
        </w:rPr>
        <w:t>de conduta, que tenderia sempre a transformar-se em direito ou moral. Segundo Radbruch</w:t>
      </w:r>
      <w:r>
        <w:rPr>
          <w:color w:val="000000"/>
        </w:rPr>
        <w:fldChar w:fldCharType="begin"/>
      </w:r>
      <w:r>
        <w:rPr>
          <w:color w:val="000000"/>
        </w:rPr>
        <w:instrText xml:space="preserve"> XE "</w:instrText>
      </w:r>
      <w:r>
        <w:rPr>
          <w:smallCaps/>
          <w:color w:val="000000"/>
        </w:rPr>
        <w:instrText xml:space="preserve">Radbruch, </w:instrText>
      </w:r>
      <w:r>
        <w:rPr>
          <w:color w:val="000000"/>
        </w:rPr>
        <w:instrText xml:space="preserve">Gustav" </w:instrText>
      </w:r>
      <w:r>
        <w:rPr>
          <w:color w:val="000000"/>
        </w:rPr>
        <w:fldChar w:fldCharType="end"/>
      </w:r>
      <w:r>
        <w:rPr>
          <w:color w:val="000000"/>
        </w:rPr>
        <w:t>:</w:t>
      </w:r>
    </w:p>
    <w:p w14:paraId="46477AEF" w14:textId="77777777" w:rsidR="00000000" w:rsidRDefault="009C2669">
      <w:pPr>
        <w:pStyle w:val="cit"/>
        <w:rPr>
          <w:color w:val="000000"/>
        </w:rPr>
      </w:pPr>
      <w:r>
        <w:rPr>
          <w:color w:val="000000"/>
        </w:rPr>
        <w:t>Os convencionalismos não se acham para com o direito e a moral numa relação sistemática, mas numa relação histórica. Pode dizer-se que eles são</w:t>
      </w:r>
      <w:r>
        <w:rPr>
          <w:color w:val="000000"/>
        </w:rPr>
        <w:t xml:space="preserve"> a forma primitiva comum, a crisálida, dentro da qual se encontram, no princípio, o direito e a moral, num estado ainda embrionário de indiferenciação. [...] O destino das </w:t>
      </w:r>
      <w:r>
        <w:rPr>
          <w:color w:val="000000"/>
        </w:rPr>
        <w:lastRenderedPageBreak/>
        <w:t>convenções desta natureza é sempre, porém, o de serem absorvidas simultaneamente pel</w:t>
      </w:r>
      <w:r>
        <w:rPr>
          <w:color w:val="000000"/>
        </w:rPr>
        <w:t>o direito e pela moral, depois de terem preparado e tornado possíveis tanto uma como outra.</w:t>
      </w:r>
      <w:r>
        <w:rPr>
          <w:rStyle w:val="Refdenotaderodap"/>
          <w:color w:val="000000"/>
        </w:rPr>
        <w:footnoteReference w:id="78"/>
      </w:r>
    </w:p>
    <w:p w14:paraId="3F440787" w14:textId="77777777" w:rsidR="00000000" w:rsidRDefault="009C2669">
      <w:pPr>
        <w:rPr>
          <w:color w:val="000000"/>
        </w:rPr>
      </w:pPr>
      <w:r>
        <w:rPr>
          <w:color w:val="000000"/>
        </w:rPr>
        <w:t>Radbruch</w:t>
      </w:r>
      <w:r>
        <w:rPr>
          <w:color w:val="000000"/>
        </w:rPr>
        <w:fldChar w:fldCharType="begin"/>
      </w:r>
      <w:r>
        <w:rPr>
          <w:color w:val="000000"/>
        </w:rPr>
        <w:instrText xml:space="preserve"> XE "</w:instrText>
      </w:r>
      <w:r>
        <w:rPr>
          <w:smallCaps/>
          <w:color w:val="000000"/>
        </w:rPr>
        <w:instrText xml:space="preserve">Radbruch, </w:instrText>
      </w:r>
      <w:r>
        <w:rPr>
          <w:color w:val="000000"/>
        </w:rPr>
        <w:instrText xml:space="preserve">Gustav" </w:instrText>
      </w:r>
      <w:r>
        <w:rPr>
          <w:color w:val="000000"/>
        </w:rPr>
        <w:fldChar w:fldCharType="end"/>
      </w:r>
      <w:r>
        <w:rPr>
          <w:color w:val="000000"/>
        </w:rPr>
        <w:t xml:space="preserve"> fez bem em mostrar que o que chamamos de decoro social é um conjunto de regras sem qualquer coerência interna. O que caracterizar</w:t>
      </w:r>
      <w:r>
        <w:rPr>
          <w:color w:val="000000"/>
        </w:rPr>
        <w:t xml:space="preserve">ia uma norma de decoro social, como a de que não devemos comer de boca aberta ou que devemos beijar as mulheres uma, duas ou três vezes no rosto quando a encontramos? Apenas o fato de não ser moral, jurídica ou religiosa. Trata-se de uma regra de conduta, </w:t>
      </w:r>
      <w:r>
        <w:rPr>
          <w:color w:val="000000"/>
        </w:rPr>
        <w:t>mas sem sanção institucionalizada e sem fundamento moral; trata-se de uma mera convenção sobre o que é socialmente adequado, nada dizendo sobre o bem e o mal, o justo e o injusto, o lícito e o ilícito.</w:t>
      </w:r>
    </w:p>
    <w:p w14:paraId="2FE1A4AE" w14:textId="77777777" w:rsidR="00000000" w:rsidRDefault="009C2669">
      <w:pPr>
        <w:rPr>
          <w:color w:val="000000"/>
        </w:rPr>
      </w:pPr>
      <w:r>
        <w:rPr>
          <w:color w:val="000000"/>
        </w:rPr>
        <w:t>De toda essa digressão, podemos tirar algumas conclusõ</w:t>
      </w:r>
      <w:r>
        <w:rPr>
          <w:color w:val="000000"/>
        </w:rPr>
        <w:t>es interessantes. Em primeiro lugar, a sociedade atual criou um certo espaço para o que podemos chamar de moralidade. Em cada momento histórico, uma sociedade confere a certos valores uma importância especial, considerando que as condutas que rompem com es</w:t>
      </w:r>
      <w:r>
        <w:rPr>
          <w:color w:val="000000"/>
        </w:rPr>
        <w:t xml:space="preserve">ses valores são más e não apenas inadequadas. </w:t>
      </w:r>
    </w:p>
    <w:p w14:paraId="7E776A7E" w14:textId="77777777" w:rsidR="00000000" w:rsidRDefault="009C2669">
      <w:pPr>
        <w:rPr>
          <w:color w:val="000000"/>
        </w:rPr>
      </w:pPr>
      <w:r>
        <w:rPr>
          <w:color w:val="000000"/>
        </w:rPr>
        <w:t>Um ato imoral não é signo de ignorância ou de falta de classe, pois, quando eu minto, traio ou me acovardo, cometo erros que denigrem a minha imagem enquanto pessoa. Esses valores são considerados tão fundamen</w:t>
      </w:r>
      <w:r>
        <w:rPr>
          <w:color w:val="000000"/>
        </w:rPr>
        <w:t>tais que o respeito a eles não é deixado ao arbítrio de cada um, mas é exigido de todos, sendo que uma pessoa somente é respeitada enquanto tal se ela os observa. Por isso, esses valores são retirados da esfera meramente axiológica e ascendem à qualidade d</w:t>
      </w:r>
      <w:r>
        <w:rPr>
          <w:color w:val="000000"/>
        </w:rPr>
        <w:t>e norma: a sua observância é exigida e não apenas sugerida ou indicada.</w:t>
      </w:r>
    </w:p>
    <w:p w14:paraId="463D6852" w14:textId="77777777" w:rsidR="00000000" w:rsidRDefault="009C2669">
      <w:pPr>
        <w:rPr>
          <w:color w:val="000000"/>
        </w:rPr>
      </w:pPr>
      <w:r>
        <w:rPr>
          <w:color w:val="000000"/>
        </w:rPr>
        <w:t>No caso das normas de trato social, o que está em jogo não é o respeito ao ser humano em si, mas ao indivíduo enquanto ator em um jogo social. A comunidade espera que nós desempenhemos</w:t>
      </w:r>
      <w:r>
        <w:rPr>
          <w:color w:val="000000"/>
        </w:rPr>
        <w:t xml:space="preserve"> papéis mais ou menos definidos dentro das relações estabelecidas com os demais membros da sociedade. Esses papéis sociais são definidos pelas regras de decoro social. Quando não as cumprimos, podemos ser considerados maus atores, mas não más pessoas</w:t>
      </w:r>
      <w:r>
        <w:rPr>
          <w:rStyle w:val="Refdenotaderodap"/>
          <w:color w:val="000000"/>
        </w:rPr>
        <w:footnoteReference w:id="79"/>
      </w:r>
      <w:r>
        <w:rPr>
          <w:color w:val="000000"/>
        </w:rPr>
        <w:t>.</w:t>
      </w:r>
    </w:p>
    <w:p w14:paraId="3CD7F811" w14:textId="77777777" w:rsidR="00000000" w:rsidRDefault="009C2669">
      <w:pPr>
        <w:rPr>
          <w:color w:val="000000"/>
        </w:rPr>
      </w:pPr>
      <w:r>
        <w:rPr>
          <w:color w:val="000000"/>
        </w:rPr>
        <w:t>Alé</w:t>
      </w:r>
      <w:r>
        <w:rPr>
          <w:color w:val="000000"/>
        </w:rPr>
        <w:t>m disso, não sendo esses papéis impostos por qualquer ordem de poder político, o seu descumprimento não é punido com uma sanção organizada, o que diferencia as convenções sociais do direito, que é formado por normas obrigatórias.</w:t>
      </w:r>
    </w:p>
    <w:p w14:paraId="44547BB1" w14:textId="77777777" w:rsidR="00000000" w:rsidRDefault="009C2669">
      <w:pPr>
        <w:rPr>
          <w:color w:val="000000"/>
        </w:rPr>
      </w:pPr>
      <w:r>
        <w:rPr>
          <w:color w:val="000000"/>
        </w:rPr>
        <w:t>Dessa forma, como os papéi</w:t>
      </w:r>
      <w:r>
        <w:rPr>
          <w:color w:val="000000"/>
        </w:rPr>
        <w:t>s que desempenhamos na sociedade são os mais vários, não seria razoável esperar que as convenções sociais formassem um sistema coerente. Entretanto, isso não quer dizer que não possamos agrupá-las em um conjunto: o que as une é cumprirem a função de defini</w:t>
      </w:r>
      <w:r>
        <w:rPr>
          <w:color w:val="000000"/>
        </w:rPr>
        <w:t xml:space="preserve">rem os papéis que devem ser desempenhados pelos indivíduos em suas relações sociais. Fica, assim, caracterizado o espaço das regras de trato social. </w:t>
      </w:r>
    </w:p>
    <w:p w14:paraId="781A1522" w14:textId="77777777" w:rsidR="00000000" w:rsidRDefault="009C2669">
      <w:pPr>
        <w:rPr>
          <w:color w:val="000000"/>
        </w:rPr>
      </w:pPr>
      <w:r>
        <w:rPr>
          <w:color w:val="000000"/>
        </w:rPr>
        <w:t xml:space="preserve">Em resumo, podemos dizer que o direito é um conjunto de normas impostas pelo poder político; a moral é um </w:t>
      </w:r>
      <w:r>
        <w:rPr>
          <w:color w:val="000000"/>
        </w:rPr>
        <w:t>conjunto de normas que não está ligada a qualquer esfera de poder e que se relaciona aos valores que qualificam um ser humano enquanto pessoa, e não apenas enquanto sujeito que desempenha um papel social e o decoro social é formado pelas regras que estabel</w:t>
      </w:r>
      <w:r>
        <w:rPr>
          <w:color w:val="000000"/>
        </w:rPr>
        <w:t>ecem os papéis sociais que devemos desempenhar na sociedade, mas também não está ligado a qualquer ordem de poder.</w:t>
      </w:r>
    </w:p>
    <w:p w14:paraId="1BA99F68" w14:textId="77777777" w:rsidR="00000000" w:rsidRDefault="009C2669">
      <w:pPr>
        <w:pStyle w:val="Ttulo1"/>
      </w:pPr>
      <w:bookmarkStart w:id="226" w:name="_Toc426390076"/>
      <w:bookmarkStart w:id="227" w:name="_Hlt494450962"/>
      <w:bookmarkStart w:id="228" w:name="_Toc473789455"/>
      <w:bookmarkStart w:id="229" w:name="_Toc461013027"/>
      <w:bookmarkStart w:id="230" w:name="_Toc489359514"/>
      <w:bookmarkStart w:id="231" w:name="_Ref494802978"/>
      <w:bookmarkEnd w:id="48"/>
      <w:bookmarkEnd w:id="227"/>
      <w:r>
        <w:br w:type="page"/>
      </w:r>
      <w:bookmarkStart w:id="232" w:name="_Ref496515693"/>
      <w:bookmarkStart w:id="233" w:name="_Toc501724660"/>
      <w:bookmarkStart w:id="234" w:name="_Toc504884135"/>
      <w:r>
        <w:lastRenderedPageBreak/>
        <w:t>Direito</w:t>
      </w:r>
      <w:r>
        <w:fldChar w:fldCharType="begin"/>
      </w:r>
      <w:r>
        <w:instrText xml:space="preserve"> XE "Direito: direito e moral” \f"x" </w:instrText>
      </w:r>
      <w:r>
        <w:fldChar w:fldCharType="end"/>
      </w:r>
      <w:r>
        <w:t xml:space="preserve"> e moral</w:t>
      </w:r>
      <w:bookmarkEnd w:id="230"/>
      <w:bookmarkEnd w:id="231"/>
      <w:bookmarkEnd w:id="232"/>
      <w:bookmarkEnd w:id="233"/>
      <w:bookmarkEnd w:id="234"/>
      <w:r>
        <w:fldChar w:fldCharType="begin"/>
      </w:r>
      <w:r>
        <w:instrText xml:space="preserve"> XE "Moral” \f"x" </w:instrText>
      </w:r>
      <w:r>
        <w:fldChar w:fldCharType="end"/>
      </w:r>
    </w:p>
    <w:p w14:paraId="55551B8B" w14:textId="77777777" w:rsidR="00000000" w:rsidRDefault="009C2669">
      <w:pPr>
        <w:rPr>
          <w:color w:val="000000"/>
        </w:rPr>
      </w:pPr>
      <w:r>
        <w:rPr>
          <w:color w:val="000000"/>
        </w:rPr>
        <w:t xml:space="preserve">No capítulo anterior, foi delineada uma diferenciação, ainda que </w:t>
      </w:r>
      <w:r>
        <w:rPr>
          <w:color w:val="000000"/>
        </w:rPr>
        <w:t>superficial, entre os sistemas normativos do direito e da moral. No presente capítulo, utilizaremos essa distinção como pano de fundo para a discussão das características que definem uma norma como jurídica. Analisaremos vários conceitos ligados à caracter</w:t>
      </w:r>
      <w:r>
        <w:rPr>
          <w:color w:val="000000"/>
        </w:rPr>
        <w:t>ização do direito e, com base nesse estudo, discutiremos os pontos de proximidade e distanciamento entre direito e moral.</w:t>
      </w:r>
    </w:p>
    <w:p w14:paraId="3D0E7744" w14:textId="77777777" w:rsidR="00000000" w:rsidRDefault="009C2669">
      <w:pPr>
        <w:pStyle w:val="Ttulo2"/>
        <w:rPr>
          <w:color w:val="000000"/>
        </w:rPr>
      </w:pPr>
      <w:bookmarkStart w:id="235" w:name="_Toc489359515"/>
      <w:bookmarkStart w:id="236" w:name="_Ref496515637"/>
      <w:bookmarkStart w:id="237" w:name="_Ref500777645"/>
      <w:bookmarkStart w:id="238" w:name="_Toc501724661"/>
      <w:bookmarkStart w:id="239" w:name="_Toc504884136"/>
      <w:r>
        <w:rPr>
          <w:color w:val="000000"/>
        </w:rPr>
        <w:t>Características das normas jurídicas</w:t>
      </w:r>
      <w:bookmarkEnd w:id="235"/>
      <w:bookmarkEnd w:id="236"/>
      <w:bookmarkEnd w:id="237"/>
      <w:bookmarkEnd w:id="238"/>
      <w:bookmarkEnd w:id="239"/>
      <w:r>
        <w:rPr>
          <w:color w:val="000000"/>
        </w:rPr>
        <w:fldChar w:fldCharType="begin"/>
      </w:r>
      <w:r>
        <w:rPr>
          <w:color w:val="000000"/>
        </w:rPr>
        <w:instrText xml:space="preserve"> XE "Norma: características das normas jurídicas” \f"x" </w:instrText>
      </w:r>
      <w:r>
        <w:rPr>
          <w:color w:val="000000"/>
        </w:rPr>
        <w:fldChar w:fldCharType="end"/>
      </w:r>
    </w:p>
    <w:p w14:paraId="6F024863" w14:textId="77777777" w:rsidR="00000000" w:rsidRDefault="009C2669">
      <w:pPr>
        <w:pStyle w:val="Ttulo3"/>
        <w:rPr>
          <w:color w:val="000000"/>
        </w:rPr>
      </w:pPr>
      <w:bookmarkStart w:id="240" w:name="_Toc417146848"/>
      <w:bookmarkStart w:id="241" w:name="_Toc461013014"/>
      <w:bookmarkStart w:id="242" w:name="_Toc473789471"/>
      <w:bookmarkStart w:id="243" w:name="_Toc489359516"/>
      <w:bookmarkStart w:id="244" w:name="_Toc501724662"/>
      <w:bookmarkStart w:id="245" w:name="_Toc504884137"/>
      <w:r>
        <w:rPr>
          <w:color w:val="000000"/>
        </w:rPr>
        <w:t>Subjetividade e intersubjetividade</w:t>
      </w:r>
      <w:bookmarkEnd w:id="240"/>
      <w:bookmarkEnd w:id="241"/>
      <w:bookmarkEnd w:id="242"/>
      <w:bookmarkEnd w:id="243"/>
      <w:bookmarkEnd w:id="244"/>
      <w:bookmarkEnd w:id="245"/>
      <w:r>
        <w:rPr>
          <w:color w:val="000000"/>
        </w:rPr>
        <w:fldChar w:fldCharType="begin"/>
      </w:r>
      <w:r>
        <w:rPr>
          <w:color w:val="000000"/>
        </w:rPr>
        <w:instrText xml:space="preserve"> XE </w:instrText>
      </w:r>
      <w:r>
        <w:rPr>
          <w:color w:val="000000"/>
        </w:rPr>
        <w:instrText xml:space="preserve">"Intersubjetividade” \f"x" </w:instrText>
      </w:r>
      <w:r>
        <w:rPr>
          <w:color w:val="000000"/>
        </w:rPr>
        <w:fldChar w:fldCharType="end"/>
      </w:r>
    </w:p>
    <w:p w14:paraId="459FF241" w14:textId="77777777" w:rsidR="00000000" w:rsidRDefault="009C2669">
      <w:pPr>
        <w:pStyle w:val="Recuodecorpodetexto"/>
        <w:rPr>
          <w:rFonts w:ascii="Times New Roman" w:hAnsi="Times New Roman"/>
          <w:color w:val="000000"/>
        </w:rPr>
      </w:pPr>
      <w:r>
        <w:rPr>
          <w:rFonts w:ascii="Times New Roman" w:hAnsi="Times New Roman"/>
          <w:color w:val="000000"/>
        </w:rPr>
        <w:t xml:space="preserve">Uma das diferenças normalmente apontadas entre as normas jurídicas e morais é que as regras morais estabelecem um dever do sujeito frente a si próprio, enquanto as normas jurídicas estabelecem </w:t>
      </w:r>
      <w:r>
        <w:rPr>
          <w:rFonts w:ascii="Times New Roman" w:hAnsi="Times New Roman"/>
          <w:color w:val="000000"/>
        </w:rPr>
        <w:t>direitos</w:t>
      </w:r>
      <w:r>
        <w:rPr>
          <w:rFonts w:ascii="Times New Roman" w:hAnsi="Times New Roman"/>
          <w:color w:val="000000"/>
        </w:rPr>
        <w:t xml:space="preserve"> e obrigações entre pessoa</w:t>
      </w:r>
      <w:r>
        <w:rPr>
          <w:rFonts w:ascii="Times New Roman" w:hAnsi="Times New Roman"/>
          <w:color w:val="000000"/>
        </w:rPr>
        <w:t>s diversas. Uma norm</w:t>
      </w:r>
      <w:r>
        <w:rPr>
          <w:rFonts w:ascii="Times New Roman" w:hAnsi="Times New Roman"/>
          <w:color w:val="000000"/>
        </w:rPr>
        <w:t>a moral</w:t>
      </w:r>
      <w:r>
        <w:rPr>
          <w:rFonts w:ascii="Times New Roman" w:hAnsi="Times New Roman"/>
          <w:color w:val="000000"/>
        </w:rPr>
        <w:t xml:space="preserve">, como, por exemplo, </w:t>
      </w:r>
      <w:r>
        <w:rPr>
          <w:rFonts w:ascii="Times New Roman" w:hAnsi="Times New Roman"/>
          <w:i/>
          <w:color w:val="000000"/>
        </w:rPr>
        <w:t>devemos ajudar nossos amigos</w:t>
      </w:r>
      <w:r>
        <w:rPr>
          <w:rFonts w:ascii="Times New Roman" w:hAnsi="Times New Roman"/>
          <w:color w:val="000000"/>
        </w:rPr>
        <w:t>, estabelece uma obrigação do sujeito apenas perante si mesmo. O amigo que não recebeu ajuda em um momento difícil poderá ficar chateado, mas nuca poderá obrigar o ex-amigo a ofere</w:t>
      </w:r>
      <w:r>
        <w:rPr>
          <w:rFonts w:ascii="Times New Roman" w:hAnsi="Times New Roman"/>
          <w:color w:val="000000"/>
        </w:rPr>
        <w:t xml:space="preserve">cer-lhe qualquer tipo de auxílio. </w:t>
      </w:r>
    </w:p>
    <w:p w14:paraId="241D7DDC" w14:textId="77777777" w:rsidR="00000000" w:rsidRDefault="009C2669">
      <w:pPr>
        <w:rPr>
          <w:color w:val="000000"/>
        </w:rPr>
      </w:pPr>
      <w:r>
        <w:rPr>
          <w:color w:val="000000"/>
        </w:rPr>
        <w:t>Uma pessoa que admite a validade de uma norma moral tem o dever de agir em conformidade com essa regra. Em uma situação concreta, ele deve avaliar as suas várias possibilidades de ação e escolher aquela que é eticamente m</w:t>
      </w:r>
      <w:r>
        <w:rPr>
          <w:color w:val="000000"/>
        </w:rPr>
        <w:t xml:space="preserve">ais adequada. É isso que lhe exige a moral. Todavia, ninguém pode exigir que uma pessoa pratique determinado ato por ser ele </w:t>
      </w:r>
      <w:r>
        <w:rPr>
          <w:i/>
          <w:color w:val="000000"/>
        </w:rPr>
        <w:t xml:space="preserve">moralmente </w:t>
      </w:r>
      <w:r>
        <w:rPr>
          <w:color w:val="000000"/>
        </w:rPr>
        <w:t>correto. Isso acontece porque cada um tem deveres morais apenas perante si próprio, e não frente a terceiros, motivo pel</w:t>
      </w:r>
      <w:r>
        <w:rPr>
          <w:color w:val="000000"/>
        </w:rPr>
        <w:t xml:space="preserve">o qual podemos dizer que a obrigação moral é subjetiva. </w:t>
      </w:r>
    </w:p>
    <w:p w14:paraId="1A721706" w14:textId="77777777" w:rsidR="00000000" w:rsidRDefault="009C2669">
      <w:pPr>
        <w:rPr>
          <w:color w:val="000000"/>
        </w:rPr>
      </w:pPr>
      <w:r>
        <w:rPr>
          <w:color w:val="000000"/>
        </w:rPr>
        <w:t>O mesmo não acontece quanto ao direito, pois a obrigação jurídica não é um dever frente a si próprio, mas um dever frente ao outro. Dizia São Tomás de Aquino</w:t>
      </w:r>
      <w:r>
        <w:rPr>
          <w:color w:val="000000"/>
        </w:rPr>
        <w:fldChar w:fldCharType="begin"/>
      </w:r>
      <w:r>
        <w:rPr>
          <w:color w:val="000000"/>
        </w:rPr>
        <w:instrText xml:space="preserve"> XE "</w:instrText>
      </w:r>
      <w:r>
        <w:rPr>
          <w:smallCaps/>
          <w:color w:val="000000"/>
        </w:rPr>
        <w:instrText>Aquino,</w:instrText>
      </w:r>
      <w:r>
        <w:rPr>
          <w:color w:val="000000"/>
        </w:rPr>
        <w:instrText xml:space="preserve"> Tomás de" </w:instrText>
      </w:r>
      <w:r>
        <w:rPr>
          <w:color w:val="000000"/>
        </w:rPr>
        <w:fldChar w:fldCharType="end"/>
      </w:r>
      <w:r>
        <w:rPr>
          <w:color w:val="000000"/>
        </w:rPr>
        <w:t xml:space="preserve"> que o direito é </w:t>
      </w:r>
      <w:r>
        <w:rPr>
          <w:color w:val="000000"/>
        </w:rPr>
        <w:t xml:space="preserve">caracterizado pela </w:t>
      </w:r>
      <w:r>
        <w:rPr>
          <w:i/>
          <w:color w:val="000000"/>
        </w:rPr>
        <w:t>alteridade</w:t>
      </w:r>
      <w:r>
        <w:rPr>
          <w:i/>
          <w:color w:val="000000"/>
        </w:rPr>
        <w:fldChar w:fldCharType="begin"/>
      </w:r>
      <w:r>
        <w:rPr>
          <w:color w:val="000000"/>
        </w:rPr>
        <w:instrText xml:space="preserve"> XE "Alteridade” \f"x" </w:instrText>
      </w:r>
      <w:r>
        <w:rPr>
          <w:i/>
          <w:color w:val="000000"/>
        </w:rPr>
        <w:fldChar w:fldCharType="end"/>
      </w:r>
      <w:r>
        <w:rPr>
          <w:color w:val="000000"/>
        </w:rPr>
        <w:t>, ou seja, por sempre se referir ao outro, e não apenas ao próprio sujeito.</w:t>
      </w:r>
      <w:r>
        <w:rPr>
          <w:rStyle w:val="Refdenotaderodap"/>
          <w:color w:val="000000"/>
        </w:rPr>
        <w:footnoteReference w:id="80"/>
      </w:r>
      <w:r>
        <w:rPr>
          <w:color w:val="000000"/>
        </w:rPr>
        <w:t xml:space="preserve"> Uma norma jurídica não estabelece meros deveres subjetivos, mas uma relação jurídica entre sujeitos diversos, gerando um conj</w:t>
      </w:r>
      <w:r>
        <w:rPr>
          <w:color w:val="000000"/>
        </w:rPr>
        <w:t xml:space="preserve">unto de direitos e obrigações. Portanto, a cada dever jurídico corresponde o direito de exigir o seu cumprimento. </w:t>
      </w:r>
    </w:p>
    <w:p w14:paraId="25E9FA34" w14:textId="77777777" w:rsidR="00000000" w:rsidRDefault="009C2669">
      <w:pPr>
        <w:pStyle w:val="Recuodecorpodetexto"/>
        <w:rPr>
          <w:rFonts w:ascii="Times New Roman" w:hAnsi="Times New Roman"/>
          <w:color w:val="000000"/>
        </w:rPr>
      </w:pPr>
      <w:r>
        <w:rPr>
          <w:rFonts w:ascii="Times New Roman" w:hAnsi="Times New Roman"/>
          <w:color w:val="000000"/>
        </w:rPr>
        <w:t xml:space="preserve">Nesses termos, podemos dizer que </w:t>
      </w:r>
      <w:r>
        <w:rPr>
          <w:rFonts w:ascii="Times New Roman" w:hAnsi="Times New Roman"/>
          <w:color w:val="000000"/>
        </w:rPr>
        <w:t>a moral</w:t>
      </w:r>
      <w:r>
        <w:rPr>
          <w:rFonts w:ascii="Times New Roman" w:hAnsi="Times New Roman"/>
          <w:color w:val="000000"/>
        </w:rPr>
        <w:t xml:space="preserve"> tem um caráter subjetivo, enquanto o </w:t>
      </w:r>
      <w:r>
        <w:rPr>
          <w:rFonts w:ascii="Times New Roman" w:hAnsi="Times New Roman"/>
          <w:color w:val="000000"/>
        </w:rPr>
        <w:t>direito</w:t>
      </w:r>
      <w:r>
        <w:rPr>
          <w:rFonts w:ascii="Times New Roman" w:hAnsi="Times New Roman"/>
          <w:color w:val="000000"/>
        </w:rPr>
        <w:t xml:space="preserve"> tem um caráter intersubjetivo. Observe-se, contudo, que</w:t>
      </w:r>
      <w:r>
        <w:rPr>
          <w:rFonts w:ascii="Times New Roman" w:hAnsi="Times New Roman"/>
          <w:color w:val="000000"/>
        </w:rPr>
        <w:t xml:space="preserve"> afirmar que </w:t>
      </w:r>
      <w:r>
        <w:rPr>
          <w:rFonts w:ascii="Times New Roman" w:hAnsi="Times New Roman"/>
          <w:color w:val="000000"/>
        </w:rPr>
        <w:t>a moral</w:t>
      </w:r>
      <w:r>
        <w:rPr>
          <w:rFonts w:ascii="Times New Roman" w:hAnsi="Times New Roman"/>
          <w:color w:val="000000"/>
        </w:rPr>
        <w:t xml:space="preserve"> é subjetiva não significa dizer que ela não influencia as relações intersubjetivas, o que seria obviamente falso. Uma regra moral como a que tratamos anteriormente (</w:t>
      </w:r>
      <w:r>
        <w:rPr>
          <w:rFonts w:ascii="Times New Roman" w:hAnsi="Times New Roman"/>
          <w:i/>
          <w:color w:val="000000"/>
        </w:rPr>
        <w:t>deve-se auxiliar os amigos</w:t>
      </w:r>
      <w:r>
        <w:rPr>
          <w:rFonts w:ascii="Times New Roman" w:hAnsi="Times New Roman"/>
          <w:color w:val="000000"/>
        </w:rPr>
        <w:t>) existe justamente para influenciar a relaç</w:t>
      </w:r>
      <w:r>
        <w:rPr>
          <w:rFonts w:ascii="Times New Roman" w:hAnsi="Times New Roman"/>
          <w:color w:val="000000"/>
        </w:rPr>
        <w:t xml:space="preserve">ão entre as pessoas. Outrossim, dizer que o </w:t>
      </w:r>
      <w:r>
        <w:rPr>
          <w:rFonts w:ascii="Times New Roman" w:hAnsi="Times New Roman"/>
          <w:color w:val="000000"/>
        </w:rPr>
        <w:t>direito</w:t>
      </w:r>
      <w:r>
        <w:rPr>
          <w:rFonts w:ascii="Times New Roman" w:hAnsi="Times New Roman"/>
          <w:color w:val="000000"/>
        </w:rPr>
        <w:t xml:space="preserve"> tem um caráter intersubjetivo não significa que ele não regule o comportamento individual das pessoas, o que também seria falso. Dessa forma, para sermos mais precisos, devemos afirmar que o </w:t>
      </w:r>
      <w:r>
        <w:rPr>
          <w:rFonts w:ascii="Times New Roman" w:hAnsi="Times New Roman"/>
          <w:i/>
          <w:color w:val="000000"/>
        </w:rPr>
        <w:t xml:space="preserve">dever moral </w:t>
      </w:r>
      <w:r>
        <w:rPr>
          <w:rFonts w:ascii="Times New Roman" w:hAnsi="Times New Roman"/>
          <w:color w:val="000000"/>
        </w:rPr>
        <w:t>(</w:t>
      </w:r>
      <w:r>
        <w:rPr>
          <w:rFonts w:ascii="Times New Roman" w:hAnsi="Times New Roman"/>
          <w:color w:val="000000"/>
        </w:rPr>
        <w:t>e não a própri</w:t>
      </w:r>
      <w:r>
        <w:rPr>
          <w:rFonts w:ascii="Times New Roman" w:hAnsi="Times New Roman"/>
          <w:color w:val="000000"/>
        </w:rPr>
        <w:t>a moral</w:t>
      </w:r>
      <w:r>
        <w:rPr>
          <w:rFonts w:ascii="Times New Roman" w:hAnsi="Times New Roman"/>
          <w:color w:val="000000"/>
        </w:rPr>
        <w:t>) é que é subjetivo</w:t>
      </w:r>
      <w:r>
        <w:rPr>
          <w:rStyle w:val="Refdenotaderodap"/>
          <w:rFonts w:ascii="Times New Roman" w:hAnsi="Times New Roman"/>
          <w:color w:val="000000"/>
        </w:rPr>
        <w:footnoteReference w:id="81"/>
      </w:r>
      <w:r>
        <w:rPr>
          <w:rFonts w:ascii="Times New Roman" w:hAnsi="Times New Roman"/>
          <w:color w:val="000000"/>
        </w:rPr>
        <w:t>, enquanto o dever jurídico é intersubjetivo</w:t>
      </w:r>
      <w:r>
        <w:rPr>
          <w:rStyle w:val="Refdenotaderodap"/>
          <w:rFonts w:ascii="Times New Roman" w:hAnsi="Times New Roman"/>
          <w:color w:val="000000"/>
        </w:rPr>
        <w:footnoteReference w:id="82"/>
      </w:r>
      <w:r>
        <w:rPr>
          <w:rFonts w:ascii="Times New Roman" w:hAnsi="Times New Roman"/>
          <w:color w:val="000000"/>
        </w:rPr>
        <w:t>.</w:t>
      </w:r>
    </w:p>
    <w:p w14:paraId="1C305923" w14:textId="77777777" w:rsidR="00000000" w:rsidRDefault="009C2669">
      <w:pPr>
        <w:pStyle w:val="Ttulo3"/>
        <w:rPr>
          <w:color w:val="000000"/>
        </w:rPr>
      </w:pPr>
      <w:bookmarkStart w:id="246" w:name="_Toc417146849"/>
      <w:bookmarkStart w:id="247" w:name="_Toc461013015"/>
      <w:bookmarkStart w:id="248" w:name="_Toc473789472"/>
      <w:bookmarkStart w:id="249" w:name="_Toc489359517"/>
      <w:bookmarkStart w:id="250" w:name="_Toc501724663"/>
      <w:bookmarkStart w:id="251" w:name="_Toc504884138"/>
      <w:r>
        <w:rPr>
          <w:color w:val="000000"/>
        </w:rPr>
        <w:t>Exterioridade</w:t>
      </w:r>
      <w:r>
        <w:rPr>
          <w:color w:val="000000"/>
        </w:rPr>
        <w:fldChar w:fldCharType="begin"/>
      </w:r>
      <w:r>
        <w:rPr>
          <w:color w:val="000000"/>
        </w:rPr>
        <w:instrText xml:space="preserve"> XE "Exterioridade” \f"x" </w:instrText>
      </w:r>
      <w:r>
        <w:rPr>
          <w:color w:val="000000"/>
        </w:rPr>
        <w:fldChar w:fldCharType="end"/>
      </w:r>
      <w:r>
        <w:rPr>
          <w:color w:val="000000"/>
        </w:rPr>
        <w:t xml:space="preserve"> e i</w:t>
      </w:r>
      <w:bookmarkStart w:id="252" w:name="_Hlt504879092"/>
      <w:bookmarkEnd w:id="252"/>
      <w:r>
        <w:rPr>
          <w:color w:val="000000"/>
        </w:rPr>
        <w:t>nterioridade</w:t>
      </w:r>
      <w:bookmarkEnd w:id="246"/>
      <w:bookmarkEnd w:id="247"/>
      <w:bookmarkEnd w:id="248"/>
      <w:bookmarkEnd w:id="249"/>
      <w:bookmarkEnd w:id="250"/>
      <w:bookmarkEnd w:id="251"/>
    </w:p>
    <w:p w14:paraId="05D848B1" w14:textId="77777777" w:rsidR="00000000" w:rsidRDefault="009C2669">
      <w:pPr>
        <w:rPr>
          <w:color w:val="000000"/>
        </w:rPr>
      </w:pPr>
      <w:r>
        <w:rPr>
          <w:color w:val="000000"/>
        </w:rPr>
        <w:t>A primeira teoria que tentava diferenciar o direito da moral foi a desenvolvida no século XV por Christian Tho</w:t>
      </w:r>
      <w:r>
        <w:rPr>
          <w:color w:val="000000"/>
        </w:rPr>
        <w:t xml:space="preserve">masius, que sustentava que o direito deveria limitar-se a regular os comportamentos exteriorizados pelas pessoas, não podendo atingir o pensamento nem a consciência, os quais somente poderiam ser objeto de normas </w:t>
      </w:r>
      <w:r>
        <w:rPr>
          <w:color w:val="000000"/>
        </w:rPr>
        <w:lastRenderedPageBreak/>
        <w:t>morais ou religiosas. Observe-se que essa t</w:t>
      </w:r>
      <w:r>
        <w:rPr>
          <w:color w:val="000000"/>
        </w:rPr>
        <w:t xml:space="preserve">eoria opera uma distinção absoluta entre objetos desses dois sistemas normativos: a moral somente pode tratar do </w:t>
      </w:r>
      <w:r>
        <w:rPr>
          <w:i/>
          <w:color w:val="000000"/>
        </w:rPr>
        <w:t>foro íntimo</w:t>
      </w:r>
      <w:r>
        <w:rPr>
          <w:color w:val="000000"/>
        </w:rPr>
        <w:t xml:space="preserve">, enquanto o direito deve-se limitar ao </w:t>
      </w:r>
      <w:r>
        <w:rPr>
          <w:i/>
          <w:color w:val="000000"/>
        </w:rPr>
        <w:t>foro externo</w:t>
      </w:r>
      <w:r>
        <w:rPr>
          <w:color w:val="000000"/>
        </w:rPr>
        <w:t>. Com base nessa distinção, Thomasius pretendia afirmar que o poder do Estado er</w:t>
      </w:r>
      <w:r>
        <w:rPr>
          <w:color w:val="000000"/>
        </w:rPr>
        <w:t>a limitado ao plano do direito, o que tornaria ilegítimas as perseguições baseadas em posicionamentos morais, especialmente os de fundo religioso.</w:t>
      </w:r>
    </w:p>
    <w:p w14:paraId="556971E3" w14:textId="77777777" w:rsidR="00000000" w:rsidRDefault="009C2669">
      <w:pPr>
        <w:pStyle w:val="Recuodecorpodetexto"/>
        <w:rPr>
          <w:rFonts w:ascii="Times New Roman" w:hAnsi="Times New Roman"/>
          <w:color w:val="000000"/>
        </w:rPr>
      </w:pPr>
      <w:r>
        <w:rPr>
          <w:rFonts w:ascii="Times New Roman" w:hAnsi="Times New Roman"/>
          <w:color w:val="000000"/>
        </w:rPr>
        <w:t>Colocada nesses termos, a idéia de Thomasius é normalmente rejeitada pelos juristas contemporâneos. Argumenta</w:t>
      </w:r>
      <w:r>
        <w:rPr>
          <w:rFonts w:ascii="Times New Roman" w:hAnsi="Times New Roman"/>
          <w:color w:val="000000"/>
        </w:rPr>
        <w:t xml:space="preserve">-se, em primeiro lugar, que ao </w:t>
      </w:r>
      <w:r>
        <w:rPr>
          <w:rFonts w:ascii="Times New Roman" w:hAnsi="Times New Roman"/>
          <w:color w:val="000000"/>
        </w:rPr>
        <w:t>direito</w:t>
      </w:r>
      <w:r>
        <w:rPr>
          <w:rFonts w:ascii="Times New Roman" w:hAnsi="Times New Roman"/>
          <w:color w:val="000000"/>
        </w:rPr>
        <w:t xml:space="preserve"> interessam diversos estados de consciência: por exemplo, embora a vontade seja uma questão de foro íntimo, os homicídios intencionais e os involuntários têm resultados juridicamente diversos. Além disso, afirma-se que</w:t>
      </w:r>
      <w:r>
        <w:rPr>
          <w:rFonts w:ascii="Times New Roman" w:hAnsi="Times New Roman"/>
          <w:color w:val="000000"/>
        </w:rPr>
        <w:t xml:space="preserve"> à</w:t>
      </w:r>
      <w:r>
        <w:rPr>
          <w:rFonts w:ascii="Times New Roman" w:hAnsi="Times New Roman"/>
          <w:color w:val="000000"/>
        </w:rPr>
        <w:t xml:space="preserve"> moral</w:t>
      </w:r>
      <w:r>
        <w:rPr>
          <w:rFonts w:ascii="Times New Roman" w:hAnsi="Times New Roman"/>
          <w:color w:val="000000"/>
        </w:rPr>
        <w:t xml:space="preserve"> interessam não apenas as questões de foro íntimo, mas também os atos efetivamente exteriorizados: por exemplo, é moralmente mais condenável o fato de matar alguém que o simples desejo de cometer homicídio.</w:t>
      </w:r>
    </w:p>
    <w:p w14:paraId="4942E529" w14:textId="77777777" w:rsidR="00000000" w:rsidRDefault="009C2669">
      <w:pPr>
        <w:rPr>
          <w:color w:val="000000"/>
        </w:rPr>
      </w:pPr>
      <w:r>
        <w:rPr>
          <w:color w:val="000000"/>
        </w:rPr>
        <w:t>Todavia, embora não pareça admissível a s</w:t>
      </w:r>
      <w:r>
        <w:rPr>
          <w:color w:val="000000"/>
        </w:rPr>
        <w:t>eparação absoluta dos objetos da moral e do direito, podemos identificar uma diferença de enfoque entre eles. Como foi dito no ponto anterior, o direito refere-se apenas a relações intersubjetivas. Na medida em que o direito propõe-se a regular a vida soci</w:t>
      </w:r>
      <w:r>
        <w:rPr>
          <w:color w:val="000000"/>
        </w:rPr>
        <w:t>al do homem, não lhe importa o que uma pessoa pensa ou quer, desde que de suas idéias e desejos não resultem ações que influenciem a vida de terceiros. Assim, o direito não pode punir alguém apenas pelos seus pensamentos ou valores. Porém, a partir do mome</w:t>
      </w:r>
      <w:r>
        <w:rPr>
          <w:color w:val="000000"/>
        </w:rPr>
        <w:t>nto em que uma pessoa pratica determinado ato, o direito pode levar em conta os seus pensamentos e emoções como critérios para a avaliação dessa conduta.</w:t>
      </w:r>
    </w:p>
    <w:p w14:paraId="265E2B9D" w14:textId="77777777" w:rsidR="00000000" w:rsidRDefault="009C2669">
      <w:pPr>
        <w:rPr>
          <w:color w:val="000000"/>
        </w:rPr>
      </w:pPr>
      <w:r>
        <w:rPr>
          <w:color w:val="000000"/>
        </w:rPr>
        <w:t>Já a moral, por não se vincular exclusivamente ao aspecto social da conduta humana, pode dispor direta</w:t>
      </w:r>
      <w:r>
        <w:rPr>
          <w:color w:val="000000"/>
        </w:rPr>
        <w:t>mente sobre os nossos pensamentos e desejos. Podemos mesmo dizer que a ela interessam mais os motivos que a própria ação. Quando uma pessoa, buscando fazer o bem, termina por causar prejuízos a terceiros, não qualificamos o seu ato como imoral. Por outro l</w:t>
      </w:r>
      <w:r>
        <w:rPr>
          <w:color w:val="000000"/>
        </w:rPr>
        <w:t>ado, quando uma pessoa beneficia outra por motivos egoístas, não se pode dizer que o seu ato seja moralmente correto. Além disso, o simples desejo de causar mal a outras pessoas é imoral, mesmo quando dele não resulta qualquer ação prática. Todavia, embora</w:t>
      </w:r>
      <w:r>
        <w:rPr>
          <w:color w:val="000000"/>
        </w:rPr>
        <w:t xml:space="preserve"> certas vontades sejam em si imorais, pô-las em prática é ainda mais grave: por exemplo, parece moralmente mais condenável o roubo que o simples desejo de roubar. Assim, percebemos que a conduta exteriorizada também pode ter importância do ponto de vista d</w:t>
      </w:r>
      <w:r>
        <w:rPr>
          <w:color w:val="000000"/>
        </w:rPr>
        <w:t>a avaliação moral.</w:t>
      </w:r>
    </w:p>
    <w:p w14:paraId="05BBF816" w14:textId="77777777" w:rsidR="00000000" w:rsidRDefault="009C2669">
      <w:pPr>
        <w:pStyle w:val="Recuodecorpodetexto"/>
        <w:rPr>
          <w:rFonts w:ascii="Times New Roman" w:hAnsi="Times New Roman"/>
          <w:color w:val="000000"/>
        </w:rPr>
      </w:pPr>
      <w:r>
        <w:rPr>
          <w:rFonts w:ascii="Times New Roman" w:hAnsi="Times New Roman"/>
          <w:color w:val="000000"/>
        </w:rPr>
        <w:t>Dessa forma, tem razão Gustav Radbruch</w:t>
      </w:r>
      <w:r>
        <w:rPr>
          <w:rFonts w:ascii="Times New Roman" w:hAnsi="Times New Roman"/>
          <w:color w:val="000000"/>
        </w:rPr>
        <w:fldChar w:fldCharType="begin"/>
      </w:r>
      <w:r>
        <w:rPr>
          <w:color w:val="000000"/>
        </w:rPr>
        <w:instrText xml:space="preserve"> XE "</w:instrText>
      </w:r>
      <w:r>
        <w:rPr>
          <w:smallCaps/>
          <w:color w:val="000000"/>
        </w:rPr>
        <w:instrText xml:space="preserve">Radbruch, </w:instrText>
      </w:r>
      <w:r>
        <w:rPr>
          <w:color w:val="000000"/>
        </w:rPr>
        <w:instrText xml:space="preserve">Gustav" </w:instrText>
      </w:r>
      <w:r>
        <w:rPr>
          <w:rFonts w:ascii="Times New Roman" w:hAnsi="Times New Roman"/>
          <w:color w:val="000000"/>
        </w:rPr>
        <w:fldChar w:fldCharType="end"/>
      </w:r>
      <w:r>
        <w:rPr>
          <w:rFonts w:ascii="Times New Roman" w:hAnsi="Times New Roman"/>
          <w:color w:val="000000"/>
        </w:rPr>
        <w:t xml:space="preserve"> quando afirma não haver nenhum domínio de ações internas ou externas que não possa submeter-se à valoração tanto jurídica como moral</w:t>
      </w:r>
      <w:r>
        <w:rPr>
          <w:rStyle w:val="Refdenotaderodap"/>
          <w:rFonts w:ascii="Times New Roman" w:hAnsi="Times New Roman"/>
          <w:color w:val="000000"/>
        </w:rPr>
        <w:footnoteReference w:id="83"/>
      </w:r>
      <w:r>
        <w:rPr>
          <w:rFonts w:ascii="Times New Roman" w:hAnsi="Times New Roman"/>
          <w:color w:val="000000"/>
        </w:rPr>
        <w:t xml:space="preserve">. Portanto, o que, a princípio, parecia </w:t>
      </w:r>
      <w:r>
        <w:rPr>
          <w:rFonts w:ascii="Times New Roman" w:hAnsi="Times New Roman"/>
          <w:color w:val="000000"/>
        </w:rPr>
        <w:t xml:space="preserve">uma diferença entre </w:t>
      </w:r>
      <w:r>
        <w:rPr>
          <w:rFonts w:ascii="Times New Roman" w:hAnsi="Times New Roman"/>
          <w:color w:val="000000"/>
        </w:rPr>
        <w:t>direito</w:t>
      </w:r>
      <w:r>
        <w:rPr>
          <w:rFonts w:ascii="Times New Roman" w:hAnsi="Times New Roman"/>
          <w:color w:val="000000"/>
        </w:rPr>
        <w:t xml:space="preserve"> e</w:t>
      </w:r>
      <w:r>
        <w:rPr>
          <w:rFonts w:ascii="Times New Roman" w:hAnsi="Times New Roman"/>
          <w:color w:val="000000"/>
        </w:rPr>
        <w:t xml:space="preserve"> moral</w:t>
      </w:r>
      <w:r>
        <w:rPr>
          <w:rFonts w:ascii="Times New Roman" w:hAnsi="Times New Roman"/>
          <w:color w:val="000000"/>
        </w:rPr>
        <w:t>, pode manter-se apenas como uma distinção entre o sentido principal dos seus interesses: a conduta externa somente interessa à</w:t>
      </w:r>
      <w:r>
        <w:rPr>
          <w:rFonts w:ascii="Times New Roman" w:hAnsi="Times New Roman"/>
          <w:color w:val="000000"/>
        </w:rPr>
        <w:t xml:space="preserve"> moral</w:t>
      </w:r>
      <w:r>
        <w:rPr>
          <w:rFonts w:ascii="Times New Roman" w:hAnsi="Times New Roman"/>
          <w:color w:val="000000"/>
        </w:rPr>
        <w:t xml:space="preserve"> enquanto testemunho da conduta íntima; a conduta interna só emerge no círculo do </w:t>
      </w:r>
      <w:r>
        <w:rPr>
          <w:rFonts w:ascii="Times New Roman" w:hAnsi="Times New Roman"/>
          <w:color w:val="000000"/>
        </w:rPr>
        <w:t>direit</w:t>
      </w:r>
      <w:r>
        <w:rPr>
          <w:rFonts w:ascii="Times New Roman" w:hAnsi="Times New Roman"/>
          <w:color w:val="000000"/>
        </w:rPr>
        <w:t>o</w:t>
      </w:r>
      <w:r>
        <w:rPr>
          <w:rFonts w:ascii="Times New Roman" w:hAnsi="Times New Roman"/>
          <w:color w:val="000000"/>
        </w:rPr>
        <w:t xml:space="preserve"> quando dela cabe esperar uma ação externa.</w:t>
      </w:r>
      <w:r>
        <w:rPr>
          <w:rStyle w:val="Refdenotaderodap"/>
          <w:rFonts w:ascii="Times New Roman" w:hAnsi="Times New Roman"/>
          <w:color w:val="000000"/>
        </w:rPr>
        <w:footnoteReference w:id="84"/>
      </w:r>
    </w:p>
    <w:p w14:paraId="17291380" w14:textId="77777777" w:rsidR="00000000" w:rsidRDefault="009C2669">
      <w:pPr>
        <w:pStyle w:val="Ttulo3"/>
        <w:rPr>
          <w:color w:val="000000"/>
        </w:rPr>
      </w:pPr>
      <w:bookmarkStart w:id="253" w:name="_Toc417146850"/>
      <w:bookmarkStart w:id="254" w:name="_Toc461013016"/>
      <w:bookmarkStart w:id="255" w:name="_Toc473789473"/>
      <w:bookmarkStart w:id="256" w:name="_Toc489359518"/>
      <w:bookmarkStart w:id="257" w:name="_Toc501724664"/>
      <w:bookmarkStart w:id="258" w:name="_Toc504884139"/>
      <w:r>
        <w:rPr>
          <w:color w:val="000000"/>
        </w:rPr>
        <w:lastRenderedPageBreak/>
        <w:t>Sinceridade</w:t>
      </w:r>
      <w:bookmarkEnd w:id="253"/>
      <w:bookmarkEnd w:id="254"/>
      <w:bookmarkEnd w:id="255"/>
      <w:bookmarkEnd w:id="256"/>
      <w:bookmarkEnd w:id="257"/>
      <w:bookmarkEnd w:id="258"/>
      <w:r>
        <w:rPr>
          <w:color w:val="000000"/>
        </w:rPr>
        <w:fldChar w:fldCharType="begin"/>
      </w:r>
      <w:r>
        <w:rPr>
          <w:color w:val="000000"/>
        </w:rPr>
        <w:instrText xml:space="preserve"> XE "Sinceridade” \f"x" </w:instrText>
      </w:r>
      <w:r>
        <w:rPr>
          <w:color w:val="000000"/>
        </w:rPr>
        <w:fldChar w:fldCharType="end"/>
      </w:r>
    </w:p>
    <w:p w14:paraId="1DDDCF1F" w14:textId="77777777" w:rsidR="00000000" w:rsidRDefault="009C2669">
      <w:pPr>
        <w:pStyle w:val="Recuodecorpodetexto"/>
        <w:rPr>
          <w:rFonts w:ascii="Times New Roman" w:hAnsi="Times New Roman"/>
          <w:color w:val="000000"/>
        </w:rPr>
      </w:pPr>
      <w:r>
        <w:rPr>
          <w:rFonts w:ascii="Times New Roman" w:hAnsi="Times New Roman"/>
          <w:color w:val="000000"/>
        </w:rPr>
        <w:t xml:space="preserve">O </w:t>
      </w:r>
      <w:r>
        <w:rPr>
          <w:rFonts w:ascii="Times New Roman" w:hAnsi="Times New Roman"/>
          <w:color w:val="000000"/>
        </w:rPr>
        <w:t>direito</w:t>
      </w:r>
      <w:r>
        <w:rPr>
          <w:rFonts w:ascii="Times New Roman" w:hAnsi="Times New Roman"/>
          <w:color w:val="000000"/>
        </w:rPr>
        <w:t>, por se interessar quase exclusivamente pelo aspecto externo da conduta humana, exige das pessoas apenas que os seus comportamentos exteriorizados estejam de acor</w:t>
      </w:r>
      <w:r>
        <w:rPr>
          <w:rFonts w:ascii="Times New Roman" w:hAnsi="Times New Roman"/>
          <w:color w:val="000000"/>
        </w:rPr>
        <w:t xml:space="preserve">do com as normas. Ao </w:t>
      </w:r>
      <w:r>
        <w:rPr>
          <w:rFonts w:ascii="Times New Roman" w:hAnsi="Times New Roman"/>
          <w:color w:val="000000"/>
        </w:rPr>
        <w:t>direito</w:t>
      </w:r>
      <w:r>
        <w:rPr>
          <w:rFonts w:ascii="Times New Roman" w:hAnsi="Times New Roman"/>
          <w:color w:val="000000"/>
        </w:rPr>
        <w:t xml:space="preserve"> pouco importa o que as pessoas pensam ou desejam quando obedecem a uma regra, não fazendo diferença se a norma é observada de bom grado ou se a pessoa tem que fazer um enorme esforço para se comportar da forma prevista. Em muit</w:t>
      </w:r>
      <w:r>
        <w:rPr>
          <w:rFonts w:ascii="Times New Roman" w:hAnsi="Times New Roman"/>
          <w:color w:val="000000"/>
        </w:rPr>
        <w:t xml:space="preserve">os casos, o </w:t>
      </w:r>
      <w:r>
        <w:rPr>
          <w:rFonts w:ascii="Times New Roman" w:hAnsi="Times New Roman"/>
          <w:color w:val="000000"/>
        </w:rPr>
        <w:t>direito</w:t>
      </w:r>
      <w:r>
        <w:rPr>
          <w:rFonts w:ascii="Times New Roman" w:hAnsi="Times New Roman"/>
          <w:color w:val="000000"/>
        </w:rPr>
        <w:t xml:space="preserve"> visa justamente a limitar os instintos naturais das pessoas, fazendo com que elas se abstenham de fazer aquilo que lhes seria mais natural ou desejável. </w:t>
      </w:r>
    </w:p>
    <w:p w14:paraId="615FA5E3" w14:textId="77777777" w:rsidR="00000000" w:rsidRDefault="009C2669">
      <w:pPr>
        <w:pStyle w:val="Recuodecorpodetexto"/>
        <w:rPr>
          <w:rFonts w:ascii="Times New Roman" w:hAnsi="Times New Roman"/>
          <w:color w:val="000000"/>
        </w:rPr>
      </w:pPr>
      <w:r>
        <w:rPr>
          <w:rFonts w:ascii="Times New Roman" w:hAnsi="Times New Roman"/>
          <w:color w:val="000000"/>
        </w:rPr>
        <w:t xml:space="preserve">Já </w:t>
      </w:r>
      <w:r>
        <w:rPr>
          <w:rFonts w:ascii="Times New Roman" w:hAnsi="Times New Roman"/>
          <w:color w:val="000000"/>
        </w:rPr>
        <w:t>a moral</w:t>
      </w:r>
      <w:r>
        <w:rPr>
          <w:rFonts w:ascii="Times New Roman" w:hAnsi="Times New Roman"/>
          <w:color w:val="000000"/>
        </w:rPr>
        <w:t xml:space="preserve"> opera de uma forma bastante diversa. Uma pessoa que trata outra bem ape</w:t>
      </w:r>
      <w:r>
        <w:rPr>
          <w:rFonts w:ascii="Times New Roman" w:hAnsi="Times New Roman"/>
          <w:color w:val="000000"/>
        </w:rPr>
        <w:t>nas por interesse não está obedecendo à norm</w:t>
      </w:r>
      <w:r>
        <w:rPr>
          <w:rFonts w:ascii="Times New Roman" w:hAnsi="Times New Roman"/>
          <w:color w:val="000000"/>
        </w:rPr>
        <w:t>a moral</w:t>
      </w:r>
      <w:r>
        <w:rPr>
          <w:rFonts w:ascii="Times New Roman" w:hAnsi="Times New Roman"/>
          <w:color w:val="000000"/>
        </w:rPr>
        <w:t xml:space="preserve"> segundo a qual todos devemos respeito uns aos outros. Como afirmou Miguel Reale</w:t>
      </w:r>
      <w:r>
        <w:rPr>
          <w:rFonts w:ascii="Times New Roman" w:hAnsi="Times New Roman"/>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rFonts w:ascii="Times New Roman" w:hAnsi="Times New Roman"/>
          <w:color w:val="000000"/>
        </w:rPr>
        <w:fldChar w:fldCharType="end"/>
      </w:r>
      <w:r>
        <w:rPr>
          <w:rFonts w:ascii="Times New Roman" w:hAnsi="Times New Roman"/>
          <w:color w:val="000000"/>
        </w:rPr>
        <w:t>, não basta uma adequação exterior do ato à regra, é preciso aderir ao seu conteúdo</w:t>
      </w:r>
      <w:r>
        <w:rPr>
          <w:rStyle w:val="Refdenotaderodap"/>
          <w:rFonts w:ascii="Times New Roman" w:hAnsi="Times New Roman"/>
          <w:color w:val="000000"/>
        </w:rPr>
        <w:footnoteReference w:id="85"/>
      </w:r>
      <w:r>
        <w:rPr>
          <w:rFonts w:ascii="Times New Roman" w:hAnsi="Times New Roman"/>
          <w:color w:val="000000"/>
        </w:rPr>
        <w:t>. Mas essa percepçã</w:t>
      </w:r>
      <w:r>
        <w:rPr>
          <w:rFonts w:ascii="Times New Roman" w:hAnsi="Times New Roman"/>
          <w:color w:val="000000"/>
        </w:rPr>
        <w:t xml:space="preserve">o é muito mais antiga. Na </w:t>
      </w:r>
      <w:r>
        <w:rPr>
          <w:rFonts w:ascii="Times New Roman" w:hAnsi="Times New Roman"/>
          <w:i/>
          <w:color w:val="000000"/>
        </w:rPr>
        <w:t>Ética a Nicômacos</w:t>
      </w:r>
      <w:r>
        <w:rPr>
          <w:rFonts w:ascii="Times New Roman" w:hAnsi="Times New Roman"/>
          <w:color w:val="000000"/>
        </w:rPr>
        <w:t>, Aristóteles</w:t>
      </w:r>
      <w:r>
        <w:rPr>
          <w:rFonts w:ascii="Times New Roman" w:hAnsi="Times New Roman"/>
          <w:color w:val="000000"/>
        </w:rPr>
        <w:fldChar w:fldCharType="begin"/>
      </w:r>
      <w:r>
        <w:rPr>
          <w:color w:val="000000"/>
        </w:rPr>
        <w:instrText xml:space="preserve"> XE "</w:instrText>
      </w:r>
      <w:r>
        <w:rPr>
          <w:smallCaps/>
          <w:color w:val="000000"/>
        </w:rPr>
        <w:instrText>Aristóteles</w:instrText>
      </w:r>
      <w:r>
        <w:rPr>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já fazia essa distinção</w:t>
      </w:r>
      <w:r>
        <w:rPr>
          <w:rStyle w:val="Refdenotaderodap"/>
          <w:rFonts w:ascii="Times New Roman" w:hAnsi="Times New Roman"/>
          <w:color w:val="000000"/>
        </w:rPr>
        <w:footnoteReference w:id="86"/>
      </w:r>
      <w:r>
        <w:rPr>
          <w:rFonts w:ascii="Times New Roman" w:hAnsi="Times New Roman"/>
          <w:color w:val="000000"/>
        </w:rPr>
        <w:t xml:space="preserve">, cuja tradução mais clássica é provavelmente a que encontramos na </w:t>
      </w:r>
      <w:r>
        <w:rPr>
          <w:rFonts w:ascii="Times New Roman" w:hAnsi="Times New Roman"/>
          <w:i/>
          <w:color w:val="000000"/>
        </w:rPr>
        <w:t xml:space="preserve">Fundamentação da </w:t>
      </w:r>
      <w:r>
        <w:rPr>
          <w:rFonts w:ascii="Times New Roman" w:hAnsi="Times New Roman"/>
          <w:i/>
          <w:color w:val="000000"/>
        </w:rPr>
        <w:t>m</w:t>
      </w:r>
      <w:r>
        <w:rPr>
          <w:rFonts w:ascii="Times New Roman" w:hAnsi="Times New Roman"/>
          <w:i/>
          <w:color w:val="000000"/>
        </w:rPr>
        <w:t xml:space="preserve">etafísica dos </w:t>
      </w:r>
      <w:r>
        <w:rPr>
          <w:rFonts w:ascii="Times New Roman" w:hAnsi="Times New Roman"/>
          <w:i/>
          <w:color w:val="000000"/>
        </w:rPr>
        <w:t>c</w:t>
      </w:r>
      <w:r>
        <w:rPr>
          <w:rFonts w:ascii="Times New Roman" w:hAnsi="Times New Roman"/>
          <w:i/>
          <w:color w:val="000000"/>
        </w:rPr>
        <w:t>ostumes</w:t>
      </w:r>
      <w:r>
        <w:rPr>
          <w:rFonts w:ascii="Times New Roman" w:hAnsi="Times New Roman"/>
          <w:color w:val="000000"/>
        </w:rPr>
        <w:t>, do filósofo alemão Immanuel Kant.</w:t>
      </w:r>
      <w:r>
        <w:rPr>
          <w:rFonts w:ascii="Times New Roman" w:hAnsi="Times New Roman"/>
          <w:color w:val="000000"/>
        </w:rPr>
        <w:fldChar w:fldCharType="begin"/>
      </w:r>
      <w:r>
        <w:rPr>
          <w:color w:val="000000"/>
        </w:rPr>
        <w:instrText xml:space="preserve"> XE "</w:instrText>
      </w:r>
      <w:r>
        <w:rPr>
          <w:smallCaps/>
          <w:color w:val="000000"/>
          <w:lang w:val="pt-PT"/>
        </w:rPr>
        <w:instrText>Kant, I</w:instrText>
      </w:r>
      <w:r>
        <w:rPr>
          <w:color w:val="000000"/>
          <w:lang w:val="pt-PT"/>
        </w:rPr>
        <w:instrText>mmanuel</w:instrText>
      </w:r>
      <w:r>
        <w:rPr>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Nessa obra, Kant</w:t>
      </w:r>
      <w:r>
        <w:rPr>
          <w:rFonts w:ascii="Times New Roman" w:hAnsi="Times New Roman"/>
          <w:color w:val="000000"/>
        </w:rPr>
        <w:fldChar w:fldCharType="begin"/>
      </w:r>
      <w:r>
        <w:rPr>
          <w:color w:val="000000"/>
        </w:rPr>
        <w:instrText xml:space="preserve"> XE "</w:instrText>
      </w:r>
      <w:r>
        <w:rPr>
          <w:smallCaps/>
          <w:color w:val="000000"/>
          <w:lang w:val="pt-PT"/>
        </w:rPr>
        <w:instrText>Kant, I</w:instrText>
      </w:r>
      <w:r>
        <w:rPr>
          <w:color w:val="000000"/>
          <w:lang w:val="pt-PT"/>
        </w:rPr>
        <w:instrText>mmanuel</w:instrText>
      </w:r>
      <w:r>
        <w:rPr>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propôs a distinção entre </w:t>
      </w:r>
      <w:r>
        <w:rPr>
          <w:rFonts w:ascii="Times New Roman" w:hAnsi="Times New Roman"/>
          <w:i/>
          <w:color w:val="000000"/>
        </w:rPr>
        <w:t xml:space="preserve">ato praticado por dever </w:t>
      </w:r>
      <w:r>
        <w:rPr>
          <w:rFonts w:ascii="Times New Roman" w:hAnsi="Times New Roman"/>
          <w:color w:val="000000"/>
        </w:rPr>
        <w:t xml:space="preserve">e </w:t>
      </w:r>
      <w:r>
        <w:rPr>
          <w:rFonts w:ascii="Times New Roman" w:hAnsi="Times New Roman"/>
          <w:i/>
          <w:color w:val="000000"/>
        </w:rPr>
        <w:t>ato conforme o dever</w:t>
      </w:r>
      <w:r>
        <w:rPr>
          <w:rFonts w:ascii="Times New Roman" w:hAnsi="Times New Roman"/>
          <w:color w:val="000000"/>
        </w:rPr>
        <w:t>. No primeiro, a intenção é a de observar a norma moral, enquanto no segundo há apenas uma concordância externa da conduta, sem que ex</w:t>
      </w:r>
      <w:r>
        <w:rPr>
          <w:rFonts w:ascii="Times New Roman" w:hAnsi="Times New Roman"/>
          <w:color w:val="000000"/>
        </w:rPr>
        <w:t xml:space="preserve">ista a vontade de agir moralmente. Como Kant entendia que apenas os atos </w:t>
      </w:r>
      <w:r>
        <w:rPr>
          <w:rFonts w:ascii="Times New Roman" w:hAnsi="Times New Roman"/>
          <w:i/>
          <w:color w:val="000000"/>
        </w:rPr>
        <w:t xml:space="preserve">praticados por dever </w:t>
      </w:r>
      <w:r>
        <w:rPr>
          <w:rFonts w:ascii="Times New Roman" w:hAnsi="Times New Roman"/>
          <w:color w:val="000000"/>
        </w:rPr>
        <w:t>são morais, ele não considerava moral qualquer ato que não tivesse como objetivo dar cumprimento a um dever moral.</w:t>
      </w:r>
      <w:r>
        <w:rPr>
          <w:rStyle w:val="Refdenotaderodap"/>
          <w:rFonts w:ascii="Times New Roman" w:hAnsi="Times New Roman"/>
          <w:color w:val="000000"/>
        </w:rPr>
        <w:footnoteReference w:id="87"/>
      </w:r>
    </w:p>
    <w:p w14:paraId="2D6BD633" w14:textId="77777777" w:rsidR="00000000" w:rsidRDefault="009C2669">
      <w:pPr>
        <w:rPr>
          <w:color w:val="000000"/>
        </w:rPr>
      </w:pPr>
      <w:r>
        <w:rPr>
          <w:color w:val="000000"/>
        </w:rPr>
        <w:t>Concordando ou não com os posicionamentos dess</w:t>
      </w:r>
      <w:r>
        <w:rPr>
          <w:color w:val="000000"/>
        </w:rPr>
        <w:t xml:space="preserve">es filósofos, devemos reconhecer que se trata de uma questão moralmente relevante a análise dos motivos que nos levam a praticar um ato </w:t>
      </w:r>
      <w:r>
        <w:rPr>
          <w:i/>
          <w:color w:val="000000"/>
        </w:rPr>
        <w:t>conforme o dever moral</w:t>
      </w:r>
      <w:r>
        <w:rPr>
          <w:color w:val="000000"/>
        </w:rPr>
        <w:t>. Todavia, trata-se de uma questão irrelevante para o direito saber quais foram os motivos que lev</w:t>
      </w:r>
      <w:r>
        <w:rPr>
          <w:color w:val="000000"/>
        </w:rPr>
        <w:t xml:space="preserve">aram uma pessoa a praticar um ato </w:t>
      </w:r>
      <w:r>
        <w:rPr>
          <w:i/>
          <w:color w:val="000000"/>
        </w:rPr>
        <w:t>conforme o seu dever jurídico</w:t>
      </w:r>
      <w:r>
        <w:rPr>
          <w:color w:val="000000"/>
        </w:rPr>
        <w:t xml:space="preserve">. Embora sejam juridicamente relevantes, em muitos casos, os motivos que levam uma pessoa a </w:t>
      </w:r>
      <w:r>
        <w:rPr>
          <w:i/>
          <w:color w:val="000000"/>
        </w:rPr>
        <w:t>descumprir</w:t>
      </w:r>
      <w:r>
        <w:rPr>
          <w:color w:val="000000"/>
        </w:rPr>
        <w:t xml:space="preserve"> seus deveres</w:t>
      </w:r>
      <w:r>
        <w:rPr>
          <w:rStyle w:val="Refdenotaderodap"/>
          <w:color w:val="000000"/>
        </w:rPr>
        <w:footnoteReference w:id="88"/>
      </w:r>
      <w:r>
        <w:rPr>
          <w:color w:val="000000"/>
        </w:rPr>
        <w:t>, não importa ao direito se uma pessoa cumpre seus deveres de forma intencion</w:t>
      </w:r>
      <w:r>
        <w:rPr>
          <w:color w:val="000000"/>
        </w:rPr>
        <w:t>al ou se considera justas as suas obrigações: o direito não exige uma adesão sincera ao conteúdo das normas, mas apenas uma adequação exterior.</w:t>
      </w:r>
    </w:p>
    <w:p w14:paraId="1D05291D" w14:textId="77777777" w:rsidR="00000000" w:rsidRDefault="009C2669">
      <w:pPr>
        <w:pStyle w:val="Ttulo3"/>
        <w:rPr>
          <w:color w:val="000000"/>
        </w:rPr>
      </w:pPr>
      <w:bookmarkStart w:id="259" w:name="_Toc417146851"/>
      <w:bookmarkStart w:id="260" w:name="_Toc461013017"/>
      <w:bookmarkStart w:id="261" w:name="_Toc473789474"/>
      <w:bookmarkStart w:id="262" w:name="_Toc489359519"/>
      <w:bookmarkStart w:id="263" w:name="_Toc501724665"/>
      <w:bookmarkStart w:id="264" w:name="_Toc504884140"/>
      <w:r>
        <w:rPr>
          <w:color w:val="000000"/>
        </w:rPr>
        <w:t>Bilateralidade</w:t>
      </w:r>
      <w:bookmarkEnd w:id="259"/>
      <w:bookmarkEnd w:id="260"/>
      <w:bookmarkEnd w:id="261"/>
      <w:bookmarkEnd w:id="262"/>
      <w:bookmarkEnd w:id="263"/>
      <w:bookmarkEnd w:id="264"/>
      <w:r>
        <w:rPr>
          <w:color w:val="000000"/>
        </w:rPr>
        <w:fldChar w:fldCharType="begin"/>
      </w:r>
      <w:r>
        <w:rPr>
          <w:color w:val="000000"/>
        </w:rPr>
        <w:instrText xml:space="preserve"> XE "Bilateralidade” \f"x" </w:instrText>
      </w:r>
      <w:r>
        <w:rPr>
          <w:color w:val="000000"/>
        </w:rPr>
        <w:fldChar w:fldCharType="end"/>
      </w:r>
    </w:p>
    <w:p w14:paraId="6A06F50E" w14:textId="77777777" w:rsidR="00000000" w:rsidRDefault="009C2669">
      <w:pPr>
        <w:pStyle w:val="Recuodecorpodetexto"/>
        <w:rPr>
          <w:rFonts w:ascii="Times New Roman" w:hAnsi="Times New Roman"/>
          <w:color w:val="000000"/>
        </w:rPr>
      </w:pPr>
      <w:r>
        <w:rPr>
          <w:rFonts w:ascii="Times New Roman" w:hAnsi="Times New Roman"/>
          <w:color w:val="000000"/>
        </w:rPr>
        <w:t xml:space="preserve">Na ciência do direito atual, entende-se que toda relação jurídica é </w:t>
      </w:r>
      <w:r>
        <w:rPr>
          <w:rFonts w:ascii="Times New Roman" w:hAnsi="Times New Roman"/>
          <w:color w:val="000000"/>
        </w:rPr>
        <w:t xml:space="preserve">bilateral, ou seja, que elas envolvem sempre duas partes, o sujeito passivo e o sujeito ativo, sendo que o sujeito ativo tem o </w:t>
      </w:r>
      <w:r>
        <w:rPr>
          <w:rFonts w:ascii="Times New Roman" w:hAnsi="Times New Roman"/>
          <w:color w:val="000000"/>
        </w:rPr>
        <w:t>direito</w:t>
      </w:r>
      <w:r>
        <w:rPr>
          <w:rFonts w:ascii="Times New Roman" w:hAnsi="Times New Roman"/>
          <w:color w:val="000000"/>
        </w:rPr>
        <w:t xml:space="preserve"> de exigir que o sujeito passivo se comporte de uma certa forma. Em termos mais técnicos, o sujeito ativo é titular de um </w:t>
      </w:r>
      <w:r>
        <w:rPr>
          <w:rFonts w:ascii="Times New Roman" w:hAnsi="Times New Roman"/>
          <w:color w:val="000000"/>
        </w:rPr>
        <w:t>direito</w:t>
      </w:r>
      <w:r>
        <w:rPr>
          <w:rFonts w:ascii="Times New Roman" w:hAnsi="Times New Roman"/>
          <w:color w:val="000000"/>
        </w:rPr>
        <w:t xml:space="preserve"> subjetivo, enquanto o sujeito passivo tem um dever jurídico. Assim, como toda norma cria uma relação jurídica entre dois pólos diversos (ativo, de um lado, e passivo, do outro), podemos qualificá-las como bilaterais.</w:t>
      </w:r>
    </w:p>
    <w:p w14:paraId="27F40AC8" w14:textId="77777777" w:rsidR="00000000" w:rsidRDefault="009C2669">
      <w:pPr>
        <w:pStyle w:val="Ttulo3"/>
        <w:rPr>
          <w:color w:val="000000"/>
        </w:rPr>
      </w:pPr>
      <w:bookmarkStart w:id="265" w:name="_Toc417146852"/>
      <w:bookmarkStart w:id="266" w:name="_Toc461013018"/>
      <w:bookmarkStart w:id="267" w:name="_Toc473789475"/>
      <w:bookmarkStart w:id="268" w:name="_Ref474168887"/>
      <w:bookmarkStart w:id="269" w:name="_Toc489359520"/>
      <w:bookmarkStart w:id="270" w:name="_Toc501724666"/>
      <w:bookmarkStart w:id="271" w:name="_Toc504884141"/>
      <w:r>
        <w:rPr>
          <w:color w:val="000000"/>
        </w:rPr>
        <w:lastRenderedPageBreak/>
        <w:t>Atributividade</w:t>
      </w:r>
      <w:bookmarkEnd w:id="265"/>
      <w:bookmarkEnd w:id="266"/>
      <w:bookmarkEnd w:id="267"/>
      <w:bookmarkEnd w:id="268"/>
      <w:bookmarkEnd w:id="269"/>
      <w:bookmarkEnd w:id="270"/>
      <w:bookmarkEnd w:id="271"/>
      <w:r>
        <w:rPr>
          <w:color w:val="000000"/>
        </w:rPr>
        <w:fldChar w:fldCharType="begin"/>
      </w:r>
      <w:r>
        <w:rPr>
          <w:color w:val="000000"/>
        </w:rPr>
        <w:instrText xml:space="preserve"> XE "Atributivid</w:instrText>
      </w:r>
      <w:r>
        <w:rPr>
          <w:color w:val="000000"/>
        </w:rPr>
        <w:instrText xml:space="preserve">ade” \f"x" </w:instrText>
      </w:r>
      <w:r>
        <w:rPr>
          <w:color w:val="000000"/>
        </w:rPr>
        <w:fldChar w:fldCharType="end"/>
      </w:r>
    </w:p>
    <w:p w14:paraId="584E5553" w14:textId="77777777" w:rsidR="00000000" w:rsidRDefault="009C2669">
      <w:pPr>
        <w:rPr>
          <w:color w:val="000000"/>
        </w:rPr>
      </w:pPr>
      <w:r>
        <w:rPr>
          <w:color w:val="000000"/>
        </w:rPr>
        <w:t>Como vimos nos pontos anteriores, a moral estabelece obrigações que não podem ser exigidas por um terceiro, enquanto o direito estabelece relações entre pessoas diversas, atribuindo ao sujeito passivo uma obrigação que pode ser exigida pelo su</w:t>
      </w:r>
      <w:r>
        <w:rPr>
          <w:color w:val="000000"/>
        </w:rPr>
        <w:t>jeito ativo. Para ressaltar essa diferença, León Petrasizky afirmava que, enquanto as morais são simplesmente imperativas (por imporem deveres), as normas jurídicas são imperativo-atributivas, pois, além de estabelecer deveres, o direito atribui ao sujeito</w:t>
      </w:r>
      <w:r>
        <w:rPr>
          <w:color w:val="000000"/>
        </w:rPr>
        <w:t xml:space="preserve"> ativo a faculdade de exigir o seu cumprimento.</w:t>
      </w:r>
      <w:r>
        <w:rPr>
          <w:rStyle w:val="Refdenotaderodap"/>
          <w:color w:val="000000"/>
        </w:rPr>
        <w:footnoteReference w:id="89"/>
      </w:r>
      <w:r>
        <w:rPr>
          <w:color w:val="000000"/>
        </w:rPr>
        <w:t xml:space="preserve"> Inspirado nessa distinção, Miguel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afirma que o direito é dotado de atributividade e a moral não. Entretanto,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raramente utiliza a atributividade como um</w:t>
      </w:r>
      <w:r>
        <w:rPr>
          <w:color w:val="000000"/>
        </w:rPr>
        <w:t xml:space="preserve"> conceito isolado, ligando-o quase sempre à idéia de bilateralidade. Assim, esse autor sustenta que as regras jurídicas são dotadas de </w:t>
      </w:r>
      <w:r>
        <w:rPr>
          <w:i/>
          <w:color w:val="000000"/>
        </w:rPr>
        <w:t>bilateralidade atributiva</w:t>
      </w:r>
      <w:r>
        <w:rPr>
          <w:color w:val="000000"/>
        </w:rPr>
        <w:t>, querendo com isso dizer que, juridicamente, "duas ou mais pessoas se relacionam segundo uma pr</w:t>
      </w:r>
      <w:r>
        <w:rPr>
          <w:color w:val="000000"/>
        </w:rPr>
        <w:t>oporção objetiva que as autoriza a pretender ou a fazer garantidamente algo"</w:t>
      </w:r>
      <w:r>
        <w:rPr>
          <w:rStyle w:val="Refdenotaderodap"/>
          <w:color w:val="000000"/>
        </w:rPr>
        <w:footnoteReference w:id="90"/>
      </w:r>
      <w:r>
        <w:rPr>
          <w:color w:val="000000"/>
        </w:rPr>
        <w:t>.</w:t>
      </w:r>
    </w:p>
    <w:p w14:paraId="502C339C" w14:textId="77777777" w:rsidR="00000000" w:rsidRDefault="009C2669">
      <w:pPr>
        <w:rPr>
          <w:color w:val="000000"/>
        </w:rPr>
      </w:pPr>
      <w:r>
        <w:rPr>
          <w:color w:val="000000"/>
        </w:rPr>
        <w:t xml:space="preserve">Contudo, a atributividade também é um critério problemático para estabelecer-se a distinção entre moral e direito. Embora as normas jurídicas estabeleçam o direito de </w:t>
      </w:r>
      <w:r>
        <w:rPr>
          <w:i/>
          <w:color w:val="000000"/>
        </w:rPr>
        <w:t xml:space="preserve">exigir </w:t>
      </w:r>
      <w:r>
        <w:rPr>
          <w:color w:val="000000"/>
        </w:rPr>
        <w:t>que</w:t>
      </w:r>
      <w:r>
        <w:rPr>
          <w:color w:val="000000"/>
        </w:rPr>
        <w:t xml:space="preserve"> uma pessoa pratique a conduta que lhe foi imposta, isso não significa que o direito possa fazer com que um devedor cumpra suas obrigações. Isso ocorre porque não se pode obrigar ninguém a fazer algo contra a sua própria vontade. Como se pode enfrentar a r</w:t>
      </w:r>
      <w:r>
        <w:rPr>
          <w:color w:val="000000"/>
        </w:rPr>
        <w:t>ecusa de um indivíduo a prestar obrigações que implicam a realização de um serviço que não pode ser delegado a outros? Como se pode forçar um jurista a emitir um parecer? Como se pode obrigar um arquiteto a elaborar um projeto? Como se pode obrigar um estu</w:t>
      </w:r>
      <w:r>
        <w:rPr>
          <w:color w:val="000000"/>
        </w:rPr>
        <w:t xml:space="preserve">dante a fazer uma prova? Em casos como esses, pode-se apenas ameaçar o sujeito passivo ou submetê-lo a punições, esperando que ele prefira cumprir o seu dever a sofrer as sanções previstas. </w:t>
      </w:r>
    </w:p>
    <w:p w14:paraId="4AC4B513" w14:textId="77777777" w:rsidR="00000000" w:rsidRDefault="009C2669">
      <w:pPr>
        <w:rPr>
          <w:color w:val="000000"/>
        </w:rPr>
      </w:pPr>
      <w:r>
        <w:rPr>
          <w:color w:val="000000"/>
        </w:rPr>
        <w:t>Nessas hipóteses, como é impossível obter o cumprimento forçado d</w:t>
      </w:r>
      <w:r>
        <w:rPr>
          <w:color w:val="000000"/>
        </w:rPr>
        <w:t>as obrigações, caso o sujeito passivo não se renda às ameaças ou às punições, resta apenas resolvê-los mediante o estabelecimento de indenizações. Na medida em que, no direito das sociedades capitalistas contemporâneas, a tudo se atribui um valor econômico</w:t>
      </w:r>
      <w:r>
        <w:rPr>
          <w:color w:val="000000"/>
        </w:rPr>
        <w:t xml:space="preserve">, substitui-se uma prestação pessoal por uma indenização (pois retirar à força uma parte do patrimônio dos cidadãos é uma atividade que o Estado pode fazer) e considera-se que as normas foram cumpridas. Com isso, converte-se um dever de </w:t>
      </w:r>
      <w:r>
        <w:rPr>
          <w:i/>
          <w:color w:val="000000"/>
        </w:rPr>
        <w:t xml:space="preserve">fazer </w:t>
      </w:r>
      <w:r>
        <w:rPr>
          <w:color w:val="000000"/>
        </w:rPr>
        <w:t>em um dever d</w:t>
      </w:r>
      <w:r>
        <w:rPr>
          <w:color w:val="000000"/>
        </w:rPr>
        <w:t xml:space="preserve">e </w:t>
      </w:r>
      <w:r>
        <w:rPr>
          <w:i/>
          <w:color w:val="000000"/>
        </w:rPr>
        <w:t>dar</w:t>
      </w:r>
      <w:r>
        <w:rPr>
          <w:color w:val="000000"/>
        </w:rPr>
        <w:t>, espécie de obrigação que pode ser executada pelo uso da força porque não envolve uma ação voluntária do sujeito passivo.</w:t>
      </w:r>
    </w:p>
    <w:p w14:paraId="776365BA" w14:textId="77777777" w:rsidR="00000000" w:rsidRDefault="009C2669">
      <w:pPr>
        <w:rPr>
          <w:color w:val="000000"/>
        </w:rPr>
      </w:pPr>
      <w:r>
        <w:rPr>
          <w:color w:val="000000"/>
        </w:rPr>
        <w:t>Vemos, assim, que o Estado não tem o poder de forçar as pessoas a cumprirem as suas obrigações de fazer, mas apenas a possibilid</w:t>
      </w:r>
      <w:r>
        <w:rPr>
          <w:color w:val="000000"/>
        </w:rPr>
        <w:t>ade de estabelecer métodos de pressão tão fortes que façam com que seja preferível ao devedor cumprir suas obrigações que sofrer as punições definidas pelos órgãos estatais. Dessa forma, torna-se problemática a afirmação de que as normas jurídicas são atri</w:t>
      </w:r>
      <w:r>
        <w:rPr>
          <w:color w:val="000000"/>
        </w:rPr>
        <w:t>butivas, pois a possibilidade de exigir o cumprimento de uma obrigação pode ser reduzida à possibilidade de punir o transgressor.</w:t>
      </w:r>
    </w:p>
    <w:p w14:paraId="3B4289E1" w14:textId="77777777" w:rsidR="00000000" w:rsidRDefault="009C2669">
      <w:pPr>
        <w:rPr>
          <w:color w:val="000000"/>
        </w:rPr>
      </w:pPr>
      <w:r>
        <w:rPr>
          <w:color w:val="000000"/>
        </w:rPr>
        <w:t>Por outro lado, toda norma social possui instrumentos de pressão que visam a garantir a sua eficácia. As normas morais, por ex</w:t>
      </w:r>
      <w:r>
        <w:rPr>
          <w:color w:val="000000"/>
        </w:rPr>
        <w:t>emplo, têm sanções específicas, que muitas vezes são mais persuasivas que as sanções jurídicas. O que é mais fácil, pagar uma multa de R$ 1.000,00 ou enfrentar o desprezo da própria família? Pagar uma indenização ou ser excluído de um círculo de amizades c</w:t>
      </w:r>
      <w:r>
        <w:rPr>
          <w:color w:val="000000"/>
        </w:rPr>
        <w:t xml:space="preserve">ultivado por anos ou décadas? Levando em conta que tanto o direito como a moral estabelecem meios de pressão no sentido de garantir o cumprimento de suas normas, como poderíamos afirmar que </w:t>
      </w:r>
      <w:r>
        <w:rPr>
          <w:color w:val="000000"/>
        </w:rPr>
        <w:lastRenderedPageBreak/>
        <w:t xml:space="preserve">existe, nos deveres jurídicos, uma </w:t>
      </w:r>
      <w:r>
        <w:rPr>
          <w:i/>
          <w:color w:val="000000"/>
        </w:rPr>
        <w:t>atributividade</w:t>
      </w:r>
      <w:r>
        <w:rPr>
          <w:color w:val="000000"/>
        </w:rPr>
        <w:t xml:space="preserve"> que não está pre</w:t>
      </w:r>
      <w:r>
        <w:rPr>
          <w:color w:val="000000"/>
        </w:rPr>
        <w:t xml:space="preserve">sente nos deveres morais? </w:t>
      </w:r>
    </w:p>
    <w:p w14:paraId="02B05994" w14:textId="77777777" w:rsidR="00000000" w:rsidRDefault="009C2669">
      <w:pPr>
        <w:rPr>
          <w:color w:val="000000"/>
        </w:rPr>
      </w:pPr>
      <w:r>
        <w:rPr>
          <w:color w:val="000000"/>
        </w:rPr>
        <w:t>A resposta a essa questão será diversa, de acordo com a perspectiva usada para enfrentar o problema. Se optarmos por um enfoque sociológico</w:t>
      </w:r>
      <w:r>
        <w:rPr>
          <w:rStyle w:val="Refdenotaderodap"/>
          <w:color w:val="000000"/>
        </w:rPr>
        <w:footnoteReference w:id="91"/>
      </w:r>
      <w:r>
        <w:rPr>
          <w:color w:val="000000"/>
        </w:rPr>
        <w:t>, que acentuaria o aspecto fático do problema e não o normativo, provavelmente chegaríamo</w:t>
      </w:r>
      <w:r>
        <w:rPr>
          <w:color w:val="000000"/>
        </w:rPr>
        <w:t xml:space="preserve">s à conclusão de que a </w:t>
      </w:r>
      <w:r>
        <w:rPr>
          <w:i/>
          <w:color w:val="000000"/>
        </w:rPr>
        <w:t xml:space="preserve">atributividade </w:t>
      </w:r>
      <w:r>
        <w:rPr>
          <w:color w:val="000000"/>
        </w:rPr>
        <w:t>do direito é meramente ilusória. Se o direito é atributivo porque permite ao sujeito ativo exigir do passivo a realização de um ato, era de se esperar que houvesse meios jurídicos para fazer com que o sujeito passivo c</w:t>
      </w:r>
      <w:r>
        <w:rPr>
          <w:color w:val="000000"/>
        </w:rPr>
        <w:t>umprisse suas obrigações. Todavia, como vimos acima, isso é impossível, pois ninguém pode se forçado a agir contra a sua vontade. Desse modo, a atributividade parece inútil, pois de que vale poder exigir o cumprimento de um dever, se não é possível fazer c</w:t>
      </w:r>
      <w:r>
        <w:rPr>
          <w:color w:val="000000"/>
        </w:rPr>
        <w:t xml:space="preserve">om que o sujeito passivo pratique os atos a que estava obrigado? </w:t>
      </w:r>
    </w:p>
    <w:p w14:paraId="42693844" w14:textId="77777777" w:rsidR="00000000" w:rsidRDefault="009C2669">
      <w:pPr>
        <w:rPr>
          <w:color w:val="000000"/>
        </w:rPr>
      </w:pPr>
      <w:r>
        <w:rPr>
          <w:color w:val="000000"/>
        </w:rPr>
        <w:t>Resta, é claro, a possibilidade de converter a obrigação em uma indenização e fazer com que o Estado, utilizando seu poder policial, retire parte do patrimônio do devedor e o entregue ao cre</w:t>
      </w:r>
      <w:r>
        <w:rPr>
          <w:color w:val="000000"/>
        </w:rPr>
        <w:t xml:space="preserve">dor. Entretanto, nesse caso, a atributividade continuaria sendo inútil: de nada adiantaria a </w:t>
      </w:r>
      <w:r>
        <w:rPr>
          <w:i/>
          <w:color w:val="000000"/>
        </w:rPr>
        <w:t xml:space="preserve">possibilidade de exigir do sujeito passivo </w:t>
      </w:r>
      <w:r>
        <w:rPr>
          <w:color w:val="000000"/>
        </w:rPr>
        <w:t xml:space="preserve">o cumprimento da obrigação, pois o relevante seria a </w:t>
      </w:r>
      <w:r>
        <w:rPr>
          <w:i/>
          <w:color w:val="000000"/>
        </w:rPr>
        <w:t xml:space="preserve">possibilidade de exigir do Estado </w:t>
      </w:r>
      <w:r>
        <w:rPr>
          <w:color w:val="000000"/>
        </w:rPr>
        <w:t xml:space="preserve">o uso da força policial para que </w:t>
      </w:r>
      <w:r>
        <w:rPr>
          <w:color w:val="000000"/>
        </w:rPr>
        <w:t xml:space="preserve">o sujeito ativo possa fazer valer seus direitos. Com isso, a característica fundamental do direito não seria a </w:t>
      </w:r>
      <w:r>
        <w:rPr>
          <w:i/>
          <w:color w:val="000000"/>
        </w:rPr>
        <w:t xml:space="preserve">atributividade </w:t>
      </w:r>
      <w:r>
        <w:rPr>
          <w:color w:val="000000"/>
        </w:rPr>
        <w:t xml:space="preserve">(possibilidade de exigir do sujeito passivo o cumprimento dos seus deveres), mas a </w:t>
      </w:r>
      <w:r>
        <w:rPr>
          <w:i/>
          <w:color w:val="000000"/>
        </w:rPr>
        <w:t xml:space="preserve">coercibilidade </w:t>
      </w:r>
      <w:r>
        <w:rPr>
          <w:color w:val="000000"/>
        </w:rPr>
        <w:t>(possibilidade de uso da força f</w:t>
      </w:r>
      <w:r>
        <w:rPr>
          <w:color w:val="000000"/>
        </w:rPr>
        <w:t>ísica)</w:t>
      </w:r>
      <w:r>
        <w:rPr>
          <w:rStyle w:val="Refdenotaderodap"/>
          <w:color w:val="000000"/>
        </w:rPr>
        <w:footnoteReference w:id="92"/>
      </w:r>
      <w:r>
        <w:rPr>
          <w:color w:val="000000"/>
        </w:rPr>
        <w:t>.</w:t>
      </w:r>
    </w:p>
    <w:p w14:paraId="59A056B4" w14:textId="77777777" w:rsidR="00000000" w:rsidRDefault="009C2669">
      <w:pPr>
        <w:rPr>
          <w:color w:val="000000"/>
        </w:rPr>
      </w:pPr>
      <w:r>
        <w:rPr>
          <w:color w:val="000000"/>
        </w:rPr>
        <w:t>Todavia, se optarmos por uma perspectiva dogmática</w:t>
      </w:r>
      <w:r>
        <w:rPr>
          <w:rStyle w:val="Refdenotaderodap"/>
          <w:color w:val="000000"/>
        </w:rPr>
        <w:footnoteReference w:id="93"/>
      </w:r>
      <w:r>
        <w:rPr>
          <w:color w:val="000000"/>
        </w:rPr>
        <w:t xml:space="preserve"> e não sociológica, a resposta seria bem diferente. Para o jurista dogmático, a </w:t>
      </w:r>
      <w:r>
        <w:rPr>
          <w:i/>
          <w:color w:val="000000"/>
        </w:rPr>
        <w:t>obrigação</w:t>
      </w:r>
      <w:r>
        <w:rPr>
          <w:color w:val="000000"/>
        </w:rPr>
        <w:t xml:space="preserve"> </w:t>
      </w:r>
      <w:r>
        <w:rPr>
          <w:i/>
          <w:color w:val="000000"/>
        </w:rPr>
        <w:t xml:space="preserve">jurídica </w:t>
      </w:r>
      <w:r>
        <w:rPr>
          <w:color w:val="000000"/>
        </w:rPr>
        <w:t>é algo que existe e que confere ao sujeito ativo o direito de exigir do sujeito passivo o cumprim</w:t>
      </w:r>
      <w:r>
        <w:rPr>
          <w:color w:val="000000"/>
        </w:rPr>
        <w:t>ento de um dever, ainda que não haja meios práticos de garantir a realização da conduta devida. Sob esse enfoque, o importante é a existência da possibilidade jurídica de exigir o cumprimento da obrigação, é a existência no plano jurídico de uma pura relaç</w:t>
      </w:r>
      <w:r>
        <w:rPr>
          <w:color w:val="000000"/>
        </w:rPr>
        <w:t xml:space="preserve">ão de imputação. Dessa forma, a partir de uma perspectiva dogmática, a </w:t>
      </w:r>
      <w:r>
        <w:rPr>
          <w:i/>
          <w:color w:val="000000"/>
        </w:rPr>
        <w:t>atributividade</w:t>
      </w:r>
      <w:r>
        <w:rPr>
          <w:i/>
          <w:color w:val="000000"/>
        </w:rPr>
        <w:fldChar w:fldCharType="begin"/>
      </w:r>
      <w:r>
        <w:rPr>
          <w:color w:val="000000"/>
        </w:rPr>
        <w:instrText xml:space="preserve"> XE "Atributividade” \f"x" </w:instrText>
      </w:r>
      <w:r>
        <w:rPr>
          <w:i/>
          <w:color w:val="000000"/>
        </w:rPr>
        <w:fldChar w:fldCharType="end"/>
      </w:r>
      <w:r>
        <w:rPr>
          <w:color w:val="000000"/>
        </w:rPr>
        <w:t xml:space="preserve"> seria um critério adequado para diferenciar as normas jurídicas das não-jurídicas.</w:t>
      </w:r>
    </w:p>
    <w:p w14:paraId="772B2B9A" w14:textId="77777777" w:rsidR="00000000" w:rsidRDefault="009C2669">
      <w:pPr>
        <w:pStyle w:val="Ttulo3"/>
        <w:rPr>
          <w:color w:val="000000"/>
        </w:rPr>
      </w:pPr>
      <w:bookmarkStart w:id="272" w:name="_Toc417146853"/>
      <w:bookmarkStart w:id="273" w:name="_Toc461013019"/>
      <w:bookmarkStart w:id="274" w:name="_Toc473789476"/>
      <w:bookmarkStart w:id="275" w:name="_Toc489359521"/>
      <w:bookmarkStart w:id="276" w:name="_Toc501724667"/>
      <w:bookmarkStart w:id="277" w:name="_Toc504884142"/>
      <w:r>
        <w:rPr>
          <w:color w:val="000000"/>
        </w:rPr>
        <w:t>Heteronomia</w:t>
      </w:r>
      <w:bookmarkEnd w:id="272"/>
      <w:bookmarkEnd w:id="273"/>
      <w:bookmarkEnd w:id="274"/>
      <w:bookmarkEnd w:id="275"/>
      <w:bookmarkEnd w:id="276"/>
      <w:bookmarkEnd w:id="277"/>
      <w:r>
        <w:rPr>
          <w:color w:val="000000"/>
        </w:rPr>
        <w:fldChar w:fldCharType="begin"/>
      </w:r>
      <w:r>
        <w:rPr>
          <w:color w:val="000000"/>
        </w:rPr>
        <w:instrText xml:space="preserve"> XE "Heteronomia” \f"x" </w:instrText>
      </w:r>
      <w:r>
        <w:rPr>
          <w:color w:val="000000"/>
        </w:rPr>
        <w:fldChar w:fldCharType="end"/>
      </w:r>
    </w:p>
    <w:p w14:paraId="4E34A895" w14:textId="77777777" w:rsidR="00000000" w:rsidRDefault="009C2669">
      <w:pPr>
        <w:pStyle w:val="Recuodecorpodetexto"/>
        <w:rPr>
          <w:rFonts w:ascii="Times New Roman" w:hAnsi="Times New Roman"/>
          <w:color w:val="000000"/>
        </w:rPr>
      </w:pPr>
      <w:r>
        <w:rPr>
          <w:rFonts w:ascii="Times New Roman" w:hAnsi="Times New Roman"/>
          <w:color w:val="000000"/>
        </w:rPr>
        <w:t>Embora o conceito de</w:t>
      </w:r>
      <w:r>
        <w:rPr>
          <w:rFonts w:ascii="Times New Roman" w:hAnsi="Times New Roman"/>
          <w:color w:val="000000"/>
        </w:rPr>
        <w:t xml:space="preserve"> heteronomia seja pouco utilizado fora do âmbito jurídico, a todos os falantes da língua portuguesa é familiar a idéia de autonomia, à qual ele se opõe. Quando alguma coisa é autônoma? Essa pergunta pode ser respondida de várias formas, pois o termo autono</w:t>
      </w:r>
      <w:r>
        <w:rPr>
          <w:rFonts w:ascii="Times New Roman" w:hAnsi="Times New Roman"/>
          <w:color w:val="000000"/>
        </w:rPr>
        <w:t>mia</w:t>
      </w:r>
      <w:r>
        <w:rPr>
          <w:rFonts w:ascii="Times New Roman" w:hAnsi="Times New Roman"/>
          <w:color w:val="000000"/>
        </w:rPr>
        <w:fldChar w:fldCharType="begin"/>
      </w:r>
      <w:r>
        <w:rPr>
          <w:color w:val="000000"/>
        </w:rPr>
        <w:instrText xml:space="preserve"> XE "</w:instrText>
      </w:r>
      <w:r>
        <w:rPr>
          <w:rFonts w:ascii="Times New Roman" w:hAnsi="Times New Roman"/>
          <w:color w:val="000000"/>
        </w:rPr>
        <w:instrText xml:space="preserve"> Autonomia” \</w:instrText>
      </w:r>
      <w:r>
        <w:rPr>
          <w:color w:val="000000"/>
        </w:rPr>
        <w:instrText>f"x"</w:instrText>
      </w:r>
      <w:r>
        <w:rPr>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pode assumir vários significados. Originalmente, autonomia quer dizer capacidade de estabelecer as suas próprias regras, pois é derivada da combinação dos radicais gregos </w:t>
      </w:r>
      <w:r>
        <w:rPr>
          <w:rFonts w:ascii="Times New Roman" w:hAnsi="Times New Roman"/>
          <w:i/>
          <w:color w:val="000000"/>
        </w:rPr>
        <w:t>auto</w:t>
      </w:r>
      <w:r>
        <w:rPr>
          <w:rFonts w:ascii="Times New Roman" w:hAnsi="Times New Roman"/>
          <w:color w:val="000000"/>
        </w:rPr>
        <w:t xml:space="preserve"> (relativo ao próprio sujeito) e </w:t>
      </w:r>
      <w:r>
        <w:rPr>
          <w:rFonts w:ascii="Times New Roman" w:hAnsi="Times New Roman"/>
          <w:i/>
          <w:color w:val="000000"/>
        </w:rPr>
        <w:t>nomos</w:t>
      </w:r>
      <w:r>
        <w:rPr>
          <w:rFonts w:ascii="Times New Roman" w:hAnsi="Times New Roman"/>
          <w:color w:val="000000"/>
        </w:rPr>
        <w:t xml:space="preserve"> (norma). Assi</w:t>
      </w:r>
      <w:r>
        <w:rPr>
          <w:rFonts w:ascii="Times New Roman" w:hAnsi="Times New Roman"/>
          <w:color w:val="000000"/>
        </w:rPr>
        <w:t>m, podemos entender a autonomia como sendo a capacidade da pessoa de estabelecer ou escolher as regras que a ela se aplicarão: característica que se aplica à</w:t>
      </w:r>
      <w:r>
        <w:rPr>
          <w:rFonts w:ascii="Times New Roman" w:hAnsi="Times New Roman"/>
          <w:color w:val="000000"/>
        </w:rPr>
        <w:t xml:space="preserve"> moral</w:t>
      </w:r>
      <w:r>
        <w:rPr>
          <w:rFonts w:ascii="Times New Roman" w:hAnsi="Times New Roman"/>
          <w:color w:val="000000"/>
        </w:rPr>
        <w:t xml:space="preserve">, mas não ao </w:t>
      </w:r>
      <w:r>
        <w:rPr>
          <w:rFonts w:ascii="Times New Roman" w:hAnsi="Times New Roman"/>
          <w:color w:val="000000"/>
        </w:rPr>
        <w:t>direito</w:t>
      </w:r>
      <w:r>
        <w:rPr>
          <w:rFonts w:ascii="Times New Roman" w:hAnsi="Times New Roman"/>
          <w:color w:val="000000"/>
        </w:rPr>
        <w:t xml:space="preserve">. </w:t>
      </w:r>
    </w:p>
    <w:p w14:paraId="55343CDC" w14:textId="77777777" w:rsidR="00000000" w:rsidRDefault="009C2669">
      <w:pPr>
        <w:rPr>
          <w:color w:val="000000"/>
        </w:rPr>
      </w:pPr>
      <w:r>
        <w:rPr>
          <w:color w:val="000000"/>
        </w:rPr>
        <w:t xml:space="preserve">Tanto o direito como a moral são compostos por normas cujo objetivo é </w:t>
      </w:r>
      <w:r>
        <w:rPr>
          <w:color w:val="000000"/>
        </w:rPr>
        <w:t>orientar o comportamento das pessoas. Existe, porém, uma diferença fundamental em relação ao modo como essas normas impõem-se às pessoas: enquanto o direito é estabelecido socialmente e obriga a todos os membros da sociedade, a moral obriga apenas às pesso</w:t>
      </w:r>
      <w:r>
        <w:rPr>
          <w:color w:val="000000"/>
        </w:rPr>
        <w:t xml:space="preserve">as que reconhecem as suas normas como válidas. </w:t>
      </w:r>
    </w:p>
    <w:p w14:paraId="500FB0DE" w14:textId="77777777" w:rsidR="00000000" w:rsidRDefault="009C2669">
      <w:pPr>
        <w:rPr>
          <w:color w:val="000000"/>
        </w:rPr>
      </w:pPr>
      <w:r>
        <w:rPr>
          <w:color w:val="000000"/>
        </w:rPr>
        <w:lastRenderedPageBreak/>
        <w:t>A moral de uma pessoa resulta de uma escolha individual, de tal forma que uma determinada norma apenas se impõe às pessoas que aderem voluntariamente ao código moral a que ela pertence. Logo, na medida em que</w:t>
      </w:r>
      <w:r>
        <w:rPr>
          <w:color w:val="000000"/>
        </w:rPr>
        <w:t xml:space="preserve"> uma pessoa elege o seu código moral com autonomia (pois ninguém pode impor a aceitação de regras morais a terceiros), podemos afirmar que a moral é autônoma ou que somos autônomos frente às regras morais. Em sentido contrário, como toda pessoa é obrigada </w:t>
      </w:r>
      <w:r>
        <w:rPr>
          <w:color w:val="000000"/>
        </w:rPr>
        <w:t>a obedecer às normas jurídicas independentemente de as ter aceitado previamente, podemos dizer que ele é heterônomo. O direito é criado pela sociedade e impõe-se a todos, mesmo àqueles indivíduos que consideram as normas jurídicas como imorais, injustas ou</w:t>
      </w:r>
      <w:r>
        <w:rPr>
          <w:color w:val="000000"/>
        </w:rPr>
        <w:t xml:space="preserve"> ilegítimas. </w:t>
      </w:r>
    </w:p>
    <w:p w14:paraId="0501128A" w14:textId="77777777" w:rsidR="00000000" w:rsidRDefault="009C2669">
      <w:pPr>
        <w:rPr>
          <w:color w:val="000000"/>
        </w:rPr>
      </w:pPr>
      <w:r>
        <w:rPr>
          <w:color w:val="000000"/>
        </w:rPr>
        <w:t>Todavia, esse conceito de autonomia/heteronomia é problemático. Ele foi introduzido na discussão jurídica por Kant</w:t>
      </w:r>
      <w:r>
        <w:rPr>
          <w:color w:val="000000"/>
        </w:rPr>
        <w:fldChar w:fldCharType="begin"/>
      </w:r>
      <w:r>
        <w:rPr>
          <w:color w:val="000000"/>
        </w:rPr>
        <w:instrText xml:space="preserve"> XE "</w:instrText>
      </w:r>
      <w:r>
        <w:rPr>
          <w:smallCaps/>
          <w:color w:val="000000"/>
          <w:lang w:val="pt-PT"/>
        </w:rPr>
        <w:instrText>Kant, I</w:instrText>
      </w:r>
      <w:r>
        <w:rPr>
          <w:color w:val="000000"/>
          <w:lang w:val="pt-PT"/>
        </w:rPr>
        <w:instrText>mmanuel</w:instrText>
      </w:r>
      <w:r>
        <w:rPr>
          <w:color w:val="000000"/>
        </w:rPr>
        <w:instrText xml:space="preserve">" </w:instrText>
      </w:r>
      <w:r>
        <w:rPr>
          <w:color w:val="000000"/>
        </w:rPr>
        <w:fldChar w:fldCharType="end"/>
      </w:r>
      <w:r>
        <w:rPr>
          <w:color w:val="000000"/>
        </w:rPr>
        <w:t xml:space="preserve">, na </w:t>
      </w:r>
      <w:r>
        <w:rPr>
          <w:i/>
          <w:color w:val="000000"/>
        </w:rPr>
        <w:t>Fundamentação da metafísica dos costumes</w:t>
      </w:r>
      <w:r>
        <w:rPr>
          <w:color w:val="000000"/>
        </w:rPr>
        <w:t xml:space="preserve">, sendo que esse autor tem um conceito bastante peculiar de </w:t>
      </w:r>
      <w:r>
        <w:rPr>
          <w:i/>
          <w:color w:val="000000"/>
        </w:rPr>
        <w:t>vontade</w:t>
      </w:r>
      <w:r>
        <w:rPr>
          <w:color w:val="000000"/>
        </w:rPr>
        <w:t>. Para Kant</w:t>
      </w:r>
      <w:r>
        <w:rPr>
          <w:color w:val="000000"/>
        </w:rPr>
        <w:fldChar w:fldCharType="begin"/>
      </w:r>
      <w:r>
        <w:rPr>
          <w:color w:val="000000"/>
        </w:rPr>
        <w:instrText xml:space="preserve"> XE "</w:instrText>
      </w:r>
      <w:r>
        <w:rPr>
          <w:smallCaps/>
          <w:color w:val="000000"/>
          <w:lang w:val="pt-PT"/>
        </w:rPr>
        <w:instrText>Kant, I</w:instrText>
      </w:r>
      <w:r>
        <w:rPr>
          <w:color w:val="000000"/>
          <w:lang w:val="pt-PT"/>
        </w:rPr>
        <w:instrText>mmanuel</w:instrText>
      </w:r>
      <w:r>
        <w:rPr>
          <w:color w:val="000000"/>
        </w:rPr>
        <w:instrText xml:space="preserve">" </w:instrText>
      </w:r>
      <w:r>
        <w:rPr>
          <w:color w:val="000000"/>
        </w:rPr>
        <w:fldChar w:fldCharType="end"/>
      </w:r>
      <w:r>
        <w:rPr>
          <w:color w:val="000000"/>
        </w:rPr>
        <w:t>, a única vontade livre é a vontade racional e, como a racionalidade é partilhada por todos, é possível estabelecer normas de validade universal. Segundo esse filósofo germânico</w:t>
      </w:r>
      <w:r>
        <w:rPr>
          <w:color w:val="000000"/>
        </w:rPr>
        <w:fldChar w:fldCharType="begin"/>
      </w:r>
      <w:r>
        <w:rPr>
          <w:color w:val="000000"/>
        </w:rPr>
        <w:instrText xml:space="preserve"> XE "</w:instrText>
      </w:r>
      <w:r>
        <w:rPr>
          <w:smallCaps/>
          <w:color w:val="000000"/>
          <w:lang w:val="pt-PT"/>
        </w:rPr>
        <w:instrText>Kant, I</w:instrText>
      </w:r>
      <w:r>
        <w:rPr>
          <w:color w:val="000000"/>
          <w:lang w:val="pt-PT"/>
        </w:rPr>
        <w:instrText>mmanuel</w:instrText>
      </w:r>
      <w:r>
        <w:rPr>
          <w:color w:val="000000"/>
        </w:rPr>
        <w:instrText xml:space="preserve">" </w:instrText>
      </w:r>
      <w:r>
        <w:rPr>
          <w:color w:val="000000"/>
        </w:rPr>
        <w:fldChar w:fldCharType="end"/>
      </w:r>
      <w:r>
        <w:rPr>
          <w:color w:val="000000"/>
        </w:rPr>
        <w:t>, a partir de u</w:t>
      </w:r>
      <w:r>
        <w:rPr>
          <w:color w:val="000000"/>
        </w:rPr>
        <w:t>ma reflexão racional, deve ser possível estabelecer uma série de normas morais. Como essas normas são perfeitamente racionais, ninguém poderia questionar a sua validade e, como a vontade deve ser também racional, uma vontade livre deveria necessariamente a</w:t>
      </w:r>
      <w:r>
        <w:rPr>
          <w:color w:val="000000"/>
        </w:rPr>
        <w:t>dmitir essas regras como válidas. Dessa forma, o pensamento kantiano considera que as regras morais, embora autônomas (dependentes da vontade do sujeito), têm validade universal, impondo-se a todas as pessoas, independentemente dos seus desejos e instintos</w:t>
      </w:r>
      <w:r>
        <w:rPr>
          <w:color w:val="000000"/>
        </w:rPr>
        <w:t xml:space="preserve"> — característica que atualmente costumamos ligar apenas à heteronomia. </w:t>
      </w:r>
    </w:p>
    <w:p w14:paraId="1530DC1A" w14:textId="77777777" w:rsidR="00000000" w:rsidRDefault="009C2669">
      <w:pPr>
        <w:ind w:firstLine="0"/>
        <w:rPr>
          <w:color w:val="000000"/>
        </w:rPr>
      </w:pPr>
      <w:r>
        <w:rPr>
          <w:color w:val="000000"/>
        </w:rPr>
        <w:t>Entretanto, nos dias de hoje, os conceitos kantianos de vontade e de razão têm poucos seguidores. As teorias de viés liberal, que se tornaram dominantes a partir das revoluções burgue</w:t>
      </w:r>
      <w:r>
        <w:rPr>
          <w:color w:val="000000"/>
        </w:rPr>
        <w:t>sas</w:t>
      </w:r>
      <w:r>
        <w:rPr>
          <w:color w:val="000000"/>
        </w:rPr>
        <w:fldChar w:fldCharType="begin"/>
      </w:r>
      <w:r>
        <w:rPr>
          <w:color w:val="000000"/>
        </w:rPr>
        <w:instrText xml:space="preserve"> XE "Revoluções burguesas" \f"x" </w:instrText>
      </w:r>
      <w:r>
        <w:rPr>
          <w:color w:val="000000"/>
        </w:rPr>
        <w:fldChar w:fldCharType="end"/>
      </w:r>
      <w:r>
        <w:rPr>
          <w:color w:val="000000"/>
        </w:rPr>
        <w:t>, modificaram o conceito kantiano de autonomia e entenderam que cada pessoa, individualmente, deveria escolher as normas que orientariam a sua conduta moral. Afinal, para os pensadores contemporâneos, a moralidade é um</w:t>
      </w:r>
      <w:r>
        <w:rPr>
          <w:color w:val="000000"/>
        </w:rPr>
        <w:t xml:space="preserve">a questão de escolha individual. Todavia, um conceito de autonomia tão relativizado como o existente na atualidade, ligado à livre expressão dos valores e interesses de uma pessoa, gera uma série de problemas. </w:t>
      </w:r>
    </w:p>
    <w:p w14:paraId="0E788C1E" w14:textId="77777777" w:rsidR="00000000" w:rsidRDefault="009C2669">
      <w:pPr>
        <w:rPr>
          <w:color w:val="000000"/>
        </w:rPr>
      </w:pPr>
      <w:r>
        <w:rPr>
          <w:color w:val="000000"/>
        </w:rPr>
        <w:t>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por exemplo, per</w:t>
      </w:r>
      <w:r>
        <w:rPr>
          <w:color w:val="000000"/>
        </w:rPr>
        <w:t>cebeu que, embora possamos chamar de morais quaisquer regras que elejamos individualmente para orientar nossa conduta pessoal, não haveria qualquer interesse em contrapor o direito a uma moral desse tipo. Segundo este jurista austríaco, somente haveria int</w:t>
      </w:r>
      <w:r>
        <w:rPr>
          <w:color w:val="000000"/>
        </w:rPr>
        <w:t>eresse em avaliar as relações entre o direito e uma moral criada ou pelo costume ou por meio de uma elaboração consciente (como por exemplo, por parte do fundador de uma religião, como Maomé ou Jesus).</w:t>
      </w:r>
      <w:r>
        <w:rPr>
          <w:rStyle w:val="Refdenotaderodap"/>
          <w:color w:val="000000"/>
        </w:rPr>
        <w:footnoteReference w:id="94"/>
      </w:r>
      <w:r>
        <w:rPr>
          <w:color w:val="000000"/>
        </w:rPr>
        <w:t xml:space="preserve"> De outra forma, estaríamos comparando uma série de es</w:t>
      </w:r>
      <w:r>
        <w:rPr>
          <w:color w:val="000000"/>
        </w:rPr>
        <w:t>colhas individuais com um conjunto de normas impostas pela sociedade, o que não teria qualquer valor científico. Assim, para Kelsen, somente se deveria estudar as relações entre o direito e uma moral heterônoma, ou seja, um sistema moral cuja validade foss</w:t>
      </w:r>
      <w:r>
        <w:rPr>
          <w:color w:val="000000"/>
        </w:rPr>
        <w:t xml:space="preserve">e independente de qualquer compromisso pessoal do sujeito. </w:t>
      </w:r>
    </w:p>
    <w:p w14:paraId="41A416FE" w14:textId="77777777" w:rsidR="00000000" w:rsidRDefault="009C2669">
      <w:pPr>
        <w:rPr>
          <w:color w:val="000000"/>
        </w:rPr>
      </w:pPr>
      <w:r>
        <w:rPr>
          <w:color w:val="000000"/>
        </w:rPr>
        <w:t xml:space="preserve">Com isso, entramos em outra discussão complexa: o que devemos chamar de </w:t>
      </w:r>
      <w:r>
        <w:rPr>
          <w:i/>
          <w:color w:val="000000"/>
        </w:rPr>
        <w:t>moral</w:t>
      </w:r>
      <w:r>
        <w:rPr>
          <w:color w:val="000000"/>
        </w:rPr>
        <w:t>? É o conjunto de valores éticos aceitos por um indivíduo? É um conjunto de valores dominantes em uma sociedade? Pode s</w:t>
      </w:r>
      <w:r>
        <w:rPr>
          <w:color w:val="000000"/>
        </w:rPr>
        <w:t>er ele derivado das concepções religiosas de uma certa igreja? É algo diverso de tudo isso? Não há para essas questões uma solução unívoca, pois a resposta a essas perguntas depende dos valores e posicionamentos ideológicos de cada um. Todavia, se no campo</w:t>
      </w:r>
      <w:r>
        <w:rPr>
          <w:color w:val="000000"/>
        </w:rPr>
        <w:t xml:space="preserve"> da ética faz sentido discutir se devemos caracterizar a moral como autônoma ou heterônoma, no âmbito </w:t>
      </w:r>
      <w:r>
        <w:rPr>
          <w:color w:val="000000"/>
        </w:rPr>
        <w:lastRenderedPageBreak/>
        <w:t>do direito esse não é um problema relevante, pois as normas jurídicas são efetivamente heterônomas. Entretanto, por mais que se possa afirmar que o direit</w:t>
      </w:r>
      <w:r>
        <w:rPr>
          <w:color w:val="000000"/>
        </w:rPr>
        <w:t>o é dotado de heteronomia, essa conclusão somente resolveria o problema da demarcação das fronteiras entre o direito e uma moral autônoma, restando sem resposta a pergunta de Kelsen sobre a diferenciação entre o direito e um sistema heterônomo de moral.</w:t>
      </w:r>
    </w:p>
    <w:p w14:paraId="4F12DBAC" w14:textId="77777777" w:rsidR="00000000" w:rsidRDefault="009C2669">
      <w:pPr>
        <w:pStyle w:val="Ttulo3"/>
        <w:rPr>
          <w:color w:val="000000"/>
        </w:rPr>
      </w:pPr>
      <w:bookmarkStart w:id="278" w:name="_Toc417146854"/>
      <w:bookmarkStart w:id="279" w:name="_Toc461013020"/>
      <w:bookmarkStart w:id="280" w:name="_Toc473789477"/>
      <w:bookmarkStart w:id="281" w:name="_Toc489359522"/>
      <w:bookmarkStart w:id="282" w:name="_Ref495657133"/>
      <w:bookmarkStart w:id="283" w:name="_Toc501724668"/>
      <w:bookmarkStart w:id="284" w:name="_Toc504884143"/>
      <w:r>
        <w:rPr>
          <w:color w:val="000000"/>
        </w:rPr>
        <w:t>Ca</w:t>
      </w:r>
      <w:r>
        <w:rPr>
          <w:color w:val="000000"/>
        </w:rPr>
        <w:t>ráter da sanção</w:t>
      </w:r>
      <w:r>
        <w:rPr>
          <w:color w:val="000000"/>
        </w:rPr>
        <w:fldChar w:fldCharType="begin"/>
      </w:r>
      <w:r>
        <w:rPr>
          <w:color w:val="000000"/>
        </w:rPr>
        <w:instrText xml:space="preserve"> XE "Sanção</w:instrText>
      </w:r>
      <w:bookmarkStart w:id="285" w:name="_Hlt501110972"/>
      <w:bookmarkEnd w:id="285"/>
      <w:r>
        <w:rPr>
          <w:color w:val="000000"/>
        </w:rPr>
        <w:instrText xml:space="preserve">" \f"x" </w:instrText>
      </w:r>
      <w:r>
        <w:rPr>
          <w:color w:val="000000"/>
        </w:rPr>
        <w:fldChar w:fldCharType="end"/>
      </w:r>
      <w:r>
        <w:rPr>
          <w:color w:val="000000"/>
        </w:rPr>
        <w:t>: institucionalizada ou difusa</w:t>
      </w:r>
      <w:bookmarkEnd w:id="278"/>
      <w:bookmarkEnd w:id="279"/>
      <w:bookmarkEnd w:id="280"/>
      <w:bookmarkEnd w:id="281"/>
      <w:bookmarkEnd w:id="282"/>
      <w:bookmarkEnd w:id="283"/>
      <w:bookmarkEnd w:id="284"/>
    </w:p>
    <w:p w14:paraId="218247AD" w14:textId="77777777" w:rsidR="00000000" w:rsidRDefault="009C2669">
      <w:pPr>
        <w:pStyle w:val="cit"/>
        <w:ind w:left="0"/>
        <w:rPr>
          <w:color w:val="000000"/>
        </w:rPr>
      </w:pPr>
      <w:r>
        <w:rPr>
          <w:color w:val="000000"/>
        </w:rPr>
        <w:t>Outro critério importante para a diferenciação entre normas morais e jurídicas é o tipo de sanção ligada a cada uma delas.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afirmava que "uma distinção entre o di</w:t>
      </w:r>
      <w:r>
        <w:rPr>
          <w:color w:val="000000"/>
        </w:rPr>
        <w:t>reito e a moral não pode encontrar-se naquilo que as duas ordens sociais prescrevem ou proíbem, mas no como elas prescrevem ou proíbem</w:t>
      </w:r>
      <w:r>
        <w:rPr>
          <w:i/>
          <w:color w:val="000000"/>
        </w:rPr>
        <w:t>"</w:t>
      </w:r>
      <w:r>
        <w:rPr>
          <w:rStyle w:val="Refdenotaderodap"/>
          <w:color w:val="000000"/>
        </w:rPr>
        <w:footnoteReference w:id="95"/>
      </w:r>
      <w:r>
        <w:rPr>
          <w:color w:val="000000"/>
        </w:rPr>
        <w:t>. Segundo ele, o direito deveria ser entendido como "uma ordem normativa que procura obter uma determinada conduta ligan</w:t>
      </w:r>
      <w:r>
        <w:rPr>
          <w:color w:val="000000"/>
        </w:rPr>
        <w:t>do à conduta oposta um ato de coerção socialmente organizada, enquanto a moral é uma ordem social que não estatui quaisquer sanções desse tipo, visto que as suas sanções apenas consistem na aprovação da conduta conforme às normas e na desaprovação da condu</w:t>
      </w:r>
      <w:r>
        <w:rPr>
          <w:color w:val="000000"/>
        </w:rPr>
        <w:t>ta contrária às normas, nela não entrando sequer em consideração, portanto, o emprego da força física"</w:t>
      </w:r>
      <w:r>
        <w:rPr>
          <w:rStyle w:val="Refdenotaderodap"/>
          <w:color w:val="000000"/>
        </w:rPr>
        <w:footnoteReference w:id="96"/>
      </w:r>
      <w:r>
        <w:rPr>
          <w:color w:val="000000"/>
        </w:rPr>
        <w:t>.</w:t>
      </w:r>
    </w:p>
    <w:p w14:paraId="1E048ACC" w14:textId="77777777" w:rsidR="00000000" w:rsidRDefault="009C2669">
      <w:pPr>
        <w:rPr>
          <w:color w:val="000000"/>
        </w:rPr>
      </w:pPr>
      <w:r>
        <w:rPr>
          <w:color w:val="000000"/>
        </w:rPr>
        <w:t>Assim, para Kelsen, as normas jurídicas diferenciam-se das morais em virtude da espécie de sanção que a elas é cominada. No caso da moral, a sanção é s</w:t>
      </w:r>
      <w:r>
        <w:rPr>
          <w:color w:val="000000"/>
        </w:rPr>
        <w:t>ocialmente difusa, realizada especialmente pela desaprovação social</w:t>
      </w:r>
      <w:r>
        <w:rPr>
          <w:rStyle w:val="Refdenotaderodap"/>
          <w:color w:val="000000"/>
        </w:rPr>
        <w:footnoteReference w:id="97"/>
      </w:r>
      <w:r>
        <w:rPr>
          <w:color w:val="000000"/>
        </w:rPr>
        <w:t>. Já às normas jurídicas, é ligada uma sanção institucionalizada, que se caracteriza pela atribuição do poder de executar as sanções previstas nas normas a órgãos especiais das organizaçõe</w:t>
      </w:r>
      <w:r>
        <w:rPr>
          <w:color w:val="000000"/>
        </w:rPr>
        <w:t>s políticas, especialmente do Estado. A nosso ver, esse é o critério central de diferenciação entre as normas jurídicas e morais, por ser um reflexo do fato de que, ao contrário da moral, o direito está sempre ligado a uma ordem institucionalizada de poder</w:t>
      </w:r>
      <w:r>
        <w:rPr>
          <w:rStyle w:val="Refdenotaderodap"/>
          <w:color w:val="000000"/>
        </w:rPr>
        <w:footnoteReference w:id="98"/>
      </w:r>
      <w:r>
        <w:rPr>
          <w:color w:val="000000"/>
        </w:rPr>
        <w:t>. Além disso, tal critério permite uma distinção do direito frente a sistemas morais tanto autônomos como heterônomos.</w:t>
      </w:r>
    </w:p>
    <w:p w14:paraId="2F4D6A82" w14:textId="77777777" w:rsidR="00000000" w:rsidRDefault="009C2669">
      <w:pPr>
        <w:pStyle w:val="Ttulo3"/>
        <w:rPr>
          <w:color w:val="000000"/>
        </w:rPr>
      </w:pPr>
      <w:bookmarkStart w:id="286" w:name="_Toc417146855"/>
      <w:bookmarkStart w:id="287" w:name="_Toc461013021"/>
      <w:bookmarkStart w:id="288" w:name="_Toc473789478"/>
      <w:bookmarkStart w:id="289" w:name="_Toc489359523"/>
      <w:bookmarkStart w:id="290" w:name="_Ref495657098"/>
      <w:bookmarkStart w:id="291" w:name="_Toc501724669"/>
      <w:bookmarkStart w:id="292" w:name="_Toc504884144"/>
      <w:r>
        <w:rPr>
          <w:color w:val="000000"/>
        </w:rPr>
        <w:t>Coercibilidade</w:t>
      </w:r>
      <w:bookmarkEnd w:id="286"/>
      <w:bookmarkEnd w:id="287"/>
      <w:bookmarkEnd w:id="288"/>
      <w:bookmarkEnd w:id="289"/>
      <w:bookmarkEnd w:id="290"/>
      <w:bookmarkEnd w:id="291"/>
      <w:bookmarkEnd w:id="292"/>
      <w:r>
        <w:rPr>
          <w:color w:val="000000"/>
        </w:rPr>
        <w:fldChar w:fldCharType="begin"/>
      </w:r>
      <w:r>
        <w:rPr>
          <w:color w:val="000000"/>
        </w:rPr>
        <w:instrText xml:space="preserve"> XE "Coerção: conceito” \f"x" </w:instrText>
      </w:r>
      <w:r>
        <w:rPr>
          <w:color w:val="000000"/>
        </w:rPr>
        <w:fldChar w:fldCharType="end"/>
      </w:r>
      <w:r>
        <w:rPr>
          <w:color w:val="000000"/>
        </w:rPr>
        <w:fldChar w:fldCharType="begin"/>
      </w:r>
      <w:r>
        <w:rPr>
          <w:color w:val="000000"/>
        </w:rPr>
        <w:instrText xml:space="preserve"> XE "Coercibilidade” \f"x" \t"vide Coerção"</w:instrText>
      </w:r>
      <w:r>
        <w:rPr>
          <w:color w:val="000000"/>
        </w:rPr>
        <w:fldChar w:fldCharType="end"/>
      </w:r>
    </w:p>
    <w:p w14:paraId="47FBD21F" w14:textId="77777777" w:rsidR="00000000" w:rsidRDefault="009C2669">
      <w:pPr>
        <w:pStyle w:val="Recuodecorpodetexto"/>
        <w:rPr>
          <w:rFonts w:ascii="Times New Roman" w:hAnsi="Times New Roman"/>
          <w:color w:val="000000"/>
        </w:rPr>
      </w:pPr>
      <w:r>
        <w:rPr>
          <w:rFonts w:ascii="Times New Roman" w:hAnsi="Times New Roman"/>
          <w:color w:val="000000"/>
        </w:rPr>
        <w:t>A coercibilidade é uma característica das no</w:t>
      </w:r>
      <w:r>
        <w:rPr>
          <w:rFonts w:ascii="Times New Roman" w:hAnsi="Times New Roman"/>
          <w:color w:val="000000"/>
        </w:rPr>
        <w:t xml:space="preserve">rmas jurídicas que salienta a íntima relação existente entre o </w:t>
      </w:r>
      <w:r>
        <w:rPr>
          <w:rFonts w:ascii="Times New Roman" w:hAnsi="Times New Roman"/>
          <w:color w:val="000000"/>
        </w:rPr>
        <w:t>direito</w:t>
      </w:r>
      <w:r>
        <w:rPr>
          <w:rFonts w:ascii="Times New Roman" w:hAnsi="Times New Roman"/>
          <w:color w:val="000000"/>
        </w:rPr>
        <w:t xml:space="preserve"> e o uso da força. Essa ligação é tão profunda que vários juristas definem o </w:t>
      </w:r>
      <w:r>
        <w:rPr>
          <w:rFonts w:ascii="Times New Roman" w:hAnsi="Times New Roman"/>
          <w:color w:val="000000"/>
        </w:rPr>
        <w:t>direito</w:t>
      </w:r>
      <w:r>
        <w:rPr>
          <w:rFonts w:ascii="Times New Roman" w:hAnsi="Times New Roman"/>
          <w:color w:val="000000"/>
        </w:rPr>
        <w:t xml:space="preserve"> como uma ordem normativa que regula o uso da força. Tobias Barreto</w:t>
      </w:r>
      <w:r>
        <w:rPr>
          <w:rFonts w:ascii="Times New Roman" w:hAnsi="Times New Roman"/>
          <w:color w:val="000000"/>
        </w:rPr>
        <w:fldChar w:fldCharType="begin"/>
      </w:r>
      <w:r>
        <w:rPr>
          <w:color w:val="000000"/>
        </w:rPr>
        <w:instrText xml:space="preserve"> </w:instrText>
      </w:r>
      <w:r>
        <w:rPr>
          <w:rFonts w:ascii="Times New Roman" w:hAnsi="Times New Roman"/>
          <w:color w:val="000000"/>
        </w:rPr>
        <w:instrText>XE "</w:instrText>
      </w:r>
      <w:r>
        <w:rPr>
          <w:rFonts w:ascii="Times New Roman" w:hAnsi="Times New Roman"/>
          <w:smallCaps/>
          <w:color w:val="000000"/>
        </w:rPr>
        <w:instrText>Barreto, T</w:instrText>
      </w:r>
      <w:r>
        <w:rPr>
          <w:rFonts w:ascii="Times New Roman" w:hAnsi="Times New Roman"/>
          <w:color w:val="000000"/>
        </w:rPr>
        <w:instrText>obias</w:instrText>
      </w:r>
      <w:r>
        <w:rPr>
          <w:rFonts w:ascii="Times New Roman" w:hAnsi="Times New Roman"/>
          <w:color w:val="000000"/>
        </w:rPr>
        <w:instrText xml:space="preserve"> </w:instrText>
      </w:r>
      <w:r>
        <w:rPr>
          <w:rFonts w:ascii="Times New Roman" w:hAnsi="Times New Roman"/>
          <w:color w:val="000000"/>
        </w:rPr>
        <w:instrText>"</w:instrText>
      </w:r>
      <w:r>
        <w:rPr>
          <w:color w:val="000000"/>
        </w:rPr>
        <w:instrText xml:space="preserve"> </w:instrText>
      </w:r>
      <w:r>
        <w:rPr>
          <w:rFonts w:ascii="Times New Roman" w:hAnsi="Times New Roman"/>
          <w:color w:val="000000"/>
        </w:rPr>
        <w:fldChar w:fldCharType="end"/>
      </w:r>
      <w:r>
        <w:rPr>
          <w:rFonts w:ascii="Times New Roman" w:hAnsi="Times New Roman"/>
          <w:color w:val="000000"/>
        </w:rPr>
        <w:t>, por exem</w:t>
      </w:r>
      <w:r>
        <w:rPr>
          <w:rFonts w:ascii="Times New Roman" w:hAnsi="Times New Roman"/>
          <w:color w:val="000000"/>
        </w:rPr>
        <w:t xml:space="preserve">plo, definiu-o simplesmente como </w:t>
      </w:r>
      <w:r>
        <w:rPr>
          <w:rFonts w:ascii="Times New Roman" w:hAnsi="Times New Roman"/>
          <w:i/>
          <w:color w:val="000000"/>
        </w:rPr>
        <w:t>a organização da força</w:t>
      </w:r>
      <w:r>
        <w:rPr>
          <w:rFonts w:ascii="Times New Roman" w:hAnsi="Times New Roman"/>
          <w:color w:val="000000"/>
        </w:rPr>
        <w:t>.</w:t>
      </w:r>
      <w:r>
        <w:rPr>
          <w:rStyle w:val="Refdenotaderodap"/>
          <w:rFonts w:ascii="Times New Roman" w:hAnsi="Times New Roman"/>
          <w:color w:val="000000"/>
        </w:rPr>
        <w:footnoteReference w:id="99"/>
      </w:r>
      <w:r>
        <w:rPr>
          <w:rFonts w:ascii="Times New Roman" w:hAnsi="Times New Roman"/>
          <w:color w:val="000000"/>
        </w:rPr>
        <w:t xml:space="preserve"> Porém, a tradução mais célebre das relações entre </w:t>
      </w:r>
      <w:r>
        <w:rPr>
          <w:rFonts w:ascii="Times New Roman" w:hAnsi="Times New Roman"/>
          <w:color w:val="000000"/>
        </w:rPr>
        <w:t>direito</w:t>
      </w:r>
      <w:r>
        <w:rPr>
          <w:rFonts w:ascii="Times New Roman" w:hAnsi="Times New Roman"/>
          <w:color w:val="000000"/>
        </w:rPr>
        <w:t xml:space="preserve"> e força é provavelmente aquela que encontramos nas primeiras linhas d’</w:t>
      </w:r>
      <w:r>
        <w:rPr>
          <w:rFonts w:ascii="Times New Roman" w:hAnsi="Times New Roman"/>
          <w:i/>
          <w:color w:val="000000"/>
        </w:rPr>
        <w:t xml:space="preserve">A luta pelo </w:t>
      </w:r>
      <w:r>
        <w:rPr>
          <w:rFonts w:ascii="Times New Roman" w:hAnsi="Times New Roman"/>
          <w:i/>
          <w:color w:val="000000"/>
        </w:rPr>
        <w:t>direito</w:t>
      </w:r>
      <w:r>
        <w:rPr>
          <w:rFonts w:ascii="Times New Roman" w:hAnsi="Times New Roman"/>
          <w:color w:val="000000"/>
        </w:rPr>
        <w:t>, uma das principais obras jurídicas do século XIX,</w:t>
      </w:r>
      <w:r>
        <w:rPr>
          <w:rFonts w:ascii="Times New Roman" w:hAnsi="Times New Roman"/>
          <w:color w:val="000000"/>
        </w:rPr>
        <w:t xml:space="preserve"> de autoria do alemão Rudolf von Ihering</w:t>
      </w:r>
      <w:r>
        <w:rPr>
          <w:rFonts w:ascii="Times New Roman" w:hAnsi="Times New Roman"/>
          <w:color w:val="000000"/>
        </w:rPr>
        <w:fldChar w:fldCharType="begin"/>
      </w:r>
      <w:r>
        <w:rPr>
          <w:color w:val="000000"/>
        </w:rPr>
        <w:instrText xml:space="preserve"> XE "</w:instrText>
      </w:r>
      <w:r>
        <w:rPr>
          <w:smallCaps/>
          <w:color w:val="000000"/>
          <w:lang w:val="pt-PT"/>
        </w:rPr>
        <w:instrText xml:space="preserve">Ihering, </w:instrText>
      </w:r>
      <w:r>
        <w:rPr>
          <w:color w:val="000000"/>
          <w:lang w:val="pt-PT"/>
        </w:rPr>
        <w:instrText>Rudolv von</w:instrText>
      </w:r>
      <w:r>
        <w:rPr>
          <w:color w:val="000000"/>
        </w:rPr>
        <w:instrText xml:space="preserve">" </w:instrText>
      </w:r>
      <w:r>
        <w:rPr>
          <w:rFonts w:ascii="Times New Roman" w:hAnsi="Times New Roman"/>
          <w:color w:val="000000"/>
        </w:rPr>
        <w:fldChar w:fldCharType="end"/>
      </w:r>
      <w:r>
        <w:rPr>
          <w:rFonts w:ascii="Times New Roman" w:hAnsi="Times New Roman"/>
          <w:color w:val="000000"/>
        </w:rPr>
        <w:t>:</w:t>
      </w:r>
    </w:p>
    <w:p w14:paraId="22B8C163" w14:textId="77777777" w:rsidR="00000000" w:rsidRDefault="009C2669">
      <w:pPr>
        <w:pStyle w:val="cit"/>
        <w:rPr>
          <w:color w:val="000000"/>
        </w:rPr>
      </w:pPr>
      <w:r>
        <w:rPr>
          <w:color w:val="000000"/>
        </w:rPr>
        <w:t>O objetivo do direito é a paz, a luta é o meio de consegui-la. [...] O direito não é mero pensamento, mas sim força viva. Por isso, a Justiça segura, numa das mãos, a balança, com a qual</w:t>
      </w:r>
      <w:r>
        <w:rPr>
          <w:color w:val="000000"/>
        </w:rPr>
        <w:t xml:space="preserve"> pesa o direito, e na outra a espada, com a qual o defende. A espada sem a balança é a força bruta, a balança sem a espada é a fraqueza do direito. Ambas se completam e o verdadeiro estado de direito só existe onde a força, com a qual a Justiça empunha a e</w:t>
      </w:r>
      <w:r>
        <w:rPr>
          <w:color w:val="000000"/>
        </w:rPr>
        <w:t>spada, usa a mesma destreza com que maneja a balança.</w:t>
      </w:r>
      <w:r>
        <w:rPr>
          <w:rStyle w:val="Refdenotaderodap"/>
          <w:color w:val="000000"/>
        </w:rPr>
        <w:footnoteReference w:id="100"/>
      </w:r>
    </w:p>
    <w:p w14:paraId="24DFA971" w14:textId="77777777" w:rsidR="00000000" w:rsidRDefault="009C2669">
      <w:pPr>
        <w:rPr>
          <w:color w:val="000000"/>
        </w:rPr>
      </w:pPr>
      <w:r>
        <w:rPr>
          <w:color w:val="000000"/>
        </w:rPr>
        <w:lastRenderedPageBreak/>
        <w:t>Atualmente essa questão vem sendo colocada de forma ligeiramente diversa, pois o papel da força no direito vem sendo relativizado. Utilizando as categorias propostas por Miguel Reale</w:t>
      </w:r>
      <w:r>
        <w:rPr>
          <w:color w:val="000000"/>
        </w:rPr>
        <w:fldChar w:fldCharType="begin"/>
      </w:r>
      <w:r>
        <w:rPr>
          <w:color w:val="000000"/>
        </w:rPr>
        <w:instrText xml:space="preserve"> XE "</w:instrText>
      </w:r>
      <w:r>
        <w:rPr>
          <w:smallCaps/>
          <w:color w:val="000000"/>
        </w:rPr>
        <w:instrText xml:space="preserve">Reale, </w:instrText>
      </w:r>
      <w:r>
        <w:rPr>
          <w:color w:val="000000"/>
        </w:rPr>
        <w:instrText>Miguel</w:instrText>
      </w:r>
      <w:r>
        <w:rPr>
          <w:color w:val="000000"/>
        </w:rPr>
        <w:instrText xml:space="preserve">" </w:instrText>
      </w:r>
      <w:r>
        <w:rPr>
          <w:color w:val="000000"/>
        </w:rPr>
        <w:fldChar w:fldCharType="end"/>
      </w:r>
      <w:r>
        <w:rPr>
          <w:color w:val="000000"/>
        </w:rPr>
        <w:t>, podemos dizer que, como o direito é bilateral atributivo (ou seja, como atribui a uma pessoa o direito de exigir de outra um determinado comportamento), é natural que sejam desenvolvidos métodos para que os sujeitos ativos possam fazer valer seus dire</w:t>
      </w:r>
      <w:r>
        <w:rPr>
          <w:color w:val="000000"/>
        </w:rPr>
        <w:t>itos contra sujeitos passivos que não cumpram suas obrigações de forma voluntária — o que se faz mediante a coação estatal (o uso da força do Estado).</w:t>
      </w:r>
      <w:r>
        <w:rPr>
          <w:rStyle w:val="Refdenotaderodap"/>
          <w:color w:val="000000"/>
        </w:rPr>
        <w:footnoteReference w:id="101"/>
      </w:r>
      <w:r>
        <w:rPr>
          <w:color w:val="000000"/>
        </w:rPr>
        <w:t xml:space="preserve"> Entretanto, a utilização da força física somente acontece nos casos em que o direito é desobedecido, ou </w:t>
      </w:r>
      <w:r>
        <w:rPr>
          <w:color w:val="000000"/>
        </w:rPr>
        <w:t>seja, em situações anormais, já que, na maioria dos casos, as pessoas cumprem voluntariamente as normas jurídicas. Assim, a coação propriamente dita (uso efetivo da força) não é uma característica necessária do direito, pois a maior parte das relações jurí</w:t>
      </w:r>
      <w:r>
        <w:rPr>
          <w:color w:val="000000"/>
        </w:rPr>
        <w:t xml:space="preserve">dicas ocorre sem que seja necessária a intervenção da força estatal. Aliás, nenhuma ordem de poder seria capaz de sustentar durante muito tempo um conjunto de normas que tivesse base unicamente na coação. </w:t>
      </w:r>
    </w:p>
    <w:p w14:paraId="3374098D" w14:textId="77777777" w:rsidR="00000000" w:rsidRDefault="009C2669">
      <w:pPr>
        <w:rPr>
          <w:color w:val="000000"/>
        </w:rPr>
      </w:pPr>
      <w:r>
        <w:rPr>
          <w:color w:val="000000"/>
        </w:rPr>
        <w:t>Todavia, embora seja insustentável um sistema jurí</w:t>
      </w:r>
      <w:r>
        <w:rPr>
          <w:color w:val="000000"/>
        </w:rPr>
        <w:t xml:space="preserve">dico baseado na mera coação, não podemos negar a existência de uma importante relação entre direito e força física. Enquanto a coação efetiva deve ocorrer apenas em alguns casos excepcionais, toda relação jurídica é acompanhada por uma espécie de </w:t>
      </w:r>
      <w:r>
        <w:rPr>
          <w:i/>
          <w:color w:val="000000"/>
        </w:rPr>
        <w:t>coação po</w:t>
      </w:r>
      <w:r>
        <w:rPr>
          <w:i/>
          <w:color w:val="000000"/>
        </w:rPr>
        <w:t>tencial</w:t>
      </w:r>
      <w:r>
        <w:rPr>
          <w:color w:val="000000"/>
        </w:rPr>
        <w:t xml:space="preserve">, chamada tecnicamente de coercibilidade. O termo </w:t>
      </w:r>
      <w:r>
        <w:rPr>
          <w:i/>
          <w:color w:val="000000"/>
        </w:rPr>
        <w:t xml:space="preserve">coercibilidade </w:t>
      </w:r>
      <w:r>
        <w:rPr>
          <w:color w:val="000000"/>
        </w:rPr>
        <w:t>designa a "</w:t>
      </w:r>
      <w:r>
        <w:rPr>
          <w:i/>
          <w:color w:val="000000"/>
          <w:lang w:val="pt-PT"/>
        </w:rPr>
        <w:t xml:space="preserve">susceptibilidade </w:t>
      </w:r>
      <w:r>
        <w:rPr>
          <w:color w:val="000000"/>
          <w:lang w:val="pt-PT"/>
        </w:rPr>
        <w:t>do uso da força física ou da pressão material</w:t>
      </w:r>
      <w:r>
        <w:rPr>
          <w:i/>
          <w:color w:val="000000"/>
          <w:lang w:val="pt-PT"/>
        </w:rPr>
        <w:t>.</w:t>
      </w:r>
      <w:r>
        <w:rPr>
          <w:color w:val="000000"/>
          <w:lang w:val="pt-PT"/>
        </w:rPr>
        <w:t xml:space="preserve"> Distingue-se da coacção material que se define pela </w:t>
      </w:r>
      <w:r>
        <w:rPr>
          <w:i/>
          <w:color w:val="000000"/>
          <w:lang w:val="pt-PT"/>
        </w:rPr>
        <w:t xml:space="preserve">efectivação </w:t>
      </w:r>
      <w:r>
        <w:rPr>
          <w:color w:val="000000"/>
          <w:lang w:val="pt-PT"/>
        </w:rPr>
        <w:t>de uma ou de outra. Ou seja, o conceito de co</w:t>
      </w:r>
      <w:r>
        <w:rPr>
          <w:color w:val="000000"/>
          <w:lang w:val="pt-PT"/>
        </w:rPr>
        <w:t>ercibilidade revela-se em uma ideia de potencialidade, ao passo que o conceito de coacção se exprime em termos de actualização</w:t>
      </w:r>
      <w:r>
        <w:rPr>
          <w:color w:val="000000"/>
        </w:rPr>
        <w:t>"</w:t>
      </w:r>
      <w:r>
        <w:rPr>
          <w:rStyle w:val="Refdenotaderodap"/>
          <w:color w:val="000000"/>
        </w:rPr>
        <w:footnoteReference w:id="102"/>
      </w:r>
      <w:r>
        <w:rPr>
          <w:color w:val="000000"/>
        </w:rPr>
        <w:t>. Assim, parece-nos mais adequado afirmar que as normas jurídicas não são caracterizadas por serem coativas, mas por terem coerc</w:t>
      </w:r>
      <w:r>
        <w:rPr>
          <w:color w:val="000000"/>
        </w:rPr>
        <w:t>ibilidade.</w:t>
      </w:r>
    </w:p>
    <w:p w14:paraId="059F343A" w14:textId="77777777" w:rsidR="00000000" w:rsidRDefault="009C2669">
      <w:pPr>
        <w:pStyle w:val="Recuodecorpodetexto"/>
        <w:rPr>
          <w:rFonts w:ascii="Times New Roman" w:hAnsi="Times New Roman"/>
          <w:color w:val="000000"/>
        </w:rPr>
      </w:pPr>
      <w:r>
        <w:rPr>
          <w:rFonts w:ascii="Times New Roman" w:hAnsi="Times New Roman"/>
          <w:color w:val="000000"/>
        </w:rPr>
        <w:t>Devemos ressaltar, contudo, que a distinção acima exposta (entre coerção e coação) não é consensual entre os juristas. Vicente Ráo</w:t>
      </w:r>
      <w:r>
        <w:rPr>
          <w:rFonts w:ascii="Times New Roman" w:hAnsi="Times New Roman"/>
          <w:color w:val="000000"/>
        </w:rPr>
        <w:fldChar w:fldCharType="begin"/>
      </w:r>
      <w:r>
        <w:rPr>
          <w:color w:val="000000"/>
        </w:rPr>
        <w:instrText xml:space="preserve"> XE "</w:instrText>
      </w:r>
      <w:r>
        <w:rPr>
          <w:smallCaps/>
          <w:color w:val="000000"/>
        </w:rPr>
        <w:instrText xml:space="preserve">Ráo, </w:instrText>
      </w:r>
      <w:r>
        <w:rPr>
          <w:color w:val="000000"/>
        </w:rPr>
        <w:instrText xml:space="preserve">Vicente" </w:instrText>
      </w:r>
      <w:r>
        <w:rPr>
          <w:rFonts w:ascii="Times New Roman" w:hAnsi="Times New Roman"/>
          <w:color w:val="000000"/>
        </w:rPr>
        <w:fldChar w:fldCharType="end"/>
      </w:r>
      <w:r>
        <w:rPr>
          <w:rFonts w:ascii="Times New Roman" w:hAnsi="Times New Roman"/>
          <w:color w:val="000000"/>
        </w:rPr>
        <w:t>, por exemplo, entende que coerção é uma coação legítima</w:t>
      </w:r>
      <w:r>
        <w:rPr>
          <w:rStyle w:val="Refdenotaderodap"/>
          <w:rFonts w:ascii="Times New Roman" w:hAnsi="Times New Roman"/>
          <w:color w:val="000000"/>
        </w:rPr>
        <w:footnoteReference w:id="103"/>
      </w:r>
      <w:r>
        <w:rPr>
          <w:rFonts w:ascii="Times New Roman" w:hAnsi="Times New Roman"/>
          <w:color w:val="000000"/>
        </w:rPr>
        <w:t xml:space="preserve">, o que o leva a diferenciar a </w:t>
      </w:r>
      <w:r>
        <w:rPr>
          <w:rFonts w:ascii="Times New Roman" w:hAnsi="Times New Roman"/>
          <w:i/>
          <w:color w:val="000000"/>
        </w:rPr>
        <w:t>coerçã</w:t>
      </w:r>
      <w:r>
        <w:rPr>
          <w:rFonts w:ascii="Times New Roman" w:hAnsi="Times New Roman"/>
          <w:i/>
          <w:color w:val="000000"/>
        </w:rPr>
        <w:t>o potencial</w:t>
      </w:r>
      <w:r>
        <w:rPr>
          <w:rFonts w:ascii="Times New Roman" w:hAnsi="Times New Roman"/>
          <w:i/>
          <w:color w:val="000000"/>
        </w:rPr>
        <w:fldChar w:fldCharType="begin"/>
      </w:r>
      <w:r>
        <w:rPr>
          <w:color w:val="000000"/>
        </w:rPr>
        <w:instrText xml:space="preserve"> </w:instrText>
      </w:r>
      <w:r>
        <w:rPr>
          <w:color w:val="000000"/>
        </w:rPr>
        <w:instrText>XE "</w:instrText>
      </w:r>
      <w:r>
        <w:rPr>
          <w:rFonts w:ascii="Times New Roman" w:hAnsi="Times New Roman"/>
          <w:color w:val="000000"/>
        </w:rPr>
        <w:instrText>Coe</w:instrText>
      </w:r>
      <w:r>
        <w:rPr>
          <w:rFonts w:ascii="Times New Roman" w:hAnsi="Times New Roman"/>
          <w:color w:val="000000"/>
        </w:rPr>
        <w:instrText>rção: coerção potencial” \</w:instrText>
      </w:r>
      <w:r>
        <w:rPr>
          <w:color w:val="000000"/>
        </w:rPr>
        <w:instrText>f"x"</w:instrText>
      </w:r>
      <w:r>
        <w:rPr>
          <w:color w:val="000000"/>
        </w:rPr>
        <w:instrText xml:space="preserve"> </w:instrText>
      </w:r>
      <w:r>
        <w:rPr>
          <w:rFonts w:ascii="Times New Roman" w:hAnsi="Times New Roman"/>
          <w:i/>
          <w:color w:val="000000"/>
        </w:rPr>
        <w:fldChar w:fldCharType="end"/>
      </w:r>
      <w:r>
        <w:rPr>
          <w:rFonts w:ascii="Times New Roman" w:hAnsi="Times New Roman"/>
          <w:color w:val="000000"/>
        </w:rPr>
        <w:t xml:space="preserve"> (mera invocação da possibilidade do uso da força) da </w:t>
      </w:r>
      <w:r>
        <w:rPr>
          <w:rFonts w:ascii="Times New Roman" w:hAnsi="Times New Roman"/>
          <w:i/>
          <w:color w:val="000000"/>
        </w:rPr>
        <w:t>coerção atual</w:t>
      </w:r>
      <w:r>
        <w:rPr>
          <w:rFonts w:ascii="Times New Roman" w:hAnsi="Times New Roman"/>
          <w:i/>
          <w:color w:val="000000"/>
        </w:rPr>
        <w:fldChar w:fldCharType="begin"/>
      </w:r>
      <w:r>
        <w:rPr>
          <w:color w:val="000000"/>
        </w:rPr>
        <w:instrText xml:space="preserve"> </w:instrText>
      </w:r>
      <w:r>
        <w:rPr>
          <w:color w:val="000000"/>
        </w:rPr>
        <w:instrText>XE "</w:instrText>
      </w:r>
      <w:r>
        <w:rPr>
          <w:rFonts w:ascii="Times New Roman" w:hAnsi="Times New Roman"/>
          <w:color w:val="000000"/>
        </w:rPr>
        <w:instrText>Coe</w:instrText>
      </w:r>
      <w:r>
        <w:rPr>
          <w:rFonts w:ascii="Times New Roman" w:hAnsi="Times New Roman"/>
          <w:color w:val="000000"/>
        </w:rPr>
        <w:instrText>rção:coerção atual” \</w:instrText>
      </w:r>
      <w:r>
        <w:rPr>
          <w:color w:val="000000"/>
        </w:rPr>
        <w:instrText>f"x"</w:instrText>
      </w:r>
      <w:r>
        <w:rPr>
          <w:color w:val="000000"/>
        </w:rPr>
        <w:instrText xml:space="preserve"> </w:instrText>
      </w:r>
      <w:r>
        <w:rPr>
          <w:rFonts w:ascii="Times New Roman" w:hAnsi="Times New Roman"/>
          <w:i/>
          <w:color w:val="000000"/>
        </w:rPr>
        <w:fldChar w:fldCharType="end"/>
      </w:r>
      <w:r>
        <w:rPr>
          <w:rFonts w:ascii="Times New Roman" w:hAnsi="Times New Roman"/>
          <w:color w:val="000000"/>
        </w:rPr>
        <w:t xml:space="preserve"> (na qual a força é efetivamente empregada)</w:t>
      </w:r>
      <w:r>
        <w:rPr>
          <w:rStyle w:val="Refdenotaderodap"/>
          <w:rFonts w:ascii="Times New Roman" w:hAnsi="Times New Roman"/>
          <w:color w:val="000000"/>
        </w:rPr>
        <w:footnoteReference w:id="104"/>
      </w:r>
      <w:r>
        <w:rPr>
          <w:rFonts w:ascii="Times New Roman" w:hAnsi="Times New Roman"/>
          <w:color w:val="000000"/>
        </w:rPr>
        <w:t xml:space="preserve">, sendo esse sentido da palavra </w:t>
      </w:r>
      <w:r>
        <w:rPr>
          <w:rFonts w:ascii="Times New Roman" w:hAnsi="Times New Roman"/>
          <w:i/>
          <w:color w:val="000000"/>
        </w:rPr>
        <w:t xml:space="preserve">coerção </w:t>
      </w:r>
      <w:r>
        <w:rPr>
          <w:rFonts w:ascii="Times New Roman" w:hAnsi="Times New Roman"/>
          <w:color w:val="000000"/>
        </w:rPr>
        <w:t>bastante comum na</w:t>
      </w:r>
      <w:r>
        <w:rPr>
          <w:rFonts w:ascii="Times New Roman" w:hAnsi="Times New Roman"/>
          <w:color w:val="000000"/>
        </w:rPr>
        <w:t xml:space="preserve"> linguagem forense. Fala-se, por exemplo, em condução coercitiva, quando uma pessoa deve ser conduzida a juízo, ainda que mediante o uso da força. Todavia, independentemente do conceito de coerção adotado, podemos afirmar que </w:t>
      </w:r>
      <w:r>
        <w:rPr>
          <w:rFonts w:ascii="Times New Roman" w:hAnsi="Times New Roman"/>
          <w:color w:val="000000"/>
        </w:rPr>
        <w:t>a moral</w:t>
      </w:r>
      <w:r>
        <w:rPr>
          <w:rFonts w:ascii="Times New Roman" w:hAnsi="Times New Roman"/>
          <w:color w:val="000000"/>
        </w:rPr>
        <w:t xml:space="preserve"> não tem a característi</w:t>
      </w:r>
      <w:r>
        <w:rPr>
          <w:rFonts w:ascii="Times New Roman" w:hAnsi="Times New Roman"/>
          <w:color w:val="000000"/>
        </w:rPr>
        <w:t>ca da coercibilidade, pois o descumprimento de normas morais não pode ser punido mediante a utilização de força física.</w:t>
      </w:r>
    </w:p>
    <w:p w14:paraId="47A34BEB" w14:textId="77777777" w:rsidR="00000000" w:rsidRDefault="009C2669">
      <w:pPr>
        <w:pStyle w:val="Ttulo2"/>
        <w:rPr>
          <w:color w:val="000000"/>
        </w:rPr>
      </w:pPr>
      <w:bookmarkStart w:id="294" w:name="_Toc489359524"/>
      <w:bookmarkStart w:id="295" w:name="_Toc501724670"/>
      <w:bookmarkStart w:id="296" w:name="_Toc504884145"/>
      <w:r>
        <w:rPr>
          <w:color w:val="000000"/>
        </w:rPr>
        <w:t>Diferenças entre direito</w:t>
      </w:r>
      <w:r>
        <w:rPr>
          <w:color w:val="000000"/>
        </w:rPr>
        <w:fldChar w:fldCharType="begin"/>
      </w:r>
      <w:r>
        <w:rPr>
          <w:color w:val="000000"/>
        </w:rPr>
        <w:instrText xml:space="preserve"> XE "Direito: direito e moral” \f"x" </w:instrText>
      </w:r>
      <w:r>
        <w:rPr>
          <w:color w:val="000000"/>
        </w:rPr>
        <w:fldChar w:fldCharType="end"/>
      </w:r>
      <w:r>
        <w:rPr>
          <w:color w:val="000000"/>
        </w:rPr>
        <w:t xml:space="preserve"> e moral</w:t>
      </w:r>
      <w:bookmarkEnd w:id="294"/>
      <w:bookmarkEnd w:id="295"/>
      <w:bookmarkEnd w:id="296"/>
      <w:r>
        <w:rPr>
          <w:color w:val="000000"/>
        </w:rPr>
        <w:fldChar w:fldCharType="begin"/>
      </w:r>
      <w:r>
        <w:rPr>
          <w:color w:val="000000"/>
        </w:rPr>
        <w:instrText xml:space="preserve"> XE "Moral” \f"x" </w:instrText>
      </w:r>
      <w:r>
        <w:rPr>
          <w:color w:val="000000"/>
        </w:rPr>
        <w:fldChar w:fldCharType="end"/>
      </w:r>
    </w:p>
    <w:p w14:paraId="5EA44EB6" w14:textId="77777777" w:rsidR="00000000" w:rsidRDefault="009C2669">
      <w:pPr>
        <w:rPr>
          <w:color w:val="000000"/>
        </w:rPr>
      </w:pPr>
      <w:r>
        <w:rPr>
          <w:color w:val="000000"/>
        </w:rPr>
        <w:t>Em linhas gerais, os conceitos acima discuti</w:t>
      </w:r>
      <w:r>
        <w:rPr>
          <w:color w:val="000000"/>
        </w:rPr>
        <w:t>dos apontam para uma diferenciação entre direito e moral que pode ser resumida no seguinte quadro:</w:t>
      </w:r>
    </w:p>
    <w:p w14:paraId="606C7BE0" w14:textId="77777777" w:rsidR="00000000" w:rsidRDefault="009C2669">
      <w:pPr>
        <w:rPr>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22"/>
        <w:gridCol w:w="1701"/>
        <w:gridCol w:w="1276"/>
        <w:gridCol w:w="1701"/>
        <w:gridCol w:w="1559"/>
        <w:gridCol w:w="1276"/>
      </w:tblGrid>
      <w:tr w:rsidR="00000000" w14:paraId="1FDF22A3" w14:textId="77777777">
        <w:tblPrEx>
          <w:tblCellMar>
            <w:top w:w="0" w:type="dxa"/>
            <w:bottom w:w="0" w:type="dxa"/>
          </w:tblCellMar>
        </w:tblPrEx>
        <w:tc>
          <w:tcPr>
            <w:tcW w:w="922" w:type="dxa"/>
          </w:tcPr>
          <w:p w14:paraId="3CD91F76" w14:textId="77777777" w:rsidR="00000000" w:rsidRDefault="009C2669">
            <w:pPr>
              <w:ind w:firstLine="0"/>
              <w:rPr>
                <w:b/>
                <w:color w:val="000000"/>
              </w:rPr>
            </w:pPr>
            <w:r>
              <w:rPr>
                <w:b/>
                <w:color w:val="000000"/>
              </w:rPr>
              <w:t>Direito</w:t>
            </w:r>
          </w:p>
        </w:tc>
        <w:tc>
          <w:tcPr>
            <w:tcW w:w="1701" w:type="dxa"/>
          </w:tcPr>
          <w:p w14:paraId="7098B899" w14:textId="77777777" w:rsidR="00000000" w:rsidRDefault="009C2669">
            <w:pPr>
              <w:ind w:firstLine="0"/>
              <w:rPr>
                <w:color w:val="000000"/>
              </w:rPr>
            </w:pPr>
            <w:r>
              <w:rPr>
                <w:color w:val="000000"/>
              </w:rPr>
              <w:t>Intersubjetivo</w:t>
            </w:r>
          </w:p>
        </w:tc>
        <w:tc>
          <w:tcPr>
            <w:tcW w:w="1276" w:type="dxa"/>
          </w:tcPr>
          <w:p w14:paraId="2DEEB168" w14:textId="77777777" w:rsidR="00000000" w:rsidRDefault="009C2669">
            <w:pPr>
              <w:ind w:firstLine="0"/>
              <w:rPr>
                <w:color w:val="000000"/>
              </w:rPr>
            </w:pPr>
            <w:r>
              <w:rPr>
                <w:color w:val="000000"/>
              </w:rPr>
              <w:t>Bilateral</w:t>
            </w:r>
          </w:p>
        </w:tc>
        <w:tc>
          <w:tcPr>
            <w:tcW w:w="1701" w:type="dxa"/>
          </w:tcPr>
          <w:p w14:paraId="3918A4F2" w14:textId="77777777" w:rsidR="00000000" w:rsidRDefault="009C2669">
            <w:pPr>
              <w:ind w:firstLine="0"/>
              <w:rPr>
                <w:color w:val="000000"/>
              </w:rPr>
            </w:pPr>
            <w:r>
              <w:rPr>
                <w:color w:val="000000"/>
              </w:rPr>
              <w:t>Atributivo</w:t>
            </w:r>
          </w:p>
        </w:tc>
        <w:tc>
          <w:tcPr>
            <w:tcW w:w="1559" w:type="dxa"/>
          </w:tcPr>
          <w:p w14:paraId="017C9A4E" w14:textId="77777777" w:rsidR="00000000" w:rsidRDefault="009C2669">
            <w:pPr>
              <w:ind w:firstLine="0"/>
              <w:rPr>
                <w:color w:val="000000"/>
              </w:rPr>
            </w:pPr>
            <w:r>
              <w:rPr>
                <w:color w:val="000000"/>
              </w:rPr>
              <w:t>Heterônomo</w:t>
            </w:r>
          </w:p>
        </w:tc>
        <w:tc>
          <w:tcPr>
            <w:tcW w:w="1276" w:type="dxa"/>
          </w:tcPr>
          <w:p w14:paraId="24385344" w14:textId="77777777" w:rsidR="00000000" w:rsidRDefault="009C2669">
            <w:pPr>
              <w:ind w:firstLine="0"/>
              <w:rPr>
                <w:color w:val="000000"/>
              </w:rPr>
            </w:pPr>
            <w:r>
              <w:rPr>
                <w:color w:val="000000"/>
              </w:rPr>
              <w:t>Coercível</w:t>
            </w:r>
          </w:p>
        </w:tc>
      </w:tr>
      <w:tr w:rsidR="00000000" w14:paraId="507A8322" w14:textId="77777777">
        <w:tblPrEx>
          <w:tblCellMar>
            <w:top w:w="0" w:type="dxa"/>
            <w:bottom w:w="0" w:type="dxa"/>
          </w:tblCellMar>
        </w:tblPrEx>
        <w:tc>
          <w:tcPr>
            <w:tcW w:w="922" w:type="dxa"/>
          </w:tcPr>
          <w:p w14:paraId="4E407868" w14:textId="77777777" w:rsidR="00000000" w:rsidRDefault="009C2669">
            <w:pPr>
              <w:ind w:firstLine="0"/>
              <w:rPr>
                <w:b/>
                <w:color w:val="000000"/>
              </w:rPr>
            </w:pPr>
            <w:r>
              <w:rPr>
                <w:b/>
                <w:color w:val="000000"/>
              </w:rPr>
              <w:t>Moral</w:t>
            </w:r>
          </w:p>
        </w:tc>
        <w:tc>
          <w:tcPr>
            <w:tcW w:w="1701" w:type="dxa"/>
          </w:tcPr>
          <w:p w14:paraId="1A57FDEB" w14:textId="77777777" w:rsidR="00000000" w:rsidRDefault="009C2669">
            <w:pPr>
              <w:ind w:firstLine="0"/>
              <w:rPr>
                <w:color w:val="000000"/>
              </w:rPr>
            </w:pPr>
            <w:r>
              <w:rPr>
                <w:color w:val="000000"/>
              </w:rPr>
              <w:t>Subjetivo</w:t>
            </w:r>
          </w:p>
        </w:tc>
        <w:tc>
          <w:tcPr>
            <w:tcW w:w="1276" w:type="dxa"/>
          </w:tcPr>
          <w:p w14:paraId="3CB4F125" w14:textId="77777777" w:rsidR="00000000" w:rsidRDefault="009C2669">
            <w:pPr>
              <w:ind w:firstLine="0"/>
              <w:rPr>
                <w:color w:val="000000"/>
              </w:rPr>
            </w:pPr>
            <w:r>
              <w:rPr>
                <w:color w:val="000000"/>
              </w:rPr>
              <w:t>Unilateral</w:t>
            </w:r>
          </w:p>
        </w:tc>
        <w:tc>
          <w:tcPr>
            <w:tcW w:w="1701" w:type="dxa"/>
          </w:tcPr>
          <w:p w14:paraId="0493EAF1" w14:textId="77777777" w:rsidR="00000000" w:rsidRDefault="009C2669">
            <w:pPr>
              <w:ind w:firstLine="0"/>
              <w:rPr>
                <w:color w:val="000000"/>
              </w:rPr>
            </w:pPr>
            <w:r>
              <w:rPr>
                <w:color w:val="000000"/>
              </w:rPr>
              <w:t>Não-atributiva</w:t>
            </w:r>
          </w:p>
        </w:tc>
        <w:tc>
          <w:tcPr>
            <w:tcW w:w="1559" w:type="dxa"/>
          </w:tcPr>
          <w:p w14:paraId="39A8D281" w14:textId="77777777" w:rsidR="00000000" w:rsidRDefault="009C2669">
            <w:pPr>
              <w:ind w:firstLine="0"/>
              <w:rPr>
                <w:color w:val="000000"/>
              </w:rPr>
            </w:pPr>
            <w:r>
              <w:rPr>
                <w:color w:val="000000"/>
              </w:rPr>
              <w:t>Autônoma</w:t>
            </w:r>
          </w:p>
        </w:tc>
        <w:tc>
          <w:tcPr>
            <w:tcW w:w="1276" w:type="dxa"/>
          </w:tcPr>
          <w:p w14:paraId="1CA0661F" w14:textId="77777777" w:rsidR="00000000" w:rsidRDefault="009C2669">
            <w:pPr>
              <w:ind w:firstLine="0"/>
              <w:rPr>
                <w:color w:val="000000"/>
              </w:rPr>
            </w:pPr>
            <w:r>
              <w:rPr>
                <w:color w:val="000000"/>
              </w:rPr>
              <w:t>Incoercível</w:t>
            </w:r>
          </w:p>
        </w:tc>
      </w:tr>
    </w:tbl>
    <w:p w14:paraId="0705A152" w14:textId="77777777" w:rsidR="00000000" w:rsidRDefault="009C2669">
      <w:pPr>
        <w:rPr>
          <w:color w:val="000000"/>
        </w:rPr>
      </w:pPr>
    </w:p>
    <w:p w14:paraId="7E0A84D4" w14:textId="77777777" w:rsidR="00000000" w:rsidRDefault="009C2669">
      <w:pPr>
        <w:rPr>
          <w:color w:val="000000"/>
        </w:rPr>
      </w:pPr>
      <w:r>
        <w:rPr>
          <w:color w:val="000000"/>
        </w:rPr>
        <w:lastRenderedPageBreak/>
        <w:t xml:space="preserve">Observe-se, contudo, que </w:t>
      </w:r>
      <w:r>
        <w:rPr>
          <w:color w:val="000000"/>
        </w:rPr>
        <w:t>um quadro como esse é apenas uma simplificação esquemática do problema. Embora não se possa esperar que esgotemos a análise desse assunto em um curso introdutório, especialmente porque tal questão vem sendo discutida há séculos e não parece possível chegar</w:t>
      </w:r>
      <w:r>
        <w:rPr>
          <w:color w:val="000000"/>
        </w:rPr>
        <w:t xml:space="preserve"> a uma solução consensual, convém ainda apontar alguns pontos problemáticos no estudo das distinções entre direito e moral. </w:t>
      </w:r>
    </w:p>
    <w:p w14:paraId="7496A223" w14:textId="77777777" w:rsidR="00000000" w:rsidRDefault="009C2669">
      <w:pPr>
        <w:pStyle w:val="Ttulo3"/>
        <w:rPr>
          <w:color w:val="000000"/>
        </w:rPr>
      </w:pPr>
      <w:bookmarkStart w:id="297" w:name="_Toc489359525"/>
      <w:bookmarkStart w:id="298" w:name="_Toc501724671"/>
      <w:bookmarkStart w:id="299" w:name="_Toc504884146"/>
      <w:r>
        <w:rPr>
          <w:color w:val="000000"/>
        </w:rPr>
        <w:t>Dificuldades no tratamento da questão</w:t>
      </w:r>
      <w:bookmarkEnd w:id="297"/>
      <w:bookmarkEnd w:id="298"/>
      <w:bookmarkEnd w:id="299"/>
    </w:p>
    <w:p w14:paraId="51D712EC" w14:textId="77777777" w:rsidR="00000000" w:rsidRDefault="009C2669">
      <w:pPr>
        <w:rPr>
          <w:color w:val="000000"/>
        </w:rPr>
      </w:pPr>
      <w:r>
        <w:rPr>
          <w:color w:val="000000"/>
        </w:rPr>
        <w:t>Em primeiro lugar, temos que, dentre os aspectos ressaltados neste curso, vários autores eleg</w:t>
      </w:r>
      <w:r>
        <w:rPr>
          <w:color w:val="000000"/>
        </w:rPr>
        <w:t>em um, em especial, para afirmar que se trata da diferença básica entre direito e moral. Assim, alguns juristas sustentarão que o critério fundamental de distinção é a coercibilidade ou a heteronomia ou a intersubjetividade e dirão que as outras caracterís</w:t>
      </w:r>
      <w:r>
        <w:rPr>
          <w:color w:val="000000"/>
        </w:rPr>
        <w:t>ticas são pouco relevantes ou que são apenas decorrências lógicas do aspecto apontado como primordial.</w:t>
      </w:r>
    </w:p>
    <w:p w14:paraId="42FDCB77" w14:textId="77777777" w:rsidR="00000000" w:rsidRDefault="009C2669">
      <w:pPr>
        <w:rPr>
          <w:color w:val="000000"/>
        </w:rPr>
      </w:pPr>
      <w:r>
        <w:rPr>
          <w:color w:val="000000"/>
        </w:rPr>
        <w:t>Outro problema sério é o do vocabulário utilizado, já que muitas vezes autores diferentes usam as palavras tradicionalmente ligadas ao tema (como coercib</w:t>
      </w:r>
      <w:r>
        <w:rPr>
          <w:color w:val="000000"/>
        </w:rPr>
        <w:t xml:space="preserve">ilidade, subjetividade ou autonomia) em sentidos muito diversos. Ademais, os vários conceitos de que tratamos apresentam muitos pontos de contato, como se pode perceber claramente a partir da comparação das noções de </w:t>
      </w:r>
      <w:r>
        <w:rPr>
          <w:i/>
          <w:color w:val="000000"/>
        </w:rPr>
        <w:t>intersubjetividade</w:t>
      </w:r>
      <w:r>
        <w:rPr>
          <w:i/>
          <w:color w:val="000000"/>
        </w:rPr>
        <w:fldChar w:fldCharType="begin"/>
      </w:r>
      <w:r>
        <w:rPr>
          <w:color w:val="000000"/>
        </w:rPr>
        <w:instrText xml:space="preserve"> XE "I</w:instrText>
      </w:r>
      <w:r>
        <w:rPr>
          <w:i/>
          <w:color w:val="000000"/>
        </w:rPr>
        <w:instrText>ntersubjetivid</w:instrText>
      </w:r>
      <w:r>
        <w:rPr>
          <w:i/>
          <w:color w:val="000000"/>
        </w:rPr>
        <w:instrText>ade</w:instrText>
      </w:r>
      <w:r>
        <w:rPr>
          <w:color w:val="000000"/>
        </w:rPr>
        <w:instrText xml:space="preserve">” \f"x" </w:instrText>
      </w:r>
      <w:r>
        <w:rPr>
          <w:i/>
          <w:color w:val="000000"/>
        </w:rPr>
        <w:fldChar w:fldCharType="end"/>
      </w:r>
      <w:r>
        <w:rPr>
          <w:color w:val="000000"/>
        </w:rPr>
        <w:t xml:space="preserve">, </w:t>
      </w:r>
      <w:r>
        <w:rPr>
          <w:i/>
          <w:color w:val="000000"/>
        </w:rPr>
        <w:t>exterioridade</w:t>
      </w:r>
      <w:r>
        <w:rPr>
          <w:i/>
          <w:color w:val="000000"/>
        </w:rPr>
        <w:fldChar w:fldCharType="begin"/>
      </w:r>
      <w:r>
        <w:rPr>
          <w:color w:val="000000"/>
        </w:rPr>
        <w:instrText xml:space="preserve"> XE "E</w:instrText>
      </w:r>
      <w:r>
        <w:rPr>
          <w:i/>
          <w:color w:val="000000"/>
        </w:rPr>
        <w:instrText>xterioridade</w:instrText>
      </w:r>
      <w:r>
        <w:rPr>
          <w:color w:val="000000"/>
        </w:rPr>
        <w:instrText xml:space="preserve">” \f"x" </w:instrText>
      </w:r>
      <w:r>
        <w:rPr>
          <w:i/>
          <w:color w:val="000000"/>
        </w:rPr>
        <w:fldChar w:fldCharType="end"/>
      </w:r>
      <w:r>
        <w:rPr>
          <w:color w:val="000000"/>
        </w:rPr>
        <w:t xml:space="preserve"> e </w:t>
      </w:r>
      <w:r>
        <w:rPr>
          <w:i/>
          <w:color w:val="000000"/>
        </w:rPr>
        <w:t>bilateralidade</w:t>
      </w:r>
      <w:r>
        <w:rPr>
          <w:i/>
          <w:color w:val="000000"/>
        </w:rPr>
        <w:fldChar w:fldCharType="begin"/>
      </w:r>
      <w:r>
        <w:rPr>
          <w:color w:val="000000"/>
        </w:rPr>
        <w:instrText xml:space="preserve"> XE "Bilateralidade” \f"x" </w:instrText>
      </w:r>
      <w:r>
        <w:rPr>
          <w:i/>
          <w:color w:val="000000"/>
        </w:rPr>
        <w:fldChar w:fldCharType="end"/>
      </w:r>
      <w:r>
        <w:rPr>
          <w:color w:val="000000"/>
        </w:rPr>
        <w:t xml:space="preserve">, por exemplo. Além disso, embora seja possível afirmar que, em linhas gerais, a maioria das tentativas de diferenciação chegue a resultados coincidentes, </w:t>
      </w:r>
      <w:r>
        <w:rPr>
          <w:color w:val="000000"/>
        </w:rPr>
        <w:t>há uma série de discordâncias aparentemente menores, mas que geram problemas.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por exemplo, afirma que a moral é bilateral, e não unilateral, como dissemos aqui e como defendem outros autores, tal como o italiano Giorgio Del Vec</w:t>
      </w:r>
      <w:r>
        <w:rPr>
          <w:color w:val="000000"/>
        </w:rPr>
        <w:t>chio</w:t>
      </w:r>
      <w:r>
        <w:rPr>
          <w:color w:val="000000"/>
        </w:rPr>
        <w:fldChar w:fldCharType="begin"/>
      </w:r>
      <w:r>
        <w:rPr>
          <w:color w:val="000000"/>
        </w:rPr>
        <w:instrText xml:space="preserve"> XE "</w:instrText>
      </w:r>
      <w:r>
        <w:rPr>
          <w:smallCaps/>
          <w:color w:val="000000"/>
          <w:lang w:val="pt-PT"/>
        </w:rPr>
        <w:instrText xml:space="preserve">Vecchio, </w:instrText>
      </w:r>
      <w:r>
        <w:rPr>
          <w:color w:val="000000"/>
          <w:lang w:val="pt-PT"/>
        </w:rPr>
        <w:instrText>Giorgio del</w:instrText>
      </w:r>
      <w:r>
        <w:rPr>
          <w:color w:val="000000"/>
        </w:rPr>
        <w:instrText xml:space="preserve">" </w:instrText>
      </w:r>
      <w:r>
        <w:rPr>
          <w:color w:val="000000"/>
        </w:rPr>
        <w:fldChar w:fldCharType="end"/>
      </w:r>
      <w:r>
        <w:rPr>
          <w:color w:val="000000"/>
        </w:rPr>
        <w:t>.</w:t>
      </w:r>
    </w:p>
    <w:p w14:paraId="1D736501" w14:textId="77777777" w:rsidR="00000000" w:rsidRDefault="009C2669">
      <w:pPr>
        <w:rPr>
          <w:color w:val="000000"/>
        </w:rPr>
      </w:pPr>
      <w:r>
        <w:rPr>
          <w:color w:val="000000"/>
        </w:rPr>
        <w:t>Outro problema importante é que, em uma classe de direito, é muito fácil dizer o que é a moral. Como o nosso principal objetivo é definir o direito, podemos adotar o conceito de moral que melhor nos sirva para atingir ess</w:t>
      </w:r>
      <w:r>
        <w:rPr>
          <w:color w:val="000000"/>
        </w:rPr>
        <w:t>a finalidade — por mais distorcido que esse conceito possa parecer a um estudioso de ética. Devemos, pois, ressalvar que não existe um conceito único de moral e que a definição de ética é, no mínimo, tão problemática quanto a de direito.</w:t>
      </w:r>
      <w:r>
        <w:rPr>
          <w:rStyle w:val="Refdenotaderodap"/>
          <w:color w:val="000000"/>
        </w:rPr>
        <w:footnoteReference w:id="105"/>
      </w:r>
      <w:r>
        <w:rPr>
          <w:color w:val="000000"/>
        </w:rPr>
        <w:t xml:space="preserve"> </w:t>
      </w:r>
    </w:p>
    <w:p w14:paraId="6EF6A9DB" w14:textId="77777777" w:rsidR="00000000" w:rsidRDefault="009C2669">
      <w:pPr>
        <w:rPr>
          <w:color w:val="000000"/>
        </w:rPr>
      </w:pPr>
      <w:r>
        <w:rPr>
          <w:color w:val="000000"/>
        </w:rPr>
        <w:t xml:space="preserve">Além disso, não </w:t>
      </w:r>
      <w:r>
        <w:rPr>
          <w:color w:val="000000"/>
        </w:rPr>
        <w:t>podemos falar em uma moral, mas apenas em diversos sistemas morais possíveis, sendo que tais sistemas, na maioria das vezes, não são compatíveis entre si. Quando Aristóteles</w:t>
      </w:r>
      <w:r>
        <w:rPr>
          <w:color w:val="000000"/>
        </w:rPr>
        <w:fldChar w:fldCharType="begin"/>
      </w:r>
      <w:r>
        <w:rPr>
          <w:color w:val="000000"/>
        </w:rPr>
        <w:instrText xml:space="preserve"> XE "</w:instrText>
      </w:r>
      <w:r>
        <w:rPr>
          <w:smallCaps/>
          <w:color w:val="000000"/>
        </w:rPr>
        <w:instrText>Aristóteles</w:instrText>
      </w:r>
      <w:r>
        <w:rPr>
          <w:color w:val="000000"/>
        </w:rPr>
        <w:instrText xml:space="preserve">" </w:instrText>
      </w:r>
      <w:r>
        <w:rPr>
          <w:color w:val="000000"/>
        </w:rPr>
        <w:fldChar w:fldCharType="end"/>
      </w:r>
      <w:r>
        <w:rPr>
          <w:color w:val="000000"/>
        </w:rPr>
        <w:t xml:space="preserve"> falava de moral, ele referia-se a um conjunto de virtudes que </w:t>
      </w:r>
      <w:r>
        <w:rPr>
          <w:color w:val="000000"/>
        </w:rPr>
        <w:t xml:space="preserve">deveriam ser observadas pelos cidadãos de uma </w:t>
      </w:r>
      <w:r>
        <w:rPr>
          <w:i/>
          <w:color w:val="000000"/>
        </w:rPr>
        <w:t>polis</w:t>
      </w:r>
      <w:r>
        <w:rPr>
          <w:color w:val="000000"/>
        </w:rPr>
        <w:t>. Já para Kant</w:t>
      </w:r>
      <w:r>
        <w:rPr>
          <w:color w:val="000000"/>
        </w:rPr>
        <w:fldChar w:fldCharType="begin"/>
      </w:r>
      <w:r>
        <w:rPr>
          <w:color w:val="000000"/>
        </w:rPr>
        <w:instrText xml:space="preserve"> XE "</w:instrText>
      </w:r>
      <w:r>
        <w:rPr>
          <w:smallCaps/>
          <w:color w:val="000000"/>
          <w:lang w:val="pt-PT"/>
        </w:rPr>
        <w:instrText>Kant, I</w:instrText>
      </w:r>
      <w:r>
        <w:rPr>
          <w:color w:val="000000"/>
          <w:lang w:val="pt-PT"/>
        </w:rPr>
        <w:instrText>mmanuel</w:instrText>
      </w:r>
      <w:r>
        <w:rPr>
          <w:color w:val="000000"/>
        </w:rPr>
        <w:instrText xml:space="preserve">" </w:instrText>
      </w:r>
      <w:r>
        <w:rPr>
          <w:color w:val="000000"/>
        </w:rPr>
        <w:fldChar w:fldCharType="end"/>
      </w:r>
      <w:r>
        <w:rPr>
          <w:color w:val="000000"/>
        </w:rPr>
        <w:t>, tratava-se de um conjunto de regras obrigatórias porque racionalmente fundamentadas. Para um teólogo medieval, provavelmente a moral seria identificada com o conjunto</w:t>
      </w:r>
      <w:r>
        <w:rPr>
          <w:color w:val="000000"/>
        </w:rPr>
        <w:t xml:space="preserve"> de normas da ética cristã. Por nós, provavelmente, a palavra </w:t>
      </w:r>
      <w:r>
        <w:rPr>
          <w:i/>
          <w:color w:val="000000"/>
        </w:rPr>
        <w:t>moral</w:t>
      </w:r>
      <w:r>
        <w:rPr>
          <w:color w:val="000000"/>
        </w:rPr>
        <w:t xml:space="preserve"> será utilizada para fazer referência de certos valores sociais que o senso comum trata como valores de moralidade, ainda que de maneira assistemática e irreflexiva.</w:t>
      </w:r>
    </w:p>
    <w:p w14:paraId="07DF363D" w14:textId="77777777" w:rsidR="00000000" w:rsidRDefault="009C2669">
      <w:pPr>
        <w:rPr>
          <w:color w:val="000000"/>
        </w:rPr>
      </w:pPr>
      <w:r>
        <w:rPr>
          <w:color w:val="000000"/>
        </w:rPr>
        <w:t>Levados em consideração</w:t>
      </w:r>
      <w:r>
        <w:rPr>
          <w:color w:val="000000"/>
        </w:rPr>
        <w:t xml:space="preserve"> todos esses pontos, o grande problema que se coloca é que cada diferenciação que propomos entre direito e moral implica a afirmação de um conceito de direito e outro de moral. Todavia, se somarmos todas as características que atribuímos anteriormente à mo</w:t>
      </w:r>
      <w:r>
        <w:rPr>
          <w:color w:val="000000"/>
        </w:rPr>
        <w:t>ral, teremos um quadro pouco consistente, pois algumas somente se aplicam a uma moral autônoma, outras a uma positiva, outras a uma heterônoma etc.</w:t>
      </w:r>
    </w:p>
    <w:p w14:paraId="1930896B" w14:textId="77777777" w:rsidR="00000000" w:rsidRDefault="009C2669">
      <w:pPr>
        <w:rPr>
          <w:color w:val="000000"/>
        </w:rPr>
      </w:pPr>
      <w:r>
        <w:rPr>
          <w:color w:val="000000"/>
        </w:rPr>
        <w:t>Assim, cada diferenç</w:t>
      </w:r>
      <w:bookmarkStart w:id="300" w:name="_Hlt504646769"/>
      <w:bookmarkEnd w:id="300"/>
      <w:r>
        <w:rPr>
          <w:color w:val="000000"/>
        </w:rPr>
        <w:t>a proposta apenas faz sentido com referência a uma definição prévia de direito e de mora</w:t>
      </w:r>
      <w:r>
        <w:rPr>
          <w:color w:val="000000"/>
        </w:rPr>
        <w:t xml:space="preserve">l. Dessa forma, se tomarmos o conceito positivista de direito e tentarmos diferenciá-lo de uma moral também positiva, certamente não serão adequados os mesmos critérios usados para distinguir o direito natural da moral </w:t>
      </w:r>
      <w:r>
        <w:rPr>
          <w:color w:val="000000"/>
        </w:rPr>
        <w:lastRenderedPageBreak/>
        <w:t xml:space="preserve">kantiana. Por tudo isso, não se pode </w:t>
      </w:r>
      <w:r>
        <w:rPr>
          <w:color w:val="000000"/>
        </w:rPr>
        <w:t>oferecer nenhuma resposta final ao problema da distinção entre direito e moral, na medida em que não existe nenhuma diferenciação que possa ser considerada como absolutamente</w:t>
      </w:r>
      <w:r>
        <w:rPr>
          <w:i/>
          <w:color w:val="000000"/>
        </w:rPr>
        <w:t xml:space="preserve"> verdadeira</w:t>
      </w:r>
      <w:r>
        <w:rPr>
          <w:color w:val="000000"/>
        </w:rPr>
        <w:t xml:space="preserve">. </w:t>
      </w:r>
    </w:p>
    <w:p w14:paraId="76149DBE" w14:textId="77777777" w:rsidR="00000000" w:rsidRDefault="009C2669">
      <w:pPr>
        <w:pStyle w:val="Ttulo3"/>
        <w:rPr>
          <w:color w:val="000000"/>
        </w:rPr>
      </w:pPr>
      <w:bookmarkStart w:id="301" w:name="_Toc489359526"/>
      <w:bookmarkStart w:id="302" w:name="_Toc501724672"/>
      <w:bookmarkStart w:id="303" w:name="_Toc504884147"/>
      <w:r>
        <w:rPr>
          <w:color w:val="000000"/>
        </w:rPr>
        <w:t>Necessidade de posicionar-se sobre o tema</w:t>
      </w:r>
      <w:bookmarkEnd w:id="301"/>
      <w:bookmarkEnd w:id="302"/>
      <w:bookmarkEnd w:id="303"/>
    </w:p>
    <w:p w14:paraId="0FF473FE" w14:textId="77777777" w:rsidR="00000000" w:rsidRDefault="009C2669">
      <w:pPr>
        <w:rPr>
          <w:color w:val="000000"/>
        </w:rPr>
      </w:pPr>
      <w:r>
        <w:rPr>
          <w:color w:val="000000"/>
        </w:rPr>
        <w:t>Todavia, apesar de todas a</w:t>
      </w:r>
      <w:r>
        <w:rPr>
          <w:color w:val="000000"/>
        </w:rPr>
        <w:t>s dificuldades assinaladas, não se pode desistir de analisar a questão, que é por demais relevante. Para desenvolver uma resposta adequada</w:t>
      </w:r>
      <w:r>
        <w:rPr>
          <w:rStyle w:val="Refdenotaderodap"/>
          <w:color w:val="000000"/>
        </w:rPr>
        <w:footnoteReference w:id="106"/>
      </w:r>
      <w:r>
        <w:rPr>
          <w:color w:val="000000"/>
        </w:rPr>
        <w:t>, o primeiro passo é compreender devidamente o problema, o que pressupõe o conhecimento dos vários conceitos utilizad</w:t>
      </w:r>
      <w:r>
        <w:rPr>
          <w:color w:val="000000"/>
        </w:rPr>
        <w:t>os na discussão: heteronomia, subjetividade, bilateralidade, coercibilidade etc. Compreender cada uma dessas idéias é um passo necessário para entender os questionamentos relevantes e, conseqüentemente, para entender as soluções propostas e contribuir para</w:t>
      </w:r>
      <w:r>
        <w:rPr>
          <w:color w:val="000000"/>
        </w:rPr>
        <w:t xml:space="preserve"> a discussão.</w:t>
      </w:r>
    </w:p>
    <w:p w14:paraId="30129564" w14:textId="77777777" w:rsidR="00000000" w:rsidRDefault="009C2669">
      <w:pPr>
        <w:rPr>
          <w:color w:val="000000"/>
        </w:rPr>
      </w:pPr>
      <w:r>
        <w:rPr>
          <w:color w:val="000000"/>
        </w:rPr>
        <w:t xml:space="preserve">Não existe, porém, um posicionamento final sobre essa questão, mas apenas teorias construídas sobre determinados pressupostos valorativos e ideológicos. Enquanto um positivista provavelmente acentuará as características de </w:t>
      </w:r>
      <w:r>
        <w:rPr>
          <w:i/>
          <w:color w:val="000000"/>
        </w:rPr>
        <w:t>atributividade</w:t>
      </w:r>
      <w:r>
        <w:rPr>
          <w:color w:val="000000"/>
        </w:rPr>
        <w:t xml:space="preserve"> ou </w:t>
      </w:r>
      <w:r>
        <w:rPr>
          <w:i/>
          <w:color w:val="000000"/>
        </w:rPr>
        <w:t>h</w:t>
      </w:r>
      <w:r>
        <w:rPr>
          <w:i/>
          <w:color w:val="000000"/>
        </w:rPr>
        <w:t>eteronomia</w:t>
      </w:r>
      <w:r>
        <w:rPr>
          <w:color w:val="000000"/>
        </w:rPr>
        <w:t>, um sociólogo poderá ter sérias razões para refutar a validade desses critérios. Não parece razoável esperar que haja uma distinção entre direito e moral que satisfaça, ao mesmo tempo, um marxista, um católico, um muçulmano e um agnóstico neolib</w:t>
      </w:r>
      <w:r>
        <w:rPr>
          <w:color w:val="000000"/>
        </w:rPr>
        <w:t xml:space="preserve">eral. </w:t>
      </w:r>
    </w:p>
    <w:p w14:paraId="53F9E70F" w14:textId="77777777" w:rsidR="00000000" w:rsidRDefault="009C2669">
      <w:pPr>
        <w:rPr>
          <w:color w:val="000000"/>
        </w:rPr>
      </w:pPr>
      <w:r>
        <w:rPr>
          <w:color w:val="000000"/>
        </w:rPr>
        <w:t>Fixados alguns pontos fundamentais, podemos utilizá-los como critérios de avaliação das soluções propostas — é o que acontece, por exemplo, nas disciplinas dogmáticas</w:t>
      </w:r>
      <w:r>
        <w:rPr>
          <w:rStyle w:val="Refdenotaderodap"/>
          <w:color w:val="000000"/>
        </w:rPr>
        <w:footnoteReference w:id="107"/>
      </w:r>
      <w:r>
        <w:rPr>
          <w:color w:val="000000"/>
        </w:rPr>
        <w:t>. Entretanto, quando há uma divergência quanto aos pontos fundamentais, não se pod</w:t>
      </w:r>
      <w:r>
        <w:rPr>
          <w:color w:val="000000"/>
        </w:rPr>
        <w:t xml:space="preserve">e afirmar que uma das soluções conflitantes é a única racionalmente aceitável, pois a racionalidade apenas é capaz de medir a congruência entre premissas e conclusões, sendo incapaz de julgar a validade das próprias premissas. Dessa forma, a escolha entre </w:t>
      </w:r>
      <w:r>
        <w:rPr>
          <w:color w:val="000000"/>
        </w:rPr>
        <w:t>uma das várias soluções propostas, bem como a proposição de novas saídas, depende fundamentalmente do posicionamento ideológico de cada um.</w:t>
      </w:r>
      <w:r>
        <w:rPr>
          <w:rStyle w:val="Refdenotaderodap"/>
          <w:color w:val="000000"/>
        </w:rPr>
        <w:footnoteReference w:id="108"/>
      </w:r>
    </w:p>
    <w:p w14:paraId="3521FA19" w14:textId="77777777" w:rsidR="00000000" w:rsidRDefault="009C2669">
      <w:pPr>
        <w:pStyle w:val="Ttulo2"/>
        <w:rPr>
          <w:color w:val="000000"/>
        </w:rPr>
      </w:pPr>
      <w:bookmarkStart w:id="304" w:name="_Toc461013023"/>
      <w:bookmarkStart w:id="305" w:name="_Toc473789480"/>
      <w:bookmarkStart w:id="306" w:name="_Toc489359527"/>
      <w:bookmarkStart w:id="307" w:name="_Toc501724673"/>
      <w:bookmarkStart w:id="308" w:name="_Toc504884148"/>
      <w:r>
        <w:rPr>
          <w:color w:val="000000"/>
        </w:rPr>
        <w:t>Relações entre direito e moral</w:t>
      </w:r>
      <w:bookmarkEnd w:id="304"/>
      <w:bookmarkEnd w:id="305"/>
      <w:bookmarkEnd w:id="306"/>
      <w:bookmarkEnd w:id="307"/>
      <w:bookmarkEnd w:id="308"/>
    </w:p>
    <w:p w14:paraId="73846E24" w14:textId="77777777" w:rsidR="00000000" w:rsidRDefault="009C2669">
      <w:pPr>
        <w:rPr>
          <w:color w:val="000000"/>
        </w:rPr>
      </w:pPr>
      <w:r>
        <w:rPr>
          <w:color w:val="000000"/>
        </w:rPr>
        <w:t>Após examinarmos as distinções, passemos a um breve estudo sobre os pontos de contat</w:t>
      </w:r>
      <w:r>
        <w:rPr>
          <w:color w:val="000000"/>
        </w:rPr>
        <w:t>o entre direito e moral. A diferenciação das esferas de valor (que possibilitou uma distinção entre os campos do direito e da moral) não é absoluta, de forma que a moral e direito não se tornaram sistemas independentes e incomunicáveis. Se o poder político</w:t>
      </w:r>
      <w:r>
        <w:rPr>
          <w:color w:val="000000"/>
        </w:rPr>
        <w:t xml:space="preserve"> institucionalizado não tivesse qualquer pretensão de representar os interesses do povo, então as normas jurídicas poderiam ser absolutamente incompatíveis com as normas morais. Entretanto, quando se fundamenta a legitimidade política na representação dos </w:t>
      </w:r>
      <w:r>
        <w:rPr>
          <w:color w:val="000000"/>
        </w:rPr>
        <w:t>interesses da população, é preciso que se construam pontes que relacionem as normas jurídicas e os valores morais. Assim, teorias que buscam separar em absoluto o direito da moral terminam por fazer uma divisão mais abstrata que real, criando um abismo int</w:t>
      </w:r>
      <w:r>
        <w:rPr>
          <w:color w:val="000000"/>
        </w:rPr>
        <w:t>ransponível entre duas realidades que não se encontram tão distantes assim uma da outra.</w:t>
      </w:r>
    </w:p>
    <w:p w14:paraId="3A824BD9" w14:textId="77777777" w:rsidR="00000000" w:rsidRDefault="009C2669">
      <w:pPr>
        <w:pStyle w:val="Ttulo3"/>
        <w:rPr>
          <w:color w:val="000000"/>
        </w:rPr>
      </w:pPr>
      <w:bookmarkStart w:id="309" w:name="_Toc417146858"/>
      <w:bookmarkStart w:id="310" w:name="_Toc461013024"/>
      <w:bookmarkStart w:id="311" w:name="_Toc473789481"/>
      <w:bookmarkStart w:id="312" w:name="_Toc489359528"/>
      <w:bookmarkStart w:id="313" w:name="_Toc501724674"/>
      <w:bookmarkStart w:id="314" w:name="_Toc504884149"/>
      <w:r>
        <w:rPr>
          <w:color w:val="000000"/>
        </w:rPr>
        <w:t>Teoria do mínimo ético</w:t>
      </w:r>
      <w:bookmarkEnd w:id="309"/>
      <w:bookmarkEnd w:id="310"/>
      <w:bookmarkEnd w:id="311"/>
      <w:bookmarkEnd w:id="312"/>
      <w:bookmarkEnd w:id="313"/>
      <w:bookmarkEnd w:id="314"/>
      <w:r>
        <w:rPr>
          <w:color w:val="000000"/>
        </w:rPr>
        <w:fldChar w:fldCharType="begin"/>
      </w:r>
      <w:r>
        <w:rPr>
          <w:color w:val="000000"/>
        </w:rPr>
        <w:instrText xml:space="preserve"> XE "Teoria do mínimo ético” \f"x" </w:instrText>
      </w:r>
      <w:r>
        <w:rPr>
          <w:color w:val="000000"/>
        </w:rPr>
        <w:fldChar w:fldCharType="end"/>
      </w:r>
    </w:p>
    <w:p w14:paraId="33A4858C" w14:textId="77777777" w:rsidR="00000000" w:rsidRDefault="009C2669">
      <w:pPr>
        <w:pStyle w:val="cit"/>
        <w:rPr>
          <w:color w:val="000000"/>
        </w:rPr>
      </w:pPr>
      <w:r>
        <w:rPr>
          <w:color w:val="000000"/>
        </w:rPr>
        <w:t>Uma das tentativas mais conhecidas de aproximar o direito da moral é a teoria do mínimo ético, que foi deli</w:t>
      </w:r>
      <w:r>
        <w:rPr>
          <w:color w:val="000000"/>
        </w:rPr>
        <w:t>neada no início do século XIX pelo inglês Jeremy Bentham e defendida também seus seguidores, como John Stuart Mill</w:t>
      </w:r>
      <w:r>
        <w:rPr>
          <w:color w:val="000000"/>
        </w:rPr>
        <w:fldChar w:fldCharType="begin"/>
      </w:r>
      <w:r>
        <w:rPr>
          <w:color w:val="000000"/>
        </w:rPr>
        <w:instrText xml:space="preserve"> XE "</w:instrText>
      </w:r>
      <w:r>
        <w:rPr>
          <w:smallCaps/>
          <w:color w:val="000000"/>
        </w:rPr>
        <w:instrText xml:space="preserve">Mill, </w:instrText>
      </w:r>
      <w:r>
        <w:rPr>
          <w:color w:val="000000"/>
        </w:rPr>
        <w:instrText xml:space="preserve">John Stuart" </w:instrText>
      </w:r>
      <w:r>
        <w:rPr>
          <w:color w:val="000000"/>
        </w:rPr>
        <w:fldChar w:fldCharType="end"/>
      </w:r>
      <w:r>
        <w:rPr>
          <w:rStyle w:val="Refdenotaderodap"/>
          <w:color w:val="000000"/>
        </w:rPr>
        <w:footnoteReference w:id="109"/>
      </w:r>
      <w:r>
        <w:rPr>
          <w:color w:val="000000"/>
        </w:rPr>
        <w:t xml:space="preserve">. Entretanto, no Brasil, o nome normalmente ligado a essa teoria é o do alemão </w:t>
      </w:r>
      <w:r>
        <w:rPr>
          <w:color w:val="000000"/>
        </w:rPr>
        <w:lastRenderedPageBreak/>
        <w:t>Georg Jellinek</w:t>
      </w:r>
      <w:r>
        <w:rPr>
          <w:color w:val="000000"/>
        </w:rPr>
        <w:fldChar w:fldCharType="begin"/>
      </w:r>
      <w:r>
        <w:rPr>
          <w:color w:val="000000"/>
        </w:rPr>
        <w:instrText xml:space="preserve"> XE "J</w:instrText>
      </w:r>
      <w:r>
        <w:rPr>
          <w:smallCaps/>
          <w:color w:val="000000"/>
        </w:rPr>
        <w:instrText>ellinek</w:instrText>
      </w:r>
      <w:r>
        <w:rPr>
          <w:color w:val="000000"/>
        </w:rPr>
        <w:instrText xml:space="preserve">, </w:instrText>
      </w:r>
      <w:r>
        <w:rPr>
          <w:smallCaps/>
          <w:color w:val="000000"/>
        </w:rPr>
        <w:instrText>G</w:instrText>
      </w:r>
      <w:r>
        <w:rPr>
          <w:color w:val="000000"/>
        </w:rPr>
        <w:instrText>eorg"</w:instrText>
      </w:r>
      <w:r>
        <w:rPr>
          <w:color w:val="000000"/>
        </w:rPr>
        <w:instrText xml:space="preserve"> </w:instrText>
      </w:r>
      <w:r>
        <w:rPr>
          <w:color w:val="000000"/>
        </w:rPr>
        <w:fldChar w:fldCharType="end"/>
      </w:r>
      <w:r>
        <w:rPr>
          <w:color w:val="000000"/>
        </w:rPr>
        <w:t>.</w:t>
      </w:r>
      <w:r>
        <w:rPr>
          <w:rStyle w:val="Refdenotaderodap"/>
          <w:color w:val="000000"/>
        </w:rPr>
        <w:footnoteReference w:id="110"/>
      </w:r>
      <w:r>
        <w:rPr>
          <w:color w:val="000000"/>
        </w:rPr>
        <w:t xml:space="preserve"> Os teóricos dessa linha partem da idéia de que os valores dominantes em cada sociedade exigem que sejam elaboradas várias normas de conduta para organizar a convivência da coletividade. Em seguida, afirmam que há certos pontos dessa moral social que s</w:t>
      </w:r>
      <w:r>
        <w:rPr>
          <w:color w:val="000000"/>
        </w:rPr>
        <w:t>ão tão importantes, tão fundamentais para a garantia de uma vida harmônica, que a sua observância não pode ser deixada à autonomia da vontade dos cidadãos. Concluem, então, que a garantia da obediência a tais regras morais exige a prescrição de castigos pa</w:t>
      </w:r>
      <w:r>
        <w:rPr>
          <w:color w:val="000000"/>
        </w:rPr>
        <w:t>ra aqueles que não as cumprirem. Descrevem, assim, o nascimento das regras jurídicas: normas de fundo moral que, devido a seu alto grau de relevância, são dotadas de uma obrigatoriedade mais intensa.</w:t>
      </w:r>
      <w:r>
        <w:rPr>
          <w:rStyle w:val="Refdenotaderodap"/>
          <w:color w:val="000000"/>
        </w:rPr>
        <w:footnoteReference w:id="111"/>
      </w:r>
    </w:p>
    <w:p w14:paraId="49A40ACD" w14:textId="77777777" w:rsidR="00000000" w:rsidRDefault="009C2669">
      <w:pPr>
        <w:rPr>
          <w:color w:val="000000"/>
        </w:rPr>
      </w:pPr>
      <w:r>
        <w:rPr>
          <w:color w:val="000000"/>
        </w:rPr>
        <w:t>Assim, para a teoria do mínimo ético, o direto seria ap</w:t>
      </w:r>
      <w:r>
        <w:rPr>
          <w:color w:val="000000"/>
        </w:rPr>
        <w:t>enas uma parte da moral que, devido à sua maior importância, seria revestida de heteronomia e coercibilidade. Essa teoria normalmente é traduzida graficamente por meio da figura de dois círculos concêntricos, representando que o direito é um subconjunto da</w:t>
      </w:r>
      <w:r>
        <w:rPr>
          <w:color w:val="000000"/>
        </w:rPr>
        <w:t xml:space="preserve"> moral.</w:t>
      </w:r>
    </w:p>
    <w:p w14:paraId="353F2421" w14:textId="67EEECC8" w:rsidR="00000000" w:rsidRDefault="002D0444">
      <w:pPr>
        <w:pStyle w:val="Recuodecorpodetexto2"/>
        <w:spacing w:before="120"/>
        <w:rPr>
          <w:color w:val="000000"/>
        </w:rPr>
      </w:pPr>
      <w:r>
        <w:rPr>
          <w:noProof/>
          <w:color w:val="000000"/>
        </w:rPr>
        <mc:AlternateContent>
          <mc:Choice Requires="wps">
            <w:drawing>
              <wp:anchor distT="0" distB="0" distL="114300" distR="114300" simplePos="0" relativeHeight="251656704" behindDoc="0" locked="0" layoutInCell="0" allowOverlap="1" wp14:anchorId="6D11FF18" wp14:editId="318F77AD">
                <wp:simplePos x="0" y="0"/>
                <wp:positionH relativeFrom="column">
                  <wp:posOffset>2117090</wp:posOffset>
                </wp:positionH>
                <wp:positionV relativeFrom="paragraph">
                  <wp:posOffset>266065</wp:posOffset>
                </wp:positionV>
                <wp:extent cx="1280160" cy="118872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188720"/>
                        </a:xfrm>
                        <a:prstGeom prst="donut">
                          <a:avLst>
                            <a:gd name="adj" fmla="val 26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2137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 o:spid="_x0000_s1026" type="#_x0000_t23" style="position:absolute;margin-left:166.7pt;margin-top:20.95pt;width:100.8pt;height: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" o:allowincell="f" adj="5303" filled="f"/>
            </w:pict>
          </mc:Fallback>
        </mc:AlternateContent>
      </w:r>
    </w:p>
    <w:p w14:paraId="5259CEAB" w14:textId="77777777" w:rsidR="00000000" w:rsidRDefault="009C2669">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Moral</w:t>
      </w:r>
    </w:p>
    <w:p w14:paraId="5A5A574D" w14:textId="77777777" w:rsidR="00000000" w:rsidRDefault="009C2669">
      <w:pPr>
        <w:rPr>
          <w:color w:val="000000"/>
        </w:rPr>
      </w:pPr>
    </w:p>
    <w:p w14:paraId="56D4155D" w14:textId="77777777" w:rsidR="00000000" w:rsidRDefault="009C2669">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Direito</w:t>
      </w:r>
    </w:p>
    <w:p w14:paraId="21447C4F" w14:textId="77777777" w:rsidR="00000000" w:rsidRDefault="009C2669">
      <w:pPr>
        <w:pStyle w:val="Recuodecorpodetexto2"/>
        <w:rPr>
          <w:color w:val="000000"/>
        </w:rPr>
      </w:pPr>
    </w:p>
    <w:p w14:paraId="5B61AF46" w14:textId="77777777" w:rsidR="00000000" w:rsidRDefault="009C2669">
      <w:pPr>
        <w:pStyle w:val="Recuodecorpodetexto2"/>
        <w:rPr>
          <w:color w:val="000000"/>
        </w:rPr>
      </w:pPr>
    </w:p>
    <w:p w14:paraId="4D8E02B2" w14:textId="77777777" w:rsidR="00000000" w:rsidRDefault="009C2669">
      <w:pPr>
        <w:rPr>
          <w:color w:val="000000"/>
        </w:rPr>
      </w:pPr>
    </w:p>
    <w:p w14:paraId="5C0A4094" w14:textId="77777777" w:rsidR="00000000" w:rsidRDefault="009C2669">
      <w:pPr>
        <w:rPr>
          <w:color w:val="000000"/>
        </w:rPr>
      </w:pPr>
      <w:r>
        <w:rPr>
          <w:color w:val="000000"/>
        </w:rPr>
        <w:t>Embora a teoria do mínimo ético seja bastante conhecida, ela não conta com defensores nos dias de hoje. O abandono dessa teoria deveu-se às várias críticas que a ela foram dirigidas, sendo que a principal objeçã</w:t>
      </w:r>
      <w:r>
        <w:rPr>
          <w:color w:val="000000"/>
        </w:rPr>
        <w:t xml:space="preserve">o levantada contra essa teoria foi a afirmação de que existem muitas normas jurídicas sem qualquer conteúdo moral. Tomemos, por exemplo, as regras que estabelecem prazos. Qual a moralidade existente em definir que o prazo para a interposição de apelação é </w:t>
      </w:r>
      <w:r>
        <w:rPr>
          <w:color w:val="000000"/>
        </w:rPr>
        <w:t xml:space="preserve">de 15 dias? Ou que o prazo para revisão de menção é de uma semana após a publicação das notas? Aparentemente, essas questões são completamente estranhas ao campo da moral. Frente a dificuldades como essa, os teóricos contemporâneos normalmente sugerem que </w:t>
      </w:r>
      <w:r>
        <w:rPr>
          <w:color w:val="000000"/>
        </w:rPr>
        <w:t>a melhor representação para a relação entre direito e moral é a de dois círculos secantes, ou seja, círculos que se sobrepõem apenas parcialmente.</w:t>
      </w:r>
    </w:p>
    <w:p w14:paraId="105C4669" w14:textId="7EDE6502" w:rsidR="00000000" w:rsidRDefault="002D0444">
      <w:pPr>
        <w:pStyle w:val="Recuodecorpodetexto2"/>
        <w:rPr>
          <w:color w:val="000000"/>
        </w:rPr>
      </w:pPr>
      <w:r>
        <w:rPr>
          <w:noProof/>
          <w:color w:val="000000"/>
        </w:rPr>
        <mc:AlternateContent>
          <mc:Choice Requires="wps">
            <w:drawing>
              <wp:anchor distT="0" distB="0" distL="114300" distR="114300" simplePos="0" relativeHeight="251657728" behindDoc="0" locked="0" layoutInCell="0" allowOverlap="1" wp14:anchorId="66743BC5" wp14:editId="4B7C693F">
                <wp:simplePos x="0" y="0"/>
                <wp:positionH relativeFrom="column">
                  <wp:posOffset>1934210</wp:posOffset>
                </wp:positionH>
                <wp:positionV relativeFrom="paragraph">
                  <wp:posOffset>194310</wp:posOffset>
                </wp:positionV>
                <wp:extent cx="1280160" cy="1188720"/>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188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7C3BF" id="Oval 6" o:spid="_x0000_s1026" style="position:absolute;margin-left:152.3pt;margin-top:15.3pt;width:100.8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" o:allowincell="f" filled="f"/>
            </w:pict>
          </mc:Fallback>
        </mc:AlternateContent>
      </w:r>
      <w:r>
        <w:rPr>
          <w:noProof/>
          <w:color w:val="000000"/>
        </w:rPr>
        <mc:AlternateContent>
          <mc:Choice Requires="wps">
            <w:drawing>
              <wp:anchor distT="0" distB="0" distL="114300" distR="114300" simplePos="0" relativeHeight="251658752" behindDoc="0" locked="0" layoutInCell="0" allowOverlap="1" wp14:anchorId="1425DEBE" wp14:editId="6792A945">
                <wp:simplePos x="0" y="0"/>
                <wp:positionH relativeFrom="column">
                  <wp:posOffset>2574290</wp:posOffset>
                </wp:positionH>
                <wp:positionV relativeFrom="paragraph">
                  <wp:posOffset>194310</wp:posOffset>
                </wp:positionV>
                <wp:extent cx="1280160" cy="118872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188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6A722" id="Oval 7" o:spid="_x0000_s1026" style="position:absolute;margin-left:202.7pt;margin-top:15.3pt;width:100.8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" o:allowincell="f" filled="f"/>
            </w:pict>
          </mc:Fallback>
        </mc:AlternateContent>
      </w:r>
    </w:p>
    <w:p w14:paraId="3F05D90D" w14:textId="77777777" w:rsidR="00000000" w:rsidRDefault="009C2669">
      <w:pPr>
        <w:rPr>
          <w:color w:val="000000"/>
        </w:rPr>
      </w:pPr>
    </w:p>
    <w:p w14:paraId="5E649652" w14:textId="77777777" w:rsidR="00000000" w:rsidRDefault="009C2669">
      <w:pPr>
        <w:spacing w:before="360"/>
        <w:ind w:firstLine="431"/>
        <w:rPr>
          <w:color w:val="000000"/>
        </w:rPr>
      </w:pPr>
      <w:r>
        <w:rPr>
          <w:color w:val="000000"/>
        </w:rPr>
        <w:tab/>
      </w:r>
      <w:r>
        <w:rPr>
          <w:color w:val="000000"/>
        </w:rPr>
        <w:tab/>
        <w:t xml:space="preserve"> </w:t>
      </w:r>
      <w:r>
        <w:rPr>
          <w:color w:val="000000"/>
        </w:rPr>
        <w:tab/>
      </w:r>
      <w:r>
        <w:rPr>
          <w:color w:val="000000"/>
        </w:rPr>
        <w:tab/>
      </w:r>
      <w:r>
        <w:rPr>
          <w:color w:val="000000"/>
        </w:rPr>
        <w:tab/>
        <w:t xml:space="preserve">       Direito</w:t>
      </w:r>
      <w:r>
        <w:rPr>
          <w:color w:val="000000"/>
        </w:rPr>
        <w:tab/>
      </w:r>
      <w:r>
        <w:rPr>
          <w:color w:val="000000"/>
        </w:rPr>
        <w:tab/>
      </w:r>
      <w:r>
        <w:rPr>
          <w:color w:val="000000"/>
        </w:rPr>
        <w:tab/>
        <w:t xml:space="preserve">  Moral</w:t>
      </w:r>
    </w:p>
    <w:p w14:paraId="53E7B662" w14:textId="77777777" w:rsidR="00000000" w:rsidRDefault="009C2669">
      <w:pPr>
        <w:rPr>
          <w:color w:val="000000"/>
        </w:rPr>
      </w:pPr>
    </w:p>
    <w:p w14:paraId="7B4CAB55" w14:textId="77777777" w:rsidR="00000000" w:rsidRDefault="009C2669">
      <w:pPr>
        <w:pStyle w:val="Recuodecorpodetexto2"/>
        <w:rPr>
          <w:color w:val="000000"/>
        </w:rPr>
      </w:pPr>
    </w:p>
    <w:p w14:paraId="4755E4FF" w14:textId="77777777" w:rsidR="00000000" w:rsidRDefault="009C2669">
      <w:pPr>
        <w:rPr>
          <w:color w:val="000000"/>
        </w:rPr>
      </w:pPr>
    </w:p>
    <w:p w14:paraId="453EF410" w14:textId="77777777" w:rsidR="00000000" w:rsidRDefault="009C2669">
      <w:pPr>
        <w:rPr>
          <w:color w:val="000000"/>
        </w:rPr>
      </w:pPr>
      <w:r>
        <w:rPr>
          <w:color w:val="000000"/>
        </w:rPr>
        <w:t>Todavia, é pouco ressaltado que a teoria do mínimo ético também tem sua</w:t>
      </w:r>
      <w:r>
        <w:rPr>
          <w:color w:val="000000"/>
        </w:rPr>
        <w:t xml:space="preserve">s vantagens. Em especial, quem há de recusar que existem obrigações morais tão importantes que seria irrazoável deixá-las apenas no campo autônomo e incoercivo da moral, sem qualquer possibilidade de que o seu cumprimento fosse exigível? Quem negará que a </w:t>
      </w:r>
      <w:r>
        <w:rPr>
          <w:color w:val="000000"/>
        </w:rPr>
        <w:t>legitimidade da maior parte das normas jurídicas mais importantes está na sua correspondência com os valores morais? Será razoável dizer que a teoria do mínimo ético é absolutamente inaceitável porque não explica casos de menor importância (como o dos praz</w:t>
      </w:r>
      <w:r>
        <w:rPr>
          <w:color w:val="000000"/>
        </w:rPr>
        <w:t>os), enquanto ela oferece boas explicações para o direito à vida, ao devido processo legal, à liberdade de expressão e aos outros direitos fundamentais?</w:t>
      </w:r>
    </w:p>
    <w:p w14:paraId="1B25D318" w14:textId="77777777" w:rsidR="00000000" w:rsidRDefault="009C2669">
      <w:pPr>
        <w:rPr>
          <w:color w:val="000000"/>
        </w:rPr>
      </w:pPr>
      <w:r>
        <w:rPr>
          <w:color w:val="000000"/>
        </w:rPr>
        <w:t>Além disso, o argumento de que há normas jurídicas que não têm qualquer conteúdo moral tem algo de fala</w:t>
      </w:r>
      <w:r>
        <w:rPr>
          <w:color w:val="000000"/>
        </w:rPr>
        <w:t>cioso. É certo que não haveria relevância moral em modificar o prazo de apelação de 15 para 13 ou 17 dias. Mas, se a redução fosse tão grande que impedisse o direito de defesa? Se o prazo fosse de apenas um dia, quem haveria de negar a existência de uma im</w:t>
      </w:r>
      <w:r>
        <w:rPr>
          <w:color w:val="000000"/>
        </w:rPr>
        <w:t>oralidade? Há também um erro de perspectiva. É claro que muitas normas jurídicas estabelecem apenas procedimentos e que quase todas as normas de processo, tomadas individualmente, não têm relevância moral muito grande. Mas essas regras também não têm uma s</w:t>
      </w:r>
      <w:r>
        <w:rPr>
          <w:color w:val="000000"/>
        </w:rPr>
        <w:t xml:space="preserve">ignificação jurídica autônoma, pois elas somente fazem sentido dentro do contexto normativo a que pertencem. A norma que estabelece um prazo só faz sentido se tomada juntamente com a norma que estabelece o direito para o qual existe o prazo. </w:t>
      </w:r>
    </w:p>
    <w:p w14:paraId="15200BEC" w14:textId="77777777" w:rsidR="00000000" w:rsidRDefault="009C2669">
      <w:pPr>
        <w:rPr>
          <w:color w:val="000000"/>
        </w:rPr>
      </w:pPr>
      <w:r>
        <w:rPr>
          <w:color w:val="000000"/>
        </w:rPr>
        <w:t>Todo institut</w:t>
      </w:r>
      <w:r>
        <w:rPr>
          <w:color w:val="000000"/>
        </w:rPr>
        <w:t>o jurídico é regulado por um certo número de normas, as quais somente fazem sentido quando a analisamos em conjunto, sendo que esses conjuntos de regras normalmente têm relevância moral. Por exemplo: embora a norma que estabelece um prazo para a revisão de</w:t>
      </w:r>
      <w:r>
        <w:rPr>
          <w:color w:val="000000"/>
        </w:rPr>
        <w:t xml:space="preserve"> menção pareça não ter conteúdo moral, é moralmente relevante o fato de os estudantes terem o direito de exigir a mudança de uma nota injustamente atribuída pelo professor. Assim, embora a análise isolada da norma nos indique a sua </w:t>
      </w:r>
      <w:r>
        <w:rPr>
          <w:i/>
          <w:color w:val="000000"/>
        </w:rPr>
        <w:t>amoralidade</w:t>
      </w:r>
      <w:r>
        <w:rPr>
          <w:color w:val="000000"/>
        </w:rPr>
        <w:t>, devemos rec</w:t>
      </w:r>
      <w:r>
        <w:rPr>
          <w:color w:val="000000"/>
        </w:rPr>
        <w:t>onhecer que ela faz parte de uma regulamentação mais ampla e que esse conjunto de regras tem um conteúdo moral bastante acentuado. Não pretendo aqui defender que a teoria do mínimo ético seja a mais adequada melhor para explicar os fenômenos jurídicos. Tod</w:t>
      </w:r>
      <w:r>
        <w:rPr>
          <w:color w:val="000000"/>
        </w:rPr>
        <w:t>avia, parece-me que devemos ser um pouco mais justos com ela, pois, se não explica devidamente a possibilidade de existirem normas jurídicas imorais ou amorais, essa teoria proporciona uma aproximação entre o direito e a moral que reflete as aspirações con</w:t>
      </w:r>
      <w:r>
        <w:rPr>
          <w:color w:val="000000"/>
        </w:rPr>
        <w:t xml:space="preserve">temporâneas de um direito justo e legítimo. </w:t>
      </w:r>
    </w:p>
    <w:p w14:paraId="09762C29" w14:textId="77777777" w:rsidR="00000000" w:rsidRDefault="009C2669">
      <w:pPr>
        <w:pStyle w:val="Ttulo3"/>
        <w:rPr>
          <w:color w:val="000000"/>
        </w:rPr>
      </w:pPr>
      <w:bookmarkStart w:id="315" w:name="_Toc501724675"/>
      <w:bookmarkStart w:id="316" w:name="_Toc504884150"/>
      <w:r>
        <w:rPr>
          <w:color w:val="000000"/>
        </w:rPr>
        <w:t>O perigo de uma legitimação acrítica do direito</w:t>
      </w:r>
      <w:bookmarkEnd w:id="315"/>
      <w:bookmarkEnd w:id="316"/>
    </w:p>
    <w:p w14:paraId="1588E90E" w14:textId="77777777" w:rsidR="00000000" w:rsidRDefault="009C2669">
      <w:pPr>
        <w:rPr>
          <w:color w:val="000000"/>
        </w:rPr>
      </w:pPr>
      <w:r>
        <w:rPr>
          <w:color w:val="000000"/>
        </w:rPr>
        <w:t>A teoria do mínimo ético afirma que toda norma jurídica deve ter um fundamento moral, o que parece ser uma afirmação demasiadamente forte para ser verdadeira. Outr</w:t>
      </w:r>
      <w:r>
        <w:rPr>
          <w:color w:val="000000"/>
        </w:rPr>
        <w:t>os autores, no entanto, como Del Vecchio</w:t>
      </w:r>
      <w:r>
        <w:rPr>
          <w:color w:val="000000"/>
        </w:rPr>
        <w:fldChar w:fldCharType="begin"/>
      </w:r>
      <w:r>
        <w:rPr>
          <w:color w:val="000000"/>
        </w:rPr>
        <w:instrText xml:space="preserve"> XE "</w:instrText>
      </w:r>
      <w:r>
        <w:rPr>
          <w:smallCaps/>
          <w:color w:val="000000"/>
          <w:lang w:val="pt-PT"/>
        </w:rPr>
        <w:instrText xml:space="preserve">Vecchio, </w:instrText>
      </w:r>
      <w:r>
        <w:rPr>
          <w:color w:val="000000"/>
          <w:lang w:val="pt-PT"/>
        </w:rPr>
        <w:instrText>Giorgio del</w:instrText>
      </w:r>
      <w:r>
        <w:rPr>
          <w:color w:val="000000"/>
        </w:rPr>
        <w:instrText xml:space="preserve">" </w:instrText>
      </w:r>
      <w:r>
        <w:rPr>
          <w:color w:val="000000"/>
        </w:rPr>
        <w:fldChar w:fldCharType="end"/>
      </w:r>
      <w:r>
        <w:rPr>
          <w:color w:val="000000"/>
        </w:rPr>
        <w:t xml:space="preserve">, postulam uma tese mais moderada, afirmando apenas que o direito não impõe deveres contrários à moralidade. Segundo esse jurista italiano, o direito e a moral não são idênticos, mas têm </w:t>
      </w:r>
      <w:r>
        <w:rPr>
          <w:color w:val="000000"/>
        </w:rPr>
        <w:t>fundamento em idênticos valores e, portanto, "impossível é qualquer contradição ou disparidade entre eles"</w:t>
      </w:r>
      <w:r>
        <w:rPr>
          <w:rStyle w:val="Refdenotaderodap"/>
          <w:color w:val="000000"/>
        </w:rPr>
        <w:footnoteReference w:id="112"/>
      </w:r>
      <w:r>
        <w:rPr>
          <w:color w:val="000000"/>
        </w:rPr>
        <w:t>. Contra posições dessa espécie, um bom argumento é oferecido por Hans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"se supusermos que o direito, por sua essência, t</w:t>
      </w:r>
      <w:r>
        <w:rPr>
          <w:color w:val="000000"/>
        </w:rPr>
        <w:t>em caráter moral, então não faz qualquer sentido a exigência — feita sob o pressuposto da existência de um valor moral absoluto — de que o direito deve ser moral"</w:t>
      </w:r>
      <w:r>
        <w:rPr>
          <w:rStyle w:val="Refdenotaderodap"/>
          <w:color w:val="000000"/>
        </w:rPr>
        <w:footnoteReference w:id="113"/>
      </w:r>
      <w:r>
        <w:rPr>
          <w:color w:val="000000"/>
        </w:rPr>
        <w:t>.</w:t>
      </w:r>
    </w:p>
    <w:p w14:paraId="40616E7D" w14:textId="77777777" w:rsidR="00000000" w:rsidRDefault="009C2669">
      <w:pPr>
        <w:rPr>
          <w:color w:val="000000"/>
        </w:rPr>
      </w:pPr>
      <w:r>
        <w:rPr>
          <w:color w:val="000000"/>
        </w:rPr>
        <w:lastRenderedPageBreak/>
        <w:t>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chama atenção, dessa forma para o caráter da moral como fundame</w:t>
      </w:r>
      <w:r>
        <w:rPr>
          <w:color w:val="000000"/>
        </w:rPr>
        <w:t>nto valorativo do direito. O direito, em si, é uma ordem normativa válida, que não é necessariamente moral ou imoral. As normas jurídicas são expressões do poder político e, mesmo que o sistema político democrático pretenda extrair sua legitimidade da repr</w:t>
      </w:r>
      <w:r>
        <w:rPr>
          <w:color w:val="000000"/>
        </w:rPr>
        <w:t>esentação dos interesses do povo, é por todos sabido que muitas vezes as decisões políticas contrariam os valores morais da população. Entretanto, toda vez que qualificamos uma norma como imoral, isso depõe contra uma de suas características mais important</w:t>
      </w:r>
      <w:r>
        <w:rPr>
          <w:color w:val="000000"/>
        </w:rPr>
        <w:t xml:space="preserve">es: a legitimidade. </w:t>
      </w:r>
    </w:p>
    <w:p w14:paraId="74D89849" w14:textId="77777777" w:rsidR="00000000" w:rsidRDefault="009C2669">
      <w:pPr>
        <w:rPr>
          <w:color w:val="000000"/>
        </w:rPr>
      </w:pPr>
      <w:r>
        <w:rPr>
          <w:color w:val="000000"/>
        </w:rPr>
        <w:t>Embora afirme que não faz parte do papel da teoria pura do direito aprovar ou desaprovar o seu objeto,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admite que "uma legitimação do direito positivo pode, apesar da sua insuficiência lógica, prestar politi</w:t>
      </w:r>
      <w:r>
        <w:rPr>
          <w:color w:val="000000"/>
        </w:rPr>
        <w:t>camente bons serviços"</w:t>
      </w:r>
      <w:r>
        <w:rPr>
          <w:rStyle w:val="Refdenotaderodap"/>
          <w:color w:val="000000"/>
        </w:rPr>
        <w:footnoteReference w:id="114"/>
      </w:r>
      <w:r>
        <w:rPr>
          <w:color w:val="000000"/>
        </w:rPr>
        <w:t>. Isso é o máximo que se pode esperar que um positivista lógico possa dizer sobre a legitimidade, mas nós podemos ir um pouco mais longe e afirmar que a legitimidade é um dos elementos que compõem a noção de validade do direito</w:t>
      </w:r>
      <w:r>
        <w:rPr>
          <w:rStyle w:val="Refdenotaderodap"/>
          <w:color w:val="000000"/>
        </w:rPr>
        <w:footnoteReference w:id="115"/>
      </w:r>
      <w:r>
        <w:rPr>
          <w:color w:val="000000"/>
        </w:rPr>
        <w:t>. E a</w:t>
      </w:r>
      <w:r>
        <w:rPr>
          <w:color w:val="000000"/>
        </w:rPr>
        <w:t xml:space="preserve">í está a grande importância de estudar as relações entre direito e moral. Se o direito é uma ordem normativa que se pretende legítima, quais são os valores que serão utilizados para avaliar essa legitimidade, senão os valores de moralidade e justiça? </w:t>
      </w:r>
    </w:p>
    <w:p w14:paraId="3457116C" w14:textId="77777777" w:rsidR="00000000" w:rsidRDefault="009C2669">
      <w:pPr>
        <w:rPr>
          <w:color w:val="000000"/>
        </w:rPr>
      </w:pPr>
      <w:r>
        <w:rPr>
          <w:color w:val="000000"/>
        </w:rPr>
        <w:t>Qual</w:t>
      </w:r>
      <w:r>
        <w:rPr>
          <w:color w:val="000000"/>
        </w:rPr>
        <w:t xml:space="preserve"> a importância da legitimidade para a caracterização de uma norma como jurídica? Essa é uma pergunta que está no fundo de toda diferenciação entre direito e moral. Observemos que, como disse o próprio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"uma justificação do direi</w:t>
      </w:r>
      <w:r>
        <w:rPr>
          <w:color w:val="000000"/>
        </w:rPr>
        <w:t>to pela moral apenas é possível quando entre as normas da moral e as do direito possa existir contraposição, quando possa existir um direito moralmente bom e um direito moralmente mau." Além disso, "a tese de que o direito é, segundo a sua própria essência</w:t>
      </w:r>
      <w:r>
        <w:rPr>
          <w:color w:val="000000"/>
        </w:rPr>
        <w:t>, moral, isto é, de que somente uma ordem social moral é direito, é rejeitada pela teoria pura do direito, não apenas porque pressupõe uma moral absoluta, mas ainda porque ela, na sua efetiva aplicação pela jurisprudência dominante numa determinada comunid</w:t>
      </w:r>
      <w:r>
        <w:rPr>
          <w:color w:val="000000"/>
        </w:rPr>
        <w:t>ade jurídica, conduz a uma legitimação acrítica da ordem coercitiva do Estado que constitui tal comunidade"</w:t>
      </w:r>
      <w:r>
        <w:rPr>
          <w:rStyle w:val="Refdenotaderodap"/>
          <w:color w:val="000000"/>
        </w:rPr>
        <w:footnoteReference w:id="116"/>
      </w:r>
      <w:r>
        <w:rPr>
          <w:color w:val="000000"/>
        </w:rPr>
        <w:t>.</w:t>
      </w:r>
    </w:p>
    <w:p w14:paraId="0B441B1A" w14:textId="77777777" w:rsidR="00000000" w:rsidRDefault="009C2669">
      <w:pPr>
        <w:rPr>
          <w:color w:val="000000"/>
        </w:rPr>
      </w:pPr>
      <w:r>
        <w:rPr>
          <w:color w:val="000000"/>
        </w:rPr>
        <w:t>Vemos assim, que, quando alguns juristas buscam afirmar a identidade entre direito e moral ou, de uma forma mais fraca, afirmar a coerência necess</w:t>
      </w:r>
      <w:r>
        <w:rPr>
          <w:color w:val="000000"/>
        </w:rPr>
        <w:t>ária entre direito e moral, qual é o resultado? A afirmação de que o direito positivo não pode ser avaliado moralmente, não pode ser considerado imoral ou injusto, porque não pode haver contradição entre moral e o direito. Opera-se, dessa forma, uma justif</w:t>
      </w:r>
      <w:r>
        <w:rPr>
          <w:color w:val="000000"/>
        </w:rPr>
        <w:t xml:space="preserve">icação acrítica da legitimidade: tomamos como legítima uma ordem jurídica apenas com base em uma identidade lógica entre direito e moral. </w:t>
      </w:r>
    </w:p>
    <w:p w14:paraId="4ED07722" w14:textId="77777777" w:rsidR="00000000" w:rsidRDefault="009C2669">
      <w:pPr>
        <w:rPr>
          <w:color w:val="000000"/>
        </w:rPr>
      </w:pPr>
      <w:r>
        <w:rPr>
          <w:color w:val="000000"/>
        </w:rPr>
        <w:t>É bastante perceptível, pois, a função ideológica</w:t>
      </w:r>
      <w:r>
        <w:rPr>
          <w:rStyle w:val="Refdenotaderodap"/>
          <w:color w:val="000000"/>
        </w:rPr>
        <w:footnoteReference w:id="117"/>
      </w:r>
      <w:r>
        <w:rPr>
          <w:color w:val="000000"/>
        </w:rPr>
        <w:t xml:space="preserve"> dessa identificação: mascarar a realidade ilegítima do direito, pa</w:t>
      </w:r>
      <w:r>
        <w:rPr>
          <w:color w:val="000000"/>
        </w:rPr>
        <w:t>ra evitar a crítica a essa ilegitimidade. Percebemos, assim, que a separação entre moral e direito é condição necessária para possibilitar uma crítica do direito com base nos valores morais. Portanto, não convém admitir a validade de uma teoria que sustent</w:t>
      </w:r>
      <w:r>
        <w:rPr>
          <w:color w:val="000000"/>
        </w:rPr>
        <w:t>e a identidade real ou a coerência necessária entre o direito positivo e a moral. Contudo, essa crítica deve ser vista com algumas cautelas.</w:t>
      </w:r>
    </w:p>
    <w:p w14:paraId="2E772028" w14:textId="77777777" w:rsidR="00000000" w:rsidRDefault="009C2669">
      <w:pPr>
        <w:pStyle w:val="Ttulo3"/>
        <w:rPr>
          <w:color w:val="000000"/>
        </w:rPr>
      </w:pPr>
      <w:bookmarkStart w:id="317" w:name="_Toc501724676"/>
      <w:bookmarkStart w:id="318" w:name="_Toc504884151"/>
      <w:r>
        <w:rPr>
          <w:color w:val="000000"/>
        </w:rPr>
        <w:t>A tensão entre idealismo e realismo</w:t>
      </w:r>
      <w:bookmarkEnd w:id="317"/>
      <w:bookmarkEnd w:id="318"/>
    </w:p>
    <w:p w14:paraId="2B1958FA" w14:textId="77777777" w:rsidR="00000000" w:rsidRDefault="009C2669">
      <w:pPr>
        <w:rPr>
          <w:color w:val="000000"/>
        </w:rPr>
      </w:pPr>
      <w:r>
        <w:rPr>
          <w:color w:val="000000"/>
        </w:rPr>
        <w:t>Com efeito, defender uma identidade real entre o direito e a moral cria o perig</w:t>
      </w:r>
      <w:r>
        <w:rPr>
          <w:color w:val="000000"/>
        </w:rPr>
        <w:t>o de uma legitimação acrítica. Quando uma teoria como essa domina o senso comum, ela leva os juristas a aplicar as normas positivas sem qualquer questionamento sobre a sua legitimidade, acarretando, assim, uma identificação prática entre direito e norma: n</w:t>
      </w:r>
      <w:r>
        <w:rPr>
          <w:color w:val="000000"/>
        </w:rPr>
        <w:t xml:space="preserve">a </w:t>
      </w:r>
      <w:r>
        <w:rPr>
          <w:color w:val="000000"/>
        </w:rPr>
        <w:lastRenderedPageBreak/>
        <w:t xml:space="preserve">teoria admite-se que o direito deve ser legítimo, mas, na prática, trabalha-se apenas com a sua validade formal. </w:t>
      </w:r>
    </w:p>
    <w:p w14:paraId="06773C60" w14:textId="77777777" w:rsidR="00000000" w:rsidRDefault="009C2669">
      <w:pPr>
        <w:rPr>
          <w:color w:val="000000"/>
        </w:rPr>
      </w:pPr>
      <w:r>
        <w:rPr>
          <w:color w:val="000000"/>
        </w:rPr>
        <w:t>Mas é possível postular uma identidade ideal entre direito e moral. Embora seja necessário admitir que essas ordens normativas não são neces</w:t>
      </w:r>
      <w:r>
        <w:rPr>
          <w:color w:val="000000"/>
        </w:rPr>
        <w:t>sariamente idênticas nem mesmo coerentes, podemos sustentar que essa identidade deve ser buscada pelos juristas, que o ideal do direito é a sua identificação com a moral. Como uma teoria dessa natureza oferece a possibilidade de criticar o direito com base</w:t>
      </w:r>
      <w:r>
        <w:rPr>
          <w:color w:val="000000"/>
        </w:rPr>
        <w:t xml:space="preserve"> nos valores morais, fica afastado o risco de uma legitimação acrítica: se o direito deve ser moralmente adequado, as normas imorais devem ser combatidas.</w:t>
      </w:r>
    </w:p>
    <w:p w14:paraId="2753E247" w14:textId="77777777" w:rsidR="00000000" w:rsidRDefault="009C2669">
      <w:pPr>
        <w:rPr>
          <w:color w:val="000000"/>
        </w:rPr>
      </w:pPr>
      <w:r>
        <w:rPr>
          <w:color w:val="000000"/>
        </w:rPr>
        <w:t>Assim, não parece razoável considerar desarrazoados todos os argumentos que sustentam alguma identida</w:t>
      </w:r>
      <w:r>
        <w:rPr>
          <w:color w:val="000000"/>
        </w:rPr>
        <w:t>de entre direito e moral. Embora não possamos admitir a postulação acrítica de que essas duas esferas são idênticas, devemos reconhecer que a modificação do direito, para torná-lo mais próximo da moral, é um ideal a ser buscado. O direito e a moral devem s</w:t>
      </w:r>
      <w:r>
        <w:rPr>
          <w:color w:val="000000"/>
        </w:rPr>
        <w:t xml:space="preserve">er distinguidos um do outro, mas não podemos perder de vista que eles têm muitos pontos em comum, especialmente porque a legitimidade do direito tem base na sua adequação aos valores morais da sociedade. Além disso, a diferenciação entre direito e moral é </w:t>
      </w:r>
      <w:r>
        <w:rPr>
          <w:color w:val="000000"/>
        </w:rPr>
        <w:t>condição necessária para possibilitar uma avaliação moral das normas jurídicas.</w:t>
      </w:r>
    </w:p>
    <w:p w14:paraId="581C887F" w14:textId="77777777" w:rsidR="00000000" w:rsidRDefault="009C2669">
      <w:pPr>
        <w:rPr>
          <w:color w:val="000000"/>
        </w:rPr>
      </w:pPr>
      <w:r>
        <w:rPr>
          <w:color w:val="000000"/>
        </w:rPr>
        <w:t>Assim, mesmo que seja possível afirmar que existam normas jurídicas imorais ou injustas, essa não é uma afirmação que devemos tomar apenas como um dado da realidade: temos o de</w:t>
      </w:r>
      <w:r>
        <w:rPr>
          <w:color w:val="000000"/>
        </w:rPr>
        <w:t>ver moral de ficarmos indignados perante ela e de tentarmos modificar essa situação. O direito positivo, expressão de um poder político institucionalizado, nem sempre corresponde às expectativas da sociedade. Todavia, a realização dos nossos ideais de dire</w:t>
      </w:r>
      <w:r>
        <w:rPr>
          <w:color w:val="000000"/>
        </w:rPr>
        <w:t xml:space="preserve">ito exigiria, no mínimo, que as normas jurídicas fosse coerentes com a moral. Assim, embora o direito não seja apenas uma expressão de valores morais, ele deveria consagrar os valores morais mais importantes — como afirmavam, por exemplo, os defensores da </w:t>
      </w:r>
      <w:r>
        <w:rPr>
          <w:color w:val="000000"/>
        </w:rPr>
        <w:t>teoria do mínimo ético, normalmente tão desprezada.</w:t>
      </w:r>
    </w:p>
    <w:p w14:paraId="59AD4DA5" w14:textId="77777777" w:rsidR="00000000" w:rsidRDefault="009C2669">
      <w:pPr>
        <w:pStyle w:val="Ttulo1"/>
      </w:pPr>
      <w:bookmarkStart w:id="319" w:name="_Toc489359531"/>
      <w:bookmarkStart w:id="320" w:name="_Hlt494450964"/>
      <w:bookmarkEnd w:id="320"/>
      <w:r>
        <w:br w:type="page"/>
      </w:r>
      <w:bookmarkStart w:id="321" w:name="_Hlt494450967"/>
      <w:bookmarkStart w:id="322" w:name="_Ref501722645"/>
      <w:bookmarkStart w:id="323" w:name="_Toc501724680"/>
      <w:bookmarkStart w:id="324" w:name="_Toc504884152"/>
      <w:bookmarkEnd w:id="321"/>
      <w:r>
        <w:lastRenderedPageBreak/>
        <w:t>Ideologia</w:t>
      </w:r>
      <w:r>
        <w:fldChar w:fldCharType="begin"/>
      </w:r>
      <w:r>
        <w:instrText xml:space="preserve"> XE "Ideologia: conceito” \f"x" </w:instrText>
      </w:r>
      <w:r>
        <w:fldChar w:fldCharType="end"/>
      </w:r>
      <w:r>
        <w:t xml:space="preserve"> e direito</w:t>
      </w:r>
      <w:bookmarkEnd w:id="322"/>
      <w:bookmarkEnd w:id="323"/>
      <w:bookmarkEnd w:id="324"/>
    </w:p>
    <w:p w14:paraId="6888A727" w14:textId="77777777" w:rsidR="00000000" w:rsidRDefault="009C2669">
      <w:pPr>
        <w:rPr>
          <w:color w:val="000000"/>
        </w:rPr>
      </w:pPr>
      <w:r>
        <w:rPr>
          <w:color w:val="000000"/>
        </w:rPr>
        <w:t>O conceito de ideologia é um dos mais controversos no campo das ciências sociais, sendo atribuídos a essa palavra os mais diversos sentidos, nem todo</w:t>
      </w:r>
      <w:r>
        <w:rPr>
          <w:color w:val="000000"/>
        </w:rPr>
        <w:t>s compatíveis entre si. Vários desses significados foram listados pelo inglês Terry Eagleton</w:t>
      </w:r>
      <w:r>
        <w:rPr>
          <w:color w:val="000000"/>
        </w:rPr>
        <w:fldChar w:fldCharType="begin"/>
      </w:r>
      <w:r>
        <w:rPr>
          <w:color w:val="000000"/>
        </w:rPr>
        <w:instrText xml:space="preserve"> XE "</w:instrText>
      </w:r>
      <w:r>
        <w:rPr>
          <w:smallCaps/>
          <w:color w:val="000000"/>
          <w:lang w:val="pt-PT"/>
        </w:rPr>
        <w:instrText xml:space="preserve">Eagleton, </w:instrText>
      </w:r>
      <w:r>
        <w:rPr>
          <w:color w:val="000000"/>
          <w:lang w:val="pt-PT"/>
        </w:rPr>
        <w:instrText>Terry</w:instrText>
      </w:r>
      <w:r>
        <w:rPr>
          <w:color w:val="000000"/>
        </w:rPr>
        <w:instrText xml:space="preserve">" </w:instrText>
      </w:r>
      <w:r>
        <w:rPr>
          <w:color w:val="000000"/>
        </w:rPr>
        <w:fldChar w:fldCharType="end"/>
      </w:r>
      <w:r>
        <w:rPr>
          <w:color w:val="000000"/>
        </w:rPr>
        <w:t>, entre os quais destacamos as seguintes definições de ideologia:</w:t>
      </w:r>
    </w:p>
    <w:p w14:paraId="5D8178CE" w14:textId="77777777" w:rsidR="00000000" w:rsidRDefault="009C2669">
      <w:pPr>
        <w:pStyle w:val="cit"/>
        <w:rPr>
          <w:color w:val="000000"/>
        </w:rPr>
      </w:pPr>
      <w:r>
        <w:rPr>
          <w:color w:val="000000"/>
        </w:rPr>
        <w:t>- processo de produção de significados, signos e valores na vida social;</w:t>
      </w:r>
    </w:p>
    <w:p w14:paraId="4B04576B" w14:textId="77777777" w:rsidR="00000000" w:rsidRDefault="009C2669">
      <w:pPr>
        <w:pStyle w:val="cit"/>
        <w:rPr>
          <w:color w:val="000000"/>
        </w:rPr>
      </w:pPr>
      <w:r>
        <w:rPr>
          <w:color w:val="000000"/>
        </w:rPr>
        <w:t>-</w:t>
      </w:r>
      <w:r>
        <w:rPr>
          <w:color w:val="000000"/>
        </w:rPr>
        <w:t xml:space="preserve"> corpo de idéias característico de um determinado grupo ou classe social;</w:t>
      </w:r>
    </w:p>
    <w:p w14:paraId="009A82E2" w14:textId="77777777" w:rsidR="00000000" w:rsidRDefault="009C2669">
      <w:pPr>
        <w:pStyle w:val="cit"/>
        <w:rPr>
          <w:color w:val="000000"/>
        </w:rPr>
      </w:pPr>
      <w:r>
        <w:rPr>
          <w:color w:val="000000"/>
        </w:rPr>
        <w:t>- idéias que ajudam a legitimar um poder político dominante;</w:t>
      </w:r>
    </w:p>
    <w:p w14:paraId="429BD7DE" w14:textId="77777777" w:rsidR="00000000" w:rsidRDefault="009C2669">
      <w:pPr>
        <w:pStyle w:val="cit"/>
        <w:rPr>
          <w:color w:val="000000"/>
        </w:rPr>
      </w:pPr>
      <w:r>
        <w:rPr>
          <w:color w:val="000000"/>
        </w:rPr>
        <w:t>- comunicação sistematicamente distorcida;</w:t>
      </w:r>
    </w:p>
    <w:p w14:paraId="6FB5293A" w14:textId="77777777" w:rsidR="00000000" w:rsidRDefault="009C2669">
      <w:pPr>
        <w:pStyle w:val="cit"/>
        <w:rPr>
          <w:color w:val="000000"/>
        </w:rPr>
      </w:pPr>
      <w:r>
        <w:rPr>
          <w:color w:val="000000"/>
        </w:rPr>
        <w:t>- formas de pensamento motivadas por interesses sociais;</w:t>
      </w:r>
    </w:p>
    <w:p w14:paraId="13FB899D" w14:textId="77777777" w:rsidR="00000000" w:rsidRDefault="009C2669">
      <w:pPr>
        <w:pStyle w:val="cit"/>
        <w:rPr>
          <w:color w:val="000000"/>
        </w:rPr>
      </w:pPr>
      <w:r>
        <w:rPr>
          <w:color w:val="000000"/>
        </w:rPr>
        <w:t xml:space="preserve">- ilusão socialmente </w:t>
      </w:r>
      <w:r>
        <w:rPr>
          <w:color w:val="000000"/>
        </w:rPr>
        <w:t>necessária;</w:t>
      </w:r>
    </w:p>
    <w:p w14:paraId="33DB031C" w14:textId="77777777" w:rsidR="00000000" w:rsidRDefault="009C2669">
      <w:pPr>
        <w:pStyle w:val="cit"/>
        <w:rPr>
          <w:color w:val="000000"/>
        </w:rPr>
      </w:pPr>
      <w:r>
        <w:rPr>
          <w:color w:val="000000"/>
        </w:rPr>
        <w:t>- a confusão entre realidade lingüística e realidade fenomênica.</w:t>
      </w:r>
      <w:r>
        <w:rPr>
          <w:rStyle w:val="Refdenotaderodap"/>
          <w:color w:val="000000"/>
        </w:rPr>
        <w:footnoteReference w:id="118"/>
      </w:r>
    </w:p>
    <w:p w14:paraId="7413100D" w14:textId="77777777" w:rsidR="00000000" w:rsidRDefault="009C2669">
      <w:pPr>
        <w:rPr>
          <w:color w:val="000000"/>
        </w:rPr>
      </w:pPr>
      <w:r>
        <w:rPr>
          <w:color w:val="000000"/>
        </w:rPr>
        <w:t xml:space="preserve">Cada uma dessas definições guarda um pouco do significado da palavra </w:t>
      </w:r>
      <w:r>
        <w:rPr>
          <w:i/>
          <w:color w:val="000000"/>
        </w:rPr>
        <w:t>ideologia</w:t>
      </w:r>
      <w:r>
        <w:rPr>
          <w:color w:val="000000"/>
        </w:rPr>
        <w:t xml:space="preserve">, mas nenhuma delas esgota todo o seu campo de significação. Sendo esse conceito tão multifacetado, </w:t>
      </w:r>
      <w:r>
        <w:rPr>
          <w:color w:val="000000"/>
        </w:rPr>
        <w:t>convém que o apresentemos a partir de algumas perspectivas diversas, para que, no final, possamos construir um panorama razoavelmente abrangente. Iniciemos nosso estudo por uma breve apresentação histórica.</w:t>
      </w:r>
      <w:r>
        <w:rPr>
          <w:color w:val="000000"/>
        </w:rPr>
        <w:fldChar w:fldCharType="begin"/>
      </w:r>
      <w:r>
        <w:rPr>
          <w:color w:val="000000"/>
        </w:rPr>
        <w:instrText xml:space="preserve"> XE "</w:instrText>
      </w:r>
      <w:r>
        <w:rPr>
          <w:smallCaps/>
          <w:color w:val="000000"/>
          <w:lang w:val="pt-PT"/>
        </w:rPr>
        <w:instrText xml:space="preserve">Thompson, </w:instrText>
      </w:r>
      <w:r>
        <w:rPr>
          <w:color w:val="000000"/>
          <w:lang w:val="pt-PT"/>
        </w:rPr>
        <w:instrText>John B.</w:instrText>
      </w:r>
      <w:r>
        <w:rPr>
          <w:color w:val="000000"/>
        </w:rPr>
        <w:instrText xml:space="preserve">" </w:instrText>
      </w:r>
      <w:r>
        <w:rPr>
          <w:color w:val="000000"/>
        </w:rPr>
        <w:fldChar w:fldCharType="end"/>
      </w:r>
      <w:r>
        <w:rPr>
          <w:rStyle w:val="Refdenotaderodap"/>
          <w:color w:val="000000"/>
        </w:rPr>
        <w:footnoteReference w:id="119"/>
      </w:r>
    </w:p>
    <w:p w14:paraId="1A5BBC7C" w14:textId="77777777" w:rsidR="00000000" w:rsidRDefault="009C2669">
      <w:pPr>
        <w:pStyle w:val="Ttulo2"/>
        <w:rPr>
          <w:color w:val="000000"/>
        </w:rPr>
      </w:pPr>
      <w:bookmarkStart w:id="325" w:name="_Toc501724681"/>
      <w:bookmarkStart w:id="326" w:name="_Toc504884153"/>
      <w:r>
        <w:rPr>
          <w:color w:val="000000"/>
        </w:rPr>
        <w:t>Origens</w:t>
      </w:r>
      <w:r>
        <w:rPr>
          <w:color w:val="000000"/>
        </w:rPr>
        <w:fldChar w:fldCharType="begin"/>
      </w:r>
      <w:r>
        <w:rPr>
          <w:color w:val="000000"/>
        </w:rPr>
        <w:instrText xml:space="preserve"> XE "Ideologia</w:instrText>
      </w:r>
      <w:r>
        <w:rPr>
          <w:color w:val="000000"/>
        </w:rPr>
        <w:instrText xml:space="preserve">: origens do conceito" \f"x" </w:instrText>
      </w:r>
      <w:r>
        <w:rPr>
          <w:color w:val="000000"/>
        </w:rPr>
        <w:fldChar w:fldCharType="end"/>
      </w:r>
      <w:r>
        <w:rPr>
          <w:color w:val="000000"/>
        </w:rPr>
        <w:t xml:space="preserve"> do termo </w:t>
      </w:r>
      <w:r>
        <w:rPr>
          <w:i/>
          <w:color w:val="000000"/>
        </w:rPr>
        <w:t>ideologia</w:t>
      </w:r>
      <w:bookmarkEnd w:id="325"/>
      <w:bookmarkEnd w:id="326"/>
    </w:p>
    <w:p w14:paraId="4C5A9AF7" w14:textId="77777777" w:rsidR="00000000" w:rsidRDefault="009C2669">
      <w:pPr>
        <w:pStyle w:val="Ttulo3"/>
        <w:rPr>
          <w:color w:val="000000"/>
        </w:rPr>
      </w:pPr>
      <w:bookmarkStart w:id="327" w:name="_Toc501724682"/>
      <w:bookmarkStart w:id="328" w:name="_Toc504884154"/>
      <w:r>
        <w:rPr>
          <w:color w:val="000000"/>
        </w:rPr>
        <w:t>Destutt de Tracy</w:t>
      </w:r>
      <w:r>
        <w:rPr>
          <w:color w:val="000000"/>
        </w:rPr>
        <w:fldChar w:fldCharType="begin"/>
      </w:r>
      <w:r>
        <w:rPr>
          <w:color w:val="000000"/>
        </w:rPr>
        <w:instrText xml:space="preserve"> XE "T</w:instrText>
      </w:r>
      <w:r>
        <w:rPr>
          <w:smallCaps/>
          <w:color w:val="000000"/>
        </w:rPr>
        <w:instrText>racy</w:instrText>
      </w:r>
      <w:r>
        <w:rPr>
          <w:color w:val="000000"/>
        </w:rPr>
        <w:instrText xml:space="preserve">, </w:instrText>
      </w:r>
      <w:r>
        <w:rPr>
          <w:smallCaps/>
          <w:color w:val="000000"/>
        </w:rPr>
        <w:instrText>D</w:instrText>
      </w:r>
      <w:r>
        <w:rPr>
          <w:color w:val="000000"/>
        </w:rPr>
        <w:instrText xml:space="preserve">estutt de " </w:instrText>
      </w:r>
      <w:r>
        <w:rPr>
          <w:color w:val="000000"/>
        </w:rPr>
        <w:fldChar w:fldCharType="end"/>
      </w:r>
      <w:r>
        <w:rPr>
          <w:color w:val="000000"/>
        </w:rPr>
        <w:t xml:space="preserve"> e a ideologia como </w:t>
      </w:r>
      <w:r>
        <w:rPr>
          <w:i/>
          <w:color w:val="000000"/>
        </w:rPr>
        <w:t>ciência das idéias</w:t>
      </w:r>
      <w:bookmarkEnd w:id="327"/>
      <w:bookmarkEnd w:id="328"/>
    </w:p>
    <w:p w14:paraId="4AF7DF3B" w14:textId="77777777" w:rsidR="00000000" w:rsidRDefault="009C2669">
      <w:pPr>
        <w:rPr>
          <w:color w:val="000000"/>
        </w:rPr>
      </w:pPr>
      <w:r>
        <w:rPr>
          <w:color w:val="000000"/>
        </w:rPr>
        <w:t>A palavra ideologia foi criada pelo francês Destutt de Tracy para designar uma nova ciência que ele se propunha a desenvolve</w:t>
      </w:r>
      <w:r>
        <w:rPr>
          <w:color w:val="000000"/>
        </w:rPr>
        <w:t>r. De Tracy era um nobre</w:t>
      </w:r>
      <w:bookmarkStart w:id="329" w:name="_Hlt504658451"/>
      <w:bookmarkEnd w:id="329"/>
      <w:r>
        <w:rPr>
          <w:color w:val="000000"/>
        </w:rPr>
        <w:t xml:space="preserve"> rico que, apesar de compartilhar os ideais iluministas e de ter apoiado várias reformas ligadas à Revolução Francesa, foi preso durante o período do Terror. Para Destutt de Tracy, como para vários outros dos nobres presos, o regime</w:t>
      </w:r>
      <w:r>
        <w:rPr>
          <w:color w:val="000000"/>
        </w:rPr>
        <w:t xml:space="preserve"> do Terror significava um completo rompimento dos ideais iluministas de uma sociedade racional e organizada.</w:t>
      </w:r>
    </w:p>
    <w:p w14:paraId="223BAAAF" w14:textId="77777777" w:rsidR="00000000" w:rsidRDefault="009C2669">
      <w:pPr>
        <w:rPr>
          <w:i/>
          <w:color w:val="000000"/>
        </w:rPr>
      </w:pPr>
      <w:r>
        <w:rPr>
          <w:color w:val="000000"/>
        </w:rPr>
        <w:t>Com a queda de Robespierre, de Tracy foi libertado e coube a ele a organização de um curso de ciências morais e políticas, no qual ele propôs a cri</w:t>
      </w:r>
      <w:r>
        <w:rPr>
          <w:color w:val="000000"/>
        </w:rPr>
        <w:t>ação de uma nova ciência: a ideologia, que consistiria no estudo sistemático das idéias, investigação essa que poderia garantir as bases de um verdadeiro conhecimento científico, o qual daria aos homens condição para organizar a sociedade da maneira mais j</w:t>
      </w:r>
      <w:r>
        <w:rPr>
          <w:color w:val="000000"/>
        </w:rPr>
        <w:t>usta possível</w:t>
      </w:r>
      <w:r>
        <w:rPr>
          <w:rStyle w:val="Refdenotaderodap"/>
          <w:color w:val="000000"/>
        </w:rPr>
        <w:footnoteReference w:id="120"/>
      </w:r>
      <w:r>
        <w:rPr>
          <w:color w:val="000000"/>
        </w:rPr>
        <w:t>. Segundo Thompson, de Tracy considerava que "através de uma análise cuidadosa das idéias e das sensações, a ideologia possibilitaria a compreensão da natureza humana</w:t>
      </w:r>
      <w:r>
        <w:rPr>
          <w:color w:val="000000"/>
        </w:rPr>
        <w:fldChar w:fldCharType="begin"/>
      </w:r>
      <w:r>
        <w:rPr>
          <w:color w:val="000000"/>
        </w:rPr>
        <w:instrText xml:space="preserve"> XE "Natureza humana" \f"x" </w:instrText>
      </w:r>
      <w:r>
        <w:rPr>
          <w:color w:val="000000"/>
        </w:rPr>
        <w:fldChar w:fldCharType="end"/>
      </w:r>
      <w:r>
        <w:rPr>
          <w:color w:val="000000"/>
        </w:rPr>
        <w:t xml:space="preserve"> e, desse modo, possibilitaria a reestruturaçã</w:t>
      </w:r>
      <w:r>
        <w:rPr>
          <w:color w:val="000000"/>
        </w:rPr>
        <w:t>o da ordem social e política de acordo com as necessidades e aspirações dos seres humanos. A ideologia colocaria as ciências morais e políticas num fundamento firme e as preservaria do erro e do preconceito."</w:t>
      </w:r>
      <w:r>
        <w:rPr>
          <w:rStyle w:val="Refdenotaderodap"/>
          <w:color w:val="000000"/>
        </w:rPr>
        <w:footnoteReference w:id="121"/>
      </w:r>
      <w:r>
        <w:rPr>
          <w:color w:val="000000"/>
        </w:rPr>
        <w:t xml:space="preserve"> Assim, para de Tracy, a ideologia deveria serv</w:t>
      </w:r>
      <w:r>
        <w:rPr>
          <w:color w:val="000000"/>
        </w:rPr>
        <w:t>ir como base para todos os outros ramos do conhecimento, especialmente para as ciências humanas.</w:t>
      </w:r>
    </w:p>
    <w:p w14:paraId="660FC3A7" w14:textId="77777777" w:rsidR="00000000" w:rsidRDefault="009C2669">
      <w:pPr>
        <w:pStyle w:val="Ttulo3"/>
        <w:rPr>
          <w:color w:val="000000"/>
        </w:rPr>
      </w:pPr>
      <w:bookmarkStart w:id="330" w:name="_Toc501724683"/>
      <w:bookmarkStart w:id="331" w:name="_Toc504884155"/>
      <w:r>
        <w:rPr>
          <w:color w:val="000000"/>
        </w:rPr>
        <w:lastRenderedPageBreak/>
        <w:t>Napoleão Bonaparte e a crítica aos ideólogos</w:t>
      </w:r>
      <w:bookmarkEnd w:id="330"/>
      <w:bookmarkEnd w:id="331"/>
    </w:p>
    <w:p w14:paraId="05D1D3D5" w14:textId="77777777" w:rsidR="00000000" w:rsidRDefault="009C2669">
      <w:pPr>
        <w:ind w:firstLine="0"/>
        <w:rPr>
          <w:color w:val="000000"/>
        </w:rPr>
      </w:pPr>
      <w:r>
        <w:rPr>
          <w:color w:val="000000"/>
        </w:rPr>
        <w:t xml:space="preserve">Apesar de a palavra </w:t>
      </w:r>
      <w:r>
        <w:rPr>
          <w:i/>
          <w:color w:val="000000"/>
        </w:rPr>
        <w:t>ideologia</w:t>
      </w:r>
      <w:r>
        <w:rPr>
          <w:color w:val="000000"/>
        </w:rPr>
        <w:t xml:space="preserve"> ter sido cunhada por Destutt de Tracy</w:t>
      </w:r>
      <w:r>
        <w:rPr>
          <w:color w:val="000000"/>
        </w:rPr>
        <w:fldChar w:fldCharType="begin"/>
      </w:r>
      <w:r>
        <w:rPr>
          <w:color w:val="000000"/>
        </w:rPr>
        <w:instrText xml:space="preserve"> XE "T</w:instrText>
      </w:r>
      <w:r>
        <w:rPr>
          <w:smallCaps/>
          <w:color w:val="000000"/>
        </w:rPr>
        <w:instrText>racy</w:instrText>
      </w:r>
      <w:r>
        <w:rPr>
          <w:color w:val="000000"/>
        </w:rPr>
        <w:instrText xml:space="preserve">, Destutt de " </w:instrText>
      </w:r>
      <w:r>
        <w:rPr>
          <w:color w:val="000000"/>
        </w:rPr>
        <w:fldChar w:fldCharType="end"/>
      </w:r>
      <w:r>
        <w:rPr>
          <w:color w:val="000000"/>
        </w:rPr>
        <w:t xml:space="preserve"> para denominar o se</w:t>
      </w:r>
      <w:r>
        <w:rPr>
          <w:color w:val="000000"/>
        </w:rPr>
        <w:t>u projeto científico, esse termo entrou para a história por obra de Napoleão</w:t>
      </w:r>
      <w:r>
        <w:rPr>
          <w:color w:val="000000"/>
        </w:rPr>
        <w:fldChar w:fldCharType="begin"/>
      </w:r>
      <w:r>
        <w:rPr>
          <w:color w:val="000000"/>
        </w:rPr>
        <w:instrText xml:space="preserve"> XE "</w:instrText>
      </w:r>
      <w:r>
        <w:rPr>
          <w:smallCaps/>
          <w:color w:val="000000"/>
        </w:rPr>
        <w:instrText>Napoleão</w:instrText>
      </w:r>
      <w:r>
        <w:rPr>
          <w:color w:val="000000"/>
        </w:rPr>
        <w:instrText xml:space="preserve"> " </w:instrText>
      </w:r>
      <w:r>
        <w:rPr>
          <w:color w:val="000000"/>
        </w:rPr>
        <w:fldChar w:fldCharType="end"/>
      </w:r>
      <w:r>
        <w:rPr>
          <w:color w:val="000000"/>
        </w:rPr>
        <w:t xml:space="preserve"> Bonaparte. Embora de Tracy e seus seguidores fossem nobres que apoiavam o governo revolucionário, eles eram defensores da república e, nessa medida, opunham-se à</w:t>
      </w:r>
      <w:r>
        <w:rPr>
          <w:color w:val="000000"/>
        </w:rPr>
        <w:t xml:space="preserve">s ambições autocráticas de Napoleão. Por isso, Napoleão fez vários ataques aos </w:t>
      </w:r>
      <w:r>
        <w:rPr>
          <w:i/>
          <w:color w:val="000000"/>
        </w:rPr>
        <w:t>ideólogos</w:t>
      </w:r>
      <w:r>
        <w:rPr>
          <w:color w:val="000000"/>
        </w:rPr>
        <w:t xml:space="preserve"> e "ridicularizou as pretensões da </w:t>
      </w:r>
      <w:r>
        <w:rPr>
          <w:i/>
          <w:color w:val="000000"/>
        </w:rPr>
        <w:t>ideologia</w:t>
      </w:r>
      <w:r>
        <w:rPr>
          <w:color w:val="000000"/>
        </w:rPr>
        <w:t>: ela era, na sua visão, uma doutrina especulativa abstrata, que estava divorciada das realidades do poder político"</w:t>
      </w:r>
      <w:r>
        <w:rPr>
          <w:rStyle w:val="Refdenotaderodap"/>
          <w:color w:val="000000"/>
        </w:rPr>
        <w:footnoteReference w:id="122"/>
      </w:r>
      <w:r>
        <w:rPr>
          <w:color w:val="000000"/>
        </w:rPr>
        <w:t>. Dessa</w:t>
      </w:r>
      <w:r>
        <w:rPr>
          <w:color w:val="000000"/>
        </w:rPr>
        <w:t xml:space="preserve"> forma, a palavra </w:t>
      </w:r>
      <w:r>
        <w:rPr>
          <w:i/>
          <w:color w:val="000000"/>
        </w:rPr>
        <w:t>ideólogo</w:t>
      </w:r>
      <w:r>
        <w:rPr>
          <w:color w:val="000000"/>
        </w:rPr>
        <w:t xml:space="preserve"> entrou para o vocabulário político universal com um sentido pejorativo: designava pessoas que, ao invés de procurarem desenvolver a política com base em um conhecimento do mundo real, buscavam a base da política em um estudo meta</w:t>
      </w:r>
      <w:r>
        <w:rPr>
          <w:color w:val="000000"/>
        </w:rPr>
        <w:t xml:space="preserve">físico das idéias. </w:t>
      </w:r>
    </w:p>
    <w:p w14:paraId="5DB85703" w14:textId="77777777" w:rsidR="00000000" w:rsidRDefault="009C2669">
      <w:pPr>
        <w:pStyle w:val="Ttulo2"/>
        <w:rPr>
          <w:color w:val="000000"/>
        </w:rPr>
      </w:pPr>
      <w:bookmarkStart w:id="332" w:name="_Toc501724684"/>
      <w:bookmarkStart w:id="333" w:name="_Toc504884156"/>
      <w:r>
        <w:rPr>
          <w:color w:val="000000"/>
        </w:rPr>
        <w:t>O conceito marxista de ideologia</w:t>
      </w:r>
      <w:bookmarkEnd w:id="332"/>
      <w:bookmarkEnd w:id="333"/>
      <w:r>
        <w:rPr>
          <w:color w:val="000000"/>
        </w:rPr>
        <w:fldChar w:fldCharType="begin"/>
      </w:r>
      <w:r>
        <w:rPr>
          <w:color w:val="000000"/>
        </w:rPr>
        <w:instrText xml:space="preserve"> XE "Ideologia: conceito marxista” \f"x" </w:instrText>
      </w:r>
      <w:r>
        <w:rPr>
          <w:color w:val="000000"/>
        </w:rPr>
        <w:fldChar w:fldCharType="end"/>
      </w:r>
    </w:p>
    <w:p w14:paraId="03EEF69E" w14:textId="77777777" w:rsidR="00000000" w:rsidRDefault="009C2669">
      <w:pPr>
        <w:rPr>
          <w:color w:val="000000"/>
        </w:rPr>
      </w:pPr>
      <w:r>
        <w:rPr>
          <w:color w:val="000000"/>
        </w:rPr>
        <w:t xml:space="preserve">Algumas décadas após as críticas de Napoleão aos </w:t>
      </w:r>
      <w:r>
        <w:rPr>
          <w:i/>
          <w:color w:val="000000"/>
        </w:rPr>
        <w:t>ideólogos</w:t>
      </w:r>
      <w:r>
        <w:rPr>
          <w:color w:val="000000"/>
        </w:rPr>
        <w:t>, Marx</w:t>
      </w:r>
      <w:r>
        <w:rPr>
          <w:color w:val="000000"/>
        </w:rPr>
        <w:fldChar w:fldCharType="begin"/>
      </w:r>
      <w:r>
        <w:rPr>
          <w:color w:val="000000"/>
        </w:rPr>
        <w:instrText xml:space="preserve"> XE "</w:instrText>
      </w:r>
      <w:r>
        <w:rPr>
          <w:smallCaps/>
          <w:color w:val="000000"/>
        </w:rPr>
        <w:instrText>Marx</w:instrText>
      </w:r>
      <w:r>
        <w:rPr>
          <w:color w:val="000000"/>
        </w:rPr>
        <w:instrText xml:space="preserve">, Karl" </w:instrText>
      </w:r>
      <w:r>
        <w:rPr>
          <w:color w:val="000000"/>
        </w:rPr>
        <w:fldChar w:fldCharType="end"/>
      </w:r>
      <w:r>
        <w:rPr>
          <w:color w:val="000000"/>
        </w:rPr>
        <w:t xml:space="preserve"> e Engels</w:t>
      </w:r>
      <w:r>
        <w:rPr>
          <w:color w:val="000000"/>
        </w:rPr>
        <w:fldChar w:fldCharType="begin"/>
      </w:r>
      <w:r>
        <w:rPr>
          <w:color w:val="000000"/>
        </w:rPr>
        <w:instrText xml:space="preserve"> XE "</w:instrText>
      </w:r>
      <w:r>
        <w:rPr>
          <w:smallCaps/>
          <w:color w:val="000000"/>
        </w:rPr>
        <w:instrText xml:space="preserve">Engels, </w:instrText>
      </w:r>
      <w:r>
        <w:rPr>
          <w:color w:val="000000"/>
        </w:rPr>
        <w:instrText xml:space="preserve">Friedrich" </w:instrText>
      </w:r>
      <w:r>
        <w:rPr>
          <w:color w:val="000000"/>
        </w:rPr>
        <w:fldChar w:fldCharType="end"/>
      </w:r>
      <w:r>
        <w:rPr>
          <w:color w:val="000000"/>
        </w:rPr>
        <w:t xml:space="preserve"> utilizaram essa mesma palavra para critic</w:t>
      </w:r>
      <w:r>
        <w:rPr>
          <w:color w:val="000000"/>
        </w:rPr>
        <w:t>ar os filósofos alemães de seu tempo</w:t>
      </w:r>
      <w:r>
        <w:rPr>
          <w:rStyle w:val="Refdenotaderodap"/>
          <w:color w:val="000000"/>
        </w:rPr>
        <w:footnoteReference w:id="123"/>
      </w:r>
      <w:r>
        <w:rPr>
          <w:color w:val="000000"/>
        </w:rPr>
        <w:t xml:space="preserve">, no livro </w:t>
      </w:r>
      <w:r>
        <w:rPr>
          <w:i/>
          <w:color w:val="000000"/>
        </w:rPr>
        <w:t>A ideologia alemã</w:t>
      </w:r>
      <w:r>
        <w:rPr>
          <w:color w:val="000000"/>
        </w:rPr>
        <w:t>. Esse paralelo era justificado pelo fato de que os filósofos hegelianos, tal como os ideólogos franceses, tinham a "ilusão de que a batalha real que deveria ser travada era uma batalha de id</w:t>
      </w:r>
      <w:r>
        <w:rPr>
          <w:color w:val="000000"/>
        </w:rPr>
        <w:t>éias e que, assumindo uma atitude crítica diante das idéias recebidas, a própria realidade poderia ser mudada."</w:t>
      </w:r>
      <w:r>
        <w:rPr>
          <w:rStyle w:val="Refdenotaderodap"/>
          <w:color w:val="000000"/>
        </w:rPr>
        <w:footnoteReference w:id="124"/>
      </w:r>
    </w:p>
    <w:p w14:paraId="0177CDCA" w14:textId="77777777" w:rsidR="00000000" w:rsidRDefault="009C2669">
      <w:pPr>
        <w:rPr>
          <w:color w:val="000000"/>
        </w:rPr>
      </w:pPr>
      <w:r>
        <w:rPr>
          <w:color w:val="000000"/>
        </w:rPr>
        <w:t>Com isso, Marx</w:t>
      </w:r>
      <w:r>
        <w:rPr>
          <w:color w:val="000000"/>
        </w:rPr>
        <w:fldChar w:fldCharType="begin"/>
      </w:r>
      <w:r>
        <w:rPr>
          <w:color w:val="000000"/>
        </w:rPr>
        <w:instrText xml:space="preserve"> XE "</w:instrText>
      </w:r>
      <w:r>
        <w:rPr>
          <w:smallCaps/>
          <w:color w:val="000000"/>
        </w:rPr>
        <w:instrText>Marx</w:instrText>
      </w:r>
      <w:r>
        <w:rPr>
          <w:color w:val="000000"/>
        </w:rPr>
        <w:instrText xml:space="preserve">, Karl" </w:instrText>
      </w:r>
      <w:r>
        <w:rPr>
          <w:color w:val="000000"/>
        </w:rPr>
        <w:fldChar w:fldCharType="end"/>
      </w:r>
      <w:r>
        <w:rPr>
          <w:color w:val="000000"/>
        </w:rPr>
        <w:t xml:space="preserve"> e Engels</w:t>
      </w:r>
      <w:r>
        <w:rPr>
          <w:color w:val="000000"/>
        </w:rPr>
        <w:fldChar w:fldCharType="begin"/>
      </w:r>
      <w:r>
        <w:rPr>
          <w:color w:val="000000"/>
        </w:rPr>
        <w:instrText xml:space="preserve"> XE "</w:instrText>
      </w:r>
      <w:r>
        <w:rPr>
          <w:smallCaps/>
          <w:color w:val="000000"/>
        </w:rPr>
        <w:instrText xml:space="preserve">Engels, </w:instrText>
      </w:r>
      <w:r>
        <w:rPr>
          <w:color w:val="000000"/>
        </w:rPr>
        <w:instrText xml:space="preserve">Friedrich" </w:instrText>
      </w:r>
      <w:r>
        <w:rPr>
          <w:color w:val="000000"/>
        </w:rPr>
        <w:fldChar w:fldCharType="end"/>
      </w:r>
      <w:r>
        <w:rPr>
          <w:color w:val="000000"/>
        </w:rPr>
        <w:t xml:space="preserve"> trataram a ideologia como "uma doutrina teórica e uma atividade que olha e</w:t>
      </w:r>
      <w:r>
        <w:rPr>
          <w:color w:val="000000"/>
        </w:rPr>
        <w:t>rroneamente as idéias como autônomas e eficazes e que não consegue compreender as condições reais e as características da vida sócio-histórica"</w:t>
      </w:r>
      <w:r>
        <w:rPr>
          <w:rStyle w:val="Refdenotaderodap"/>
          <w:color w:val="000000"/>
        </w:rPr>
        <w:footnoteReference w:id="125"/>
      </w:r>
      <w:r>
        <w:rPr>
          <w:color w:val="000000"/>
        </w:rPr>
        <w:t>. Segundo Marx</w:t>
      </w:r>
      <w:r>
        <w:rPr>
          <w:color w:val="000000"/>
        </w:rPr>
        <w:fldChar w:fldCharType="begin"/>
      </w:r>
      <w:r>
        <w:rPr>
          <w:color w:val="000000"/>
        </w:rPr>
        <w:instrText xml:space="preserve"> XE "</w:instrText>
      </w:r>
      <w:r>
        <w:rPr>
          <w:smallCaps/>
          <w:color w:val="000000"/>
        </w:rPr>
        <w:instrText>Marx</w:instrText>
      </w:r>
      <w:r>
        <w:rPr>
          <w:color w:val="000000"/>
        </w:rPr>
        <w:instrText xml:space="preserve">, Karl" </w:instrText>
      </w:r>
      <w:r>
        <w:rPr>
          <w:color w:val="000000"/>
        </w:rPr>
        <w:fldChar w:fldCharType="end"/>
      </w:r>
      <w:r>
        <w:rPr>
          <w:color w:val="000000"/>
        </w:rPr>
        <w:t xml:space="preserve"> e Engels</w:t>
      </w:r>
      <w:r>
        <w:rPr>
          <w:color w:val="000000"/>
        </w:rPr>
        <w:fldChar w:fldCharType="begin"/>
      </w:r>
      <w:r>
        <w:rPr>
          <w:color w:val="000000"/>
        </w:rPr>
        <w:instrText xml:space="preserve"> XE "</w:instrText>
      </w:r>
      <w:r>
        <w:rPr>
          <w:smallCaps/>
          <w:color w:val="000000"/>
        </w:rPr>
        <w:instrText xml:space="preserve">Engels, </w:instrText>
      </w:r>
      <w:r>
        <w:rPr>
          <w:color w:val="000000"/>
        </w:rPr>
        <w:instrText xml:space="preserve">Friedrich" </w:instrText>
      </w:r>
      <w:r>
        <w:rPr>
          <w:color w:val="000000"/>
        </w:rPr>
        <w:fldChar w:fldCharType="end"/>
      </w:r>
      <w:r>
        <w:rPr>
          <w:color w:val="000000"/>
        </w:rPr>
        <w:t>, esse tipo de concepção era equivocada porq</w:t>
      </w:r>
      <w:r>
        <w:rPr>
          <w:color w:val="000000"/>
        </w:rPr>
        <w:t xml:space="preserve">ue as mudanças sociais não acontecem em virtude de modificações no campo das idéias, mas de transformações na infra-estrutura econômica de uma sociedade e, portanto, a luta que se limita ao âmbito das idéias é uma luta vã. </w:t>
      </w:r>
    </w:p>
    <w:p w14:paraId="6C1E6F4F" w14:textId="77777777" w:rsidR="00000000" w:rsidRDefault="009C2669">
      <w:pPr>
        <w:pStyle w:val="Ttulo3"/>
        <w:rPr>
          <w:color w:val="000000"/>
        </w:rPr>
      </w:pPr>
      <w:bookmarkStart w:id="334" w:name="_Toc501724685"/>
      <w:bookmarkStart w:id="335" w:name="_Toc504884157"/>
      <w:r>
        <w:rPr>
          <w:color w:val="000000"/>
        </w:rPr>
        <w:t>Ideologia e conflito de classes</w:t>
      </w:r>
      <w:bookmarkEnd w:id="334"/>
      <w:bookmarkEnd w:id="335"/>
    </w:p>
    <w:p w14:paraId="66A11AFD" w14:textId="77777777" w:rsidR="00000000" w:rsidRDefault="009C2669">
      <w:pPr>
        <w:rPr>
          <w:color w:val="000000"/>
        </w:rPr>
      </w:pPr>
      <w:r>
        <w:rPr>
          <w:color w:val="000000"/>
        </w:rPr>
        <w:t>Essa definição de ideologia foi sendo alterada nos escritos posteriores de Marx</w:t>
      </w:r>
      <w:r>
        <w:rPr>
          <w:color w:val="000000"/>
        </w:rPr>
        <w:fldChar w:fldCharType="begin"/>
      </w:r>
      <w:r>
        <w:rPr>
          <w:color w:val="000000"/>
        </w:rPr>
        <w:instrText xml:space="preserve"> XE "</w:instrText>
      </w:r>
      <w:r>
        <w:rPr>
          <w:smallCaps/>
          <w:color w:val="000000"/>
        </w:rPr>
        <w:instrText>Marx</w:instrText>
      </w:r>
      <w:r>
        <w:rPr>
          <w:color w:val="000000"/>
        </w:rPr>
        <w:instrText xml:space="preserve">, Karl" </w:instrText>
      </w:r>
      <w:r>
        <w:rPr>
          <w:color w:val="000000"/>
        </w:rPr>
        <w:fldChar w:fldCharType="end"/>
      </w:r>
      <w:r>
        <w:rPr>
          <w:color w:val="000000"/>
        </w:rPr>
        <w:t>, à medida que a ideologia deixava de ser vista como um problema de certas correntes filosóficas e começava a ser encarada como um instrumento de dominação. N</w:t>
      </w:r>
      <w:r>
        <w:rPr>
          <w:color w:val="000000"/>
        </w:rPr>
        <w:t>a obra de Marx</w:t>
      </w:r>
      <w:r>
        <w:rPr>
          <w:color w:val="000000"/>
        </w:rPr>
        <w:fldChar w:fldCharType="begin"/>
      </w:r>
      <w:r>
        <w:rPr>
          <w:color w:val="000000"/>
        </w:rPr>
        <w:instrText xml:space="preserve"> XE "</w:instrText>
      </w:r>
      <w:r>
        <w:rPr>
          <w:smallCaps/>
          <w:color w:val="000000"/>
        </w:rPr>
        <w:instrText>Marx</w:instrText>
      </w:r>
      <w:r>
        <w:rPr>
          <w:color w:val="000000"/>
        </w:rPr>
        <w:instrText xml:space="preserve">, Karl" </w:instrText>
      </w:r>
      <w:r>
        <w:rPr>
          <w:color w:val="000000"/>
        </w:rPr>
        <w:fldChar w:fldCharType="end"/>
      </w:r>
      <w:r>
        <w:rPr>
          <w:color w:val="000000"/>
        </w:rPr>
        <w:t>, a ideologia deixou de designar apenas um modo "ingênuo" de pensar o mundo e passou a significar um modo de pensar derivado das relações de classe e das condições econômicas de produção: a ideologia era vista como um siste</w:t>
      </w:r>
      <w:r>
        <w:rPr>
          <w:color w:val="000000"/>
        </w:rPr>
        <w:t xml:space="preserve">ma de idéias que tem como função ocultar as relações de dominação e, nesse sentido, contribuir para a manutenção do </w:t>
      </w:r>
      <w:r>
        <w:rPr>
          <w:i/>
          <w:color w:val="000000"/>
        </w:rPr>
        <w:t>status quo</w:t>
      </w:r>
      <w:r>
        <w:rPr>
          <w:color w:val="000000"/>
        </w:rPr>
        <w:t xml:space="preserve">. </w:t>
      </w:r>
    </w:p>
    <w:p w14:paraId="4D9559DD" w14:textId="77777777" w:rsidR="00000000" w:rsidRDefault="009C2669">
      <w:pPr>
        <w:rPr>
          <w:color w:val="000000"/>
        </w:rPr>
      </w:pPr>
      <w:r>
        <w:rPr>
          <w:color w:val="000000"/>
        </w:rPr>
        <w:t>Nesse sentido, a ideologia pode ser definida como um "sistema de representações que servem para sustentar relações existentes d</w:t>
      </w:r>
      <w:r>
        <w:rPr>
          <w:color w:val="000000"/>
        </w:rPr>
        <w:t>e dominação de classes através da orientação das pessoas para o passado em vez de para o futuro, ou para imagens e ideais que escondem as relações de classe e desviam da busca coletiva de mudança social"</w:t>
      </w:r>
      <w:r>
        <w:rPr>
          <w:rStyle w:val="Refdenotaderodap"/>
          <w:color w:val="000000"/>
        </w:rPr>
        <w:footnoteReference w:id="126"/>
      </w:r>
      <w:r>
        <w:rPr>
          <w:color w:val="000000"/>
        </w:rPr>
        <w:t>. Temos, assim, um conceito duplamente crítico: a id</w:t>
      </w:r>
      <w:r>
        <w:rPr>
          <w:color w:val="000000"/>
        </w:rPr>
        <w:t xml:space="preserve">eologia não é vista apenas como uma falsa visão do mundo, mas como uma visão falsa que é voltada para que a classe dominante mantenha a sua situação privilegiada na sociedade. Essa é uma </w:t>
      </w:r>
      <w:r>
        <w:rPr>
          <w:color w:val="000000"/>
        </w:rPr>
        <w:lastRenderedPageBreak/>
        <w:t xml:space="preserve">das definições mais clássicas do termo ideologia e, por isso, merece </w:t>
      </w:r>
      <w:r>
        <w:rPr>
          <w:color w:val="000000"/>
        </w:rPr>
        <w:t>uma análise mais detalhada.</w:t>
      </w:r>
    </w:p>
    <w:p w14:paraId="75A55A15" w14:textId="77777777" w:rsidR="00000000" w:rsidRDefault="009C2669">
      <w:pPr>
        <w:rPr>
          <w:color w:val="000000"/>
        </w:rPr>
      </w:pPr>
      <w:r>
        <w:rPr>
          <w:color w:val="000000"/>
        </w:rPr>
        <w:t>No Brasil, um dos maiores difusores da concepção marxista de ideologia é a filósofa paulista Marilena Chauí</w:t>
      </w:r>
      <w:r>
        <w:rPr>
          <w:color w:val="000000"/>
        </w:rPr>
        <w:fldChar w:fldCharType="begin"/>
      </w:r>
      <w:r>
        <w:rPr>
          <w:color w:val="000000"/>
        </w:rPr>
        <w:instrText xml:space="preserve"> XE "</w:instrText>
      </w:r>
      <w:r>
        <w:rPr>
          <w:smallCaps/>
          <w:color w:val="000000"/>
        </w:rPr>
        <w:instrText xml:space="preserve">Chauí, </w:instrText>
      </w:r>
      <w:r>
        <w:rPr>
          <w:color w:val="000000"/>
        </w:rPr>
        <w:instrText xml:space="preserve">Marilena" </w:instrText>
      </w:r>
      <w:r>
        <w:rPr>
          <w:color w:val="000000"/>
        </w:rPr>
        <w:fldChar w:fldCharType="end"/>
      </w:r>
      <w:r>
        <w:rPr>
          <w:rStyle w:val="Refdenotaderodap"/>
          <w:color w:val="000000"/>
        </w:rPr>
        <w:footnoteReference w:id="127"/>
      </w:r>
      <w:r>
        <w:rPr>
          <w:color w:val="000000"/>
        </w:rPr>
        <w:t xml:space="preserve">, que defende a segunda versão do conceito marxista, entendendo a ideologia como um conjunto de </w:t>
      </w:r>
      <w:r>
        <w:rPr>
          <w:color w:val="000000"/>
        </w:rPr>
        <w:t>pontos de vista sobre o mundo, que serve para impor as opiniões da classe dominante à sociedade. Marilena Chauí</w:t>
      </w:r>
      <w:r>
        <w:rPr>
          <w:color w:val="000000"/>
        </w:rPr>
        <w:fldChar w:fldCharType="begin"/>
      </w:r>
      <w:r>
        <w:rPr>
          <w:color w:val="000000"/>
        </w:rPr>
        <w:instrText xml:space="preserve"> XE "</w:instrText>
      </w:r>
      <w:r>
        <w:rPr>
          <w:smallCaps/>
          <w:color w:val="000000"/>
        </w:rPr>
        <w:instrText xml:space="preserve">Chauí, </w:instrText>
      </w:r>
      <w:r>
        <w:rPr>
          <w:color w:val="000000"/>
        </w:rPr>
        <w:instrText xml:space="preserve">Marilena" </w:instrText>
      </w:r>
      <w:r>
        <w:rPr>
          <w:color w:val="000000"/>
        </w:rPr>
        <w:fldChar w:fldCharType="end"/>
      </w:r>
      <w:r>
        <w:rPr>
          <w:color w:val="000000"/>
        </w:rPr>
        <w:t xml:space="preserve"> afirma que, embora a consciência das pessoas seja sempre determinada pelas condições sociais e históricas em que elas vi</w:t>
      </w:r>
      <w:r>
        <w:rPr>
          <w:color w:val="000000"/>
        </w:rPr>
        <w:t>vem, isso não significa que as nossas idéias representem a realidade tal como ela é, pois muitas vezes somos levados a ter uma falsa visão do mundo. Caso todos enxergássemos a realidade de uma maneira não-distorcida, "seria incompreensível que os seres hum</w:t>
      </w:r>
      <w:r>
        <w:rPr>
          <w:color w:val="000000"/>
        </w:rPr>
        <w:t>anos, conhecendo as causas da exploração, da dominação e da miséria, nada fizessem contra elas"</w:t>
      </w:r>
      <w:r>
        <w:rPr>
          <w:rStyle w:val="Refdenotaderodap"/>
          <w:color w:val="000000"/>
        </w:rPr>
        <w:footnoteReference w:id="128"/>
      </w:r>
      <w:r>
        <w:rPr>
          <w:color w:val="000000"/>
        </w:rPr>
        <w:t>. Todavia, como as pessoas aceitam essa situação, devemos intuir que elas não percebem que a exclusão e a miséria são resultados da dominação de uma classe soci</w:t>
      </w:r>
      <w:r>
        <w:rPr>
          <w:color w:val="000000"/>
        </w:rPr>
        <w:t xml:space="preserve">al por outra. </w:t>
      </w:r>
    </w:p>
    <w:p w14:paraId="637DDFEC" w14:textId="77777777" w:rsidR="00000000" w:rsidRDefault="009C2669">
      <w:pPr>
        <w:rPr>
          <w:color w:val="000000"/>
        </w:rPr>
      </w:pPr>
      <w:r>
        <w:rPr>
          <w:color w:val="000000"/>
        </w:rPr>
        <w:t>Com isso, Chauí</w:t>
      </w:r>
      <w:r>
        <w:rPr>
          <w:color w:val="000000"/>
        </w:rPr>
        <w:fldChar w:fldCharType="begin"/>
      </w:r>
      <w:r>
        <w:rPr>
          <w:color w:val="000000"/>
        </w:rPr>
        <w:instrText xml:space="preserve"> XE "</w:instrText>
      </w:r>
      <w:r>
        <w:rPr>
          <w:smallCaps/>
          <w:color w:val="000000"/>
        </w:rPr>
        <w:instrText xml:space="preserve">Chauí, </w:instrText>
      </w:r>
      <w:r>
        <w:rPr>
          <w:color w:val="000000"/>
        </w:rPr>
        <w:instrText xml:space="preserve">Marilena" </w:instrText>
      </w:r>
      <w:r>
        <w:rPr>
          <w:color w:val="000000"/>
        </w:rPr>
        <w:fldChar w:fldCharType="end"/>
      </w:r>
      <w:r>
        <w:rPr>
          <w:color w:val="000000"/>
        </w:rPr>
        <w:t xml:space="preserve"> não quer dizer que os explorados não percebem a sua situação de penúria, o que seria uma afirmação não apenas falsa, mas ridícula. O que ela quer dizer é que eles não percebem que a sua exploração é co</w:t>
      </w:r>
      <w:r>
        <w:rPr>
          <w:color w:val="000000"/>
        </w:rPr>
        <w:t>nseqüência necessária do modelo de produção das sociedades capitalistas, sistema esse que foi construído historicamente e que poderia ser modificado. Como ressaltou Terry Eagleton</w:t>
      </w:r>
      <w:r>
        <w:rPr>
          <w:color w:val="000000"/>
        </w:rPr>
        <w:fldChar w:fldCharType="begin"/>
      </w:r>
      <w:r>
        <w:rPr>
          <w:color w:val="000000"/>
        </w:rPr>
        <w:instrText xml:space="preserve"> XE "</w:instrText>
      </w:r>
      <w:r>
        <w:rPr>
          <w:smallCaps/>
          <w:color w:val="000000"/>
        </w:rPr>
        <w:instrText>Eagleton</w:instrText>
      </w:r>
      <w:r>
        <w:rPr>
          <w:color w:val="000000"/>
        </w:rPr>
        <w:instrText xml:space="preserve">, Terry" </w:instrText>
      </w:r>
      <w:r>
        <w:rPr>
          <w:color w:val="000000"/>
        </w:rPr>
        <w:fldChar w:fldCharType="end"/>
      </w:r>
      <w:r>
        <w:rPr>
          <w:color w:val="000000"/>
        </w:rPr>
        <w:t>:</w:t>
      </w:r>
    </w:p>
    <w:p w14:paraId="6F044A28" w14:textId="77777777" w:rsidR="00000000" w:rsidRDefault="009C2669">
      <w:pPr>
        <w:pStyle w:val="cit"/>
        <w:rPr>
          <w:color w:val="000000"/>
        </w:rPr>
      </w:pPr>
      <w:r>
        <w:rPr>
          <w:color w:val="000000"/>
        </w:rPr>
        <w:t xml:space="preserve">Na verdade, a maior parte das pessoas tem um olhar </w:t>
      </w:r>
      <w:r>
        <w:rPr>
          <w:color w:val="000000"/>
        </w:rPr>
        <w:t>bastante agudo quando se trata de seus próprios interesses e direitos, e a maioria sente-se desconfortável com a idéia de pertencer a uma forma de vida gravemente injusta. Precisam então acreditar que essas injustiças estão a caminho de serem corrigidas, o</w:t>
      </w:r>
      <w:r>
        <w:rPr>
          <w:color w:val="000000"/>
        </w:rPr>
        <w:t xml:space="preserve">u que são contrabalançadas por benefícios maiores, ou que são inevitáveis, ou que não são realmente injustiças. Faz parte da função de uma ideologia dominante inculcar crenças. E pode fazê-lo, seja mediante a falsificação da realidade social, eliminando e </w:t>
      </w:r>
      <w:r>
        <w:rPr>
          <w:color w:val="000000"/>
        </w:rPr>
        <w:t>excluindo certos aspectos dela que são indesejáveis, seja sugerindo que esses aspectos não podem ser evitados.</w:t>
      </w:r>
      <w:r>
        <w:rPr>
          <w:rStyle w:val="Refdenotaderodap"/>
          <w:color w:val="000000"/>
        </w:rPr>
        <w:footnoteReference w:id="129"/>
      </w:r>
    </w:p>
    <w:p w14:paraId="129DD02D" w14:textId="77777777" w:rsidR="00000000" w:rsidRDefault="009C2669">
      <w:pPr>
        <w:rPr>
          <w:color w:val="000000"/>
        </w:rPr>
      </w:pPr>
      <w:r>
        <w:rPr>
          <w:color w:val="000000"/>
        </w:rPr>
        <w:t>Assim, a ideologia contribui decisivamente para que os membros de uma comunidade, em vez de perceberem as causas reais dos problemas sociais, ad</w:t>
      </w:r>
      <w:r>
        <w:rPr>
          <w:color w:val="000000"/>
        </w:rPr>
        <w:t xml:space="preserve">mitam certas explicações </w:t>
      </w:r>
      <w:r>
        <w:rPr>
          <w:i/>
          <w:color w:val="000000"/>
        </w:rPr>
        <w:t>fictícias</w:t>
      </w:r>
      <w:r>
        <w:rPr>
          <w:color w:val="000000"/>
        </w:rPr>
        <w:t xml:space="preserve">, que têm como objetivo ocultar as relações de dominação e, dessa maneira, contribuir para que as pessoas aceitem ser exploradas sem oferecer resistência. </w:t>
      </w:r>
    </w:p>
    <w:p w14:paraId="4B481AB3" w14:textId="77777777" w:rsidR="00000000" w:rsidRDefault="009C2669">
      <w:pPr>
        <w:rPr>
          <w:color w:val="000000"/>
        </w:rPr>
      </w:pPr>
      <w:r>
        <w:rPr>
          <w:color w:val="000000"/>
        </w:rPr>
        <w:t xml:space="preserve">A tradição marxista trata esse fenômeno da crença em aparências e </w:t>
      </w:r>
      <w:r>
        <w:rPr>
          <w:color w:val="000000"/>
        </w:rPr>
        <w:t xml:space="preserve">em falsas causas a partir de um outro conceito, bastante ligado ao de ideologia, que é o de </w:t>
      </w:r>
      <w:r>
        <w:rPr>
          <w:i/>
          <w:color w:val="000000"/>
        </w:rPr>
        <w:t>alienação</w:t>
      </w:r>
      <w:r>
        <w:rPr>
          <w:i/>
          <w:color w:val="000000"/>
        </w:rPr>
        <w:fldChar w:fldCharType="begin"/>
      </w:r>
      <w:r>
        <w:rPr>
          <w:color w:val="000000"/>
        </w:rPr>
        <w:instrText xml:space="preserve"> XE "Alienação” \f"x" </w:instrText>
      </w:r>
      <w:r>
        <w:rPr>
          <w:i/>
          <w:color w:val="000000"/>
        </w:rPr>
        <w:fldChar w:fldCharType="end"/>
      </w:r>
      <w:r>
        <w:rPr>
          <w:color w:val="000000"/>
        </w:rPr>
        <w:t>: considera-se alienado o indivíduo que não percebe as relações reais de poder porque acredita na ideologia que as oculta. Marx</w:t>
      </w:r>
      <w:r>
        <w:rPr>
          <w:color w:val="000000"/>
        </w:rPr>
        <w:fldChar w:fldCharType="begin"/>
      </w:r>
      <w:r>
        <w:rPr>
          <w:color w:val="000000"/>
        </w:rPr>
        <w:instrText xml:space="preserve"> XE</w:instrText>
      </w:r>
      <w:r>
        <w:rPr>
          <w:color w:val="000000"/>
        </w:rPr>
        <w:instrText xml:space="preserve"> "</w:instrText>
      </w:r>
      <w:r>
        <w:rPr>
          <w:smallCaps/>
          <w:color w:val="000000"/>
        </w:rPr>
        <w:instrText>Marx</w:instrText>
      </w:r>
      <w:r>
        <w:rPr>
          <w:color w:val="000000"/>
        </w:rPr>
        <w:instrText xml:space="preserve">, Karl" </w:instrText>
      </w:r>
      <w:r>
        <w:rPr>
          <w:color w:val="000000"/>
        </w:rPr>
        <w:fldChar w:fldCharType="end"/>
      </w:r>
      <w:r>
        <w:rPr>
          <w:color w:val="000000"/>
        </w:rPr>
        <w:t xml:space="preserve"> afirmava, por exemplo, que os trabalhadores, após aplicarem seu trabalho para a produção de bens, não se reconhecem como produtores das riquezas e das coisas</w:t>
      </w:r>
      <w:r>
        <w:rPr>
          <w:rStyle w:val="Refdenotaderodap"/>
          <w:color w:val="000000"/>
        </w:rPr>
        <w:footnoteReference w:id="130"/>
      </w:r>
      <w:r>
        <w:rPr>
          <w:color w:val="000000"/>
        </w:rPr>
        <w:t>. Esse tipo de inversão de valor conduz ao desenvolvimento de um imaginário social</w:t>
      </w:r>
      <w:r>
        <w:rPr>
          <w:color w:val="000000"/>
        </w:rPr>
        <w:t xml:space="preserve"> que representa a realidade de maneira distorcida. </w:t>
      </w:r>
    </w:p>
    <w:p w14:paraId="28352264" w14:textId="77777777" w:rsidR="00000000" w:rsidRDefault="009C2669">
      <w:pPr>
        <w:rPr>
          <w:color w:val="000000"/>
        </w:rPr>
      </w:pPr>
      <w:r>
        <w:rPr>
          <w:color w:val="000000"/>
        </w:rPr>
        <w:t>Tais representações formam um tecido de imagens que explicam a realidade, condicionando assim o modo como as pessoas devem pensar, sentir e agir. As normas regulam as formas de interação social, eliminand</w:t>
      </w:r>
      <w:r>
        <w:rPr>
          <w:color w:val="000000"/>
        </w:rPr>
        <w:t>o ansiedades e ocultando as contradições da vida social. Marilena Chauí</w:t>
      </w:r>
      <w:r>
        <w:rPr>
          <w:color w:val="000000"/>
        </w:rPr>
        <w:fldChar w:fldCharType="begin"/>
      </w:r>
      <w:r>
        <w:rPr>
          <w:color w:val="000000"/>
        </w:rPr>
        <w:instrText xml:space="preserve"> XE "</w:instrText>
      </w:r>
      <w:r>
        <w:rPr>
          <w:smallCaps/>
          <w:color w:val="000000"/>
        </w:rPr>
        <w:instrText xml:space="preserve">Chauí, </w:instrText>
      </w:r>
      <w:r>
        <w:rPr>
          <w:color w:val="000000"/>
        </w:rPr>
        <w:instrText xml:space="preserve">Marilena" </w:instrText>
      </w:r>
      <w:r>
        <w:rPr>
          <w:color w:val="000000"/>
        </w:rPr>
        <w:fldChar w:fldCharType="end"/>
      </w:r>
      <w:r>
        <w:rPr>
          <w:color w:val="000000"/>
        </w:rPr>
        <w:t>, seguindo Marx</w:t>
      </w:r>
      <w:r>
        <w:rPr>
          <w:color w:val="000000"/>
        </w:rPr>
        <w:fldChar w:fldCharType="begin"/>
      </w:r>
      <w:r>
        <w:rPr>
          <w:color w:val="000000"/>
        </w:rPr>
        <w:instrText xml:space="preserve"> XE "</w:instrText>
      </w:r>
      <w:r>
        <w:rPr>
          <w:smallCaps/>
          <w:color w:val="000000"/>
        </w:rPr>
        <w:instrText>Marx</w:instrText>
      </w:r>
      <w:r>
        <w:rPr>
          <w:color w:val="000000"/>
        </w:rPr>
        <w:instrText xml:space="preserve">, Karl" </w:instrText>
      </w:r>
      <w:r>
        <w:rPr>
          <w:color w:val="000000"/>
        </w:rPr>
        <w:fldChar w:fldCharType="end"/>
      </w:r>
      <w:r>
        <w:rPr>
          <w:color w:val="000000"/>
        </w:rPr>
        <w:t xml:space="preserve">, denomina ideologia o </w:t>
      </w:r>
      <w:r>
        <w:rPr>
          <w:color w:val="000000"/>
        </w:rPr>
        <w:lastRenderedPageBreak/>
        <w:t xml:space="preserve">conjunto dessas explicações fictícias, que legitimam a dominação de uma classe por outra. </w:t>
      </w:r>
    </w:p>
    <w:p w14:paraId="1975163F" w14:textId="77777777" w:rsidR="00000000" w:rsidRDefault="009C2669">
      <w:pPr>
        <w:rPr>
          <w:color w:val="000000"/>
        </w:rPr>
      </w:pPr>
      <w:r>
        <w:rPr>
          <w:color w:val="000000"/>
        </w:rPr>
        <w:t>Assim, segund</w:t>
      </w:r>
      <w:r>
        <w:rPr>
          <w:color w:val="000000"/>
        </w:rPr>
        <w:t>o o marxismo</w:t>
      </w:r>
      <w:r>
        <w:rPr>
          <w:color w:val="000000"/>
        </w:rPr>
        <w:fldChar w:fldCharType="begin"/>
      </w:r>
      <w:r>
        <w:rPr>
          <w:color w:val="000000"/>
        </w:rPr>
        <w:instrText xml:space="preserve"> XE "Marxismo” \f”x” </w:instrText>
      </w:r>
      <w:r>
        <w:rPr>
          <w:color w:val="000000"/>
        </w:rPr>
        <w:fldChar w:fldCharType="end"/>
      </w:r>
      <w:r>
        <w:rPr>
          <w:color w:val="000000"/>
        </w:rPr>
        <w:t xml:space="preserve">, a ideologia oferece a uma sociedade dividida em classes sociais antagônicas e que vivem na forma da luta de classes, uma imagem que permite a unificação e identificação social. Portanto, a função principal da ideologia </w:t>
      </w:r>
      <w:r>
        <w:rPr>
          <w:color w:val="000000"/>
        </w:rPr>
        <w:t>seria ocultar, dissimular a realidade de opressões, domínio, submissão e exploração, substituindo-a por uma visão de harmonia social, de que as diferenças são parte da natureza: as coisas são assim porque assim devem ser e não poderiam ser diferentes.</w:t>
      </w:r>
      <w:r>
        <w:rPr>
          <w:rStyle w:val="Refdenotaderodap"/>
          <w:color w:val="000000"/>
        </w:rPr>
        <w:footnoteReference w:id="131"/>
      </w:r>
      <w:r>
        <w:rPr>
          <w:color w:val="000000"/>
        </w:rPr>
        <w:t xml:space="preserve"> </w:t>
      </w:r>
    </w:p>
    <w:p w14:paraId="3BE3200A" w14:textId="77777777" w:rsidR="00000000" w:rsidRDefault="009C2669">
      <w:pPr>
        <w:pStyle w:val="Ttulo3"/>
        <w:rPr>
          <w:color w:val="000000"/>
        </w:rPr>
      </w:pPr>
      <w:bookmarkStart w:id="336" w:name="_Toc461013081"/>
      <w:bookmarkStart w:id="337" w:name="_Toc473789542"/>
      <w:bookmarkStart w:id="338" w:name="_Toc489359598"/>
      <w:bookmarkStart w:id="339" w:name="_Toc461013088"/>
      <w:bookmarkStart w:id="340" w:name="_Toc473789549"/>
      <w:bookmarkStart w:id="341" w:name="_Toc489359602"/>
      <w:bookmarkStart w:id="342" w:name="_Toc501724686"/>
      <w:bookmarkStart w:id="343" w:name="_Toc504884158"/>
      <w:r>
        <w:rPr>
          <w:color w:val="000000"/>
        </w:rPr>
        <w:t>Vi</w:t>
      </w:r>
      <w:r>
        <w:rPr>
          <w:color w:val="000000"/>
        </w:rPr>
        <w:t>rtudes do conceito</w:t>
      </w:r>
      <w:bookmarkEnd w:id="339"/>
      <w:bookmarkEnd w:id="340"/>
      <w:bookmarkEnd w:id="341"/>
      <w:r>
        <w:rPr>
          <w:color w:val="000000"/>
        </w:rPr>
        <w:t xml:space="preserve"> marxista de ideologia</w:t>
      </w:r>
      <w:bookmarkEnd w:id="342"/>
      <w:bookmarkEnd w:id="343"/>
    </w:p>
    <w:p w14:paraId="1350FF78" w14:textId="77777777" w:rsidR="00000000" w:rsidRDefault="009C2669">
      <w:pPr>
        <w:rPr>
          <w:color w:val="000000"/>
        </w:rPr>
      </w:pPr>
      <w:r>
        <w:rPr>
          <w:color w:val="000000"/>
        </w:rPr>
        <w:t>O conceito marxista de ideologia tem a grande virtude de nos chamar a atenção para a nossa tendência de, em nossas reflexões, trabalharmos com idéias abstratas preconcebidas e de deixarmos em um segundo plano a real</w:t>
      </w:r>
      <w:r>
        <w:rPr>
          <w:color w:val="000000"/>
        </w:rPr>
        <w:t>idade social. É incrível o número de postulados ideológicos que repetimos sem fazer sobre eles a menor reflexão. Luis Alberto Warat</w:t>
      </w:r>
      <w:r>
        <w:rPr>
          <w:color w:val="000000"/>
        </w:rPr>
        <w:fldChar w:fldCharType="begin"/>
      </w:r>
      <w:r>
        <w:rPr>
          <w:color w:val="000000"/>
        </w:rPr>
        <w:instrText xml:space="preserve"> XE "</w:instrText>
      </w:r>
      <w:r>
        <w:rPr>
          <w:smallCaps/>
          <w:color w:val="000000"/>
        </w:rPr>
        <w:instrText xml:space="preserve">Warat, </w:instrText>
      </w:r>
      <w:r>
        <w:rPr>
          <w:color w:val="000000"/>
        </w:rPr>
        <w:instrText xml:space="preserve">Luis Alberto" </w:instrText>
      </w:r>
      <w:r>
        <w:rPr>
          <w:color w:val="000000"/>
        </w:rPr>
        <w:fldChar w:fldCharType="end"/>
      </w:r>
      <w:r>
        <w:rPr>
          <w:color w:val="000000"/>
        </w:rPr>
        <w:t xml:space="preserve"> enumerou alguns pontos centrais da ideologia jurídica dominante</w:t>
      </w:r>
      <w:r>
        <w:rPr>
          <w:rStyle w:val="Refdenotaderodap"/>
          <w:color w:val="000000"/>
        </w:rPr>
        <w:footnoteReference w:id="132"/>
      </w:r>
      <w:r>
        <w:rPr>
          <w:color w:val="000000"/>
        </w:rPr>
        <w:t>:</w:t>
      </w:r>
    </w:p>
    <w:p w14:paraId="25655E49" w14:textId="77777777" w:rsidR="00000000" w:rsidRDefault="009C2669">
      <w:pPr>
        <w:pStyle w:val="cit"/>
        <w:rPr>
          <w:color w:val="000000"/>
        </w:rPr>
      </w:pPr>
      <w:r>
        <w:rPr>
          <w:color w:val="000000"/>
        </w:rPr>
        <w:t>- A ordem jurídica nos fornece</w:t>
      </w:r>
      <w:r>
        <w:rPr>
          <w:color w:val="000000"/>
        </w:rPr>
        <w:t xml:space="preserve"> segurança.</w:t>
      </w:r>
    </w:p>
    <w:p w14:paraId="3CDED922" w14:textId="77777777" w:rsidR="00000000" w:rsidRDefault="009C2669">
      <w:pPr>
        <w:pStyle w:val="cit"/>
        <w:rPr>
          <w:color w:val="000000"/>
        </w:rPr>
      </w:pPr>
      <w:r>
        <w:rPr>
          <w:color w:val="000000"/>
        </w:rPr>
        <w:t>- O direito positivo é a garantia da paz social.</w:t>
      </w:r>
    </w:p>
    <w:p w14:paraId="4C3CB32F" w14:textId="77777777" w:rsidR="00000000" w:rsidRDefault="009C2669">
      <w:pPr>
        <w:pStyle w:val="cit"/>
        <w:rPr>
          <w:color w:val="000000"/>
        </w:rPr>
      </w:pPr>
      <w:r>
        <w:rPr>
          <w:color w:val="000000"/>
        </w:rPr>
        <w:t>- O direito é árbitro neutro nas disputas entre os homens.</w:t>
      </w:r>
    </w:p>
    <w:p w14:paraId="4FB2F701" w14:textId="77777777" w:rsidR="00000000" w:rsidRDefault="009C2669">
      <w:pPr>
        <w:pStyle w:val="cit"/>
        <w:rPr>
          <w:color w:val="000000"/>
        </w:rPr>
      </w:pPr>
      <w:r>
        <w:rPr>
          <w:color w:val="000000"/>
        </w:rPr>
        <w:t>- É legítima a utilização da força física pelo Estado (transformação da força em legalidade, da dominação em dever).</w:t>
      </w:r>
    </w:p>
    <w:p w14:paraId="1FBAAE8B" w14:textId="77777777" w:rsidR="00000000" w:rsidRDefault="009C2669">
      <w:pPr>
        <w:pStyle w:val="cit"/>
        <w:rPr>
          <w:color w:val="000000"/>
        </w:rPr>
      </w:pPr>
      <w:r>
        <w:rPr>
          <w:color w:val="000000"/>
        </w:rPr>
        <w:t>-  A obrigação de o</w:t>
      </w:r>
      <w:r>
        <w:rPr>
          <w:color w:val="000000"/>
        </w:rPr>
        <w:t>bedecer às leis deriva de um valor universal de justiça.</w:t>
      </w:r>
    </w:p>
    <w:p w14:paraId="57C6C16B" w14:textId="77777777" w:rsidR="00000000" w:rsidRDefault="009C2669">
      <w:pPr>
        <w:pStyle w:val="cit"/>
        <w:rPr>
          <w:color w:val="000000"/>
        </w:rPr>
      </w:pPr>
      <w:r>
        <w:rPr>
          <w:color w:val="000000"/>
        </w:rPr>
        <w:t>- A sanção jurídica tem finalidades éticas.</w:t>
      </w:r>
    </w:p>
    <w:p w14:paraId="7EF7052D" w14:textId="77777777" w:rsidR="00000000" w:rsidRDefault="009C2669">
      <w:pPr>
        <w:rPr>
          <w:color w:val="000000"/>
        </w:rPr>
      </w:pPr>
      <w:r>
        <w:rPr>
          <w:color w:val="000000"/>
        </w:rPr>
        <w:t>Apesar de sua generalizada aceitação pelos membros da comunidade jurídica, a admissão de tais pontos de vista raramente é precedida por um processo de refl</w:t>
      </w:r>
      <w:r>
        <w:rPr>
          <w:color w:val="000000"/>
        </w:rPr>
        <w:t>exão e de crítica. A Constituição afirma que todos são iguais perante a lei e, no entanto, qualquer um sabe que isso não é verdade, que a lei é elaborada pelos membros de grupos sociais específicos, que o poder econômico tem seus defensores dentro do Congr</w:t>
      </w:r>
      <w:r>
        <w:rPr>
          <w:color w:val="000000"/>
        </w:rPr>
        <w:t>esso, que são os donos do capital que financiam as campanhas dos políticos, que muitas leis são contrárias às aspirações e sentimentos de justiça da população. Apesar de saberem disso, os juristas, consciente ou inconscientemente, deixam de lado todos esse</w:t>
      </w:r>
      <w:r>
        <w:rPr>
          <w:color w:val="000000"/>
        </w:rPr>
        <w:t>s fatos quando eles estão em seu trabalho diário: a validade da lei é admitida sem qualquer consideração sobre sua eficácia ou seu fundamento; sabe-se que o modelo do judiciário foi desenvolvido para a resolução de conflitos individuais entre pessoas que t</w:t>
      </w:r>
      <w:r>
        <w:rPr>
          <w:color w:val="000000"/>
        </w:rPr>
        <w:t>êm um padrão econômico razoável, mas ele é aplicado sem qualquer adaptação a todas as relações sociais.</w:t>
      </w:r>
    </w:p>
    <w:p w14:paraId="658E9159" w14:textId="77777777" w:rsidR="00000000" w:rsidRDefault="009C2669">
      <w:pPr>
        <w:rPr>
          <w:color w:val="000000"/>
        </w:rPr>
      </w:pPr>
      <w:r>
        <w:rPr>
          <w:color w:val="000000"/>
        </w:rPr>
        <w:t>O jurista é educado para pensar segundo alguns padrões típicos e a acreditar em certos valores duvidosos, como a idéia de que o direito é a única possib</w:t>
      </w:r>
      <w:r>
        <w:rPr>
          <w:color w:val="000000"/>
        </w:rPr>
        <w:t>ilidade prática de justiça, que justo é exigir de cada um a obediência estrita da norma, que moralidade nada tem a ver com direito etc. Mesmo juristas com boa formação passam a acreditar em valores que são adequados ao exercício de sua profissão e que os i</w:t>
      </w:r>
      <w:r>
        <w:rPr>
          <w:color w:val="000000"/>
        </w:rPr>
        <w:t xml:space="preserve">sentam de outras preocupações. Admitem, por exemplo, que a função do advogado é a de lutar pelos interesses dos seus clientes, mesmo quando eles não têm direitos, pois a defesa competente dos interesses é o papel que a sociedade espera dele. Ademais, como </w:t>
      </w:r>
      <w:r>
        <w:rPr>
          <w:color w:val="000000"/>
        </w:rPr>
        <w:t>a verdade é relativa, qualquer causa merece ser defendida. Com relação ao juiz, a sua função é aplicar a lei, mesmo quando os seus valores de justiça apontam no sentido contrário. A função do juiz é dar aplicação à lei, por mais que ela seja opressora, inj</w:t>
      </w:r>
      <w:r>
        <w:rPr>
          <w:color w:val="000000"/>
        </w:rPr>
        <w:t xml:space="preserve">usta, voltada para os interesses de grupos específicos e não para o bem geral da </w:t>
      </w:r>
      <w:r>
        <w:rPr>
          <w:color w:val="000000"/>
        </w:rPr>
        <w:lastRenderedPageBreak/>
        <w:t xml:space="preserve">comunidade. Ademais, como a justiça é uma noção muito pessoal, o juiz não pode substituir a apreciação do Congresso ou do Executivo pela sua apreciação individual. </w:t>
      </w:r>
    </w:p>
    <w:p w14:paraId="296AE2DE" w14:textId="77777777" w:rsidR="00000000" w:rsidRDefault="009C2669">
      <w:pPr>
        <w:rPr>
          <w:color w:val="000000"/>
        </w:rPr>
      </w:pPr>
      <w:r>
        <w:rPr>
          <w:color w:val="000000"/>
        </w:rPr>
        <w:t>Todas essa</w:t>
      </w:r>
      <w:r>
        <w:rPr>
          <w:color w:val="000000"/>
        </w:rPr>
        <w:t>s posições ideologicamente sustentadas fazem parte do conjunto de crenças comuns à maioria dos juristas, conjunto este que foi designado por Luis Alberto Warat</w:t>
      </w:r>
      <w:r>
        <w:rPr>
          <w:color w:val="000000"/>
        </w:rPr>
        <w:fldChar w:fldCharType="begin"/>
      </w:r>
      <w:r>
        <w:rPr>
          <w:color w:val="000000"/>
        </w:rPr>
        <w:instrText xml:space="preserve"> XE "</w:instrText>
      </w:r>
      <w:r>
        <w:rPr>
          <w:smallCaps/>
          <w:color w:val="000000"/>
        </w:rPr>
        <w:instrText xml:space="preserve">Warat, </w:instrText>
      </w:r>
      <w:r>
        <w:rPr>
          <w:color w:val="000000"/>
        </w:rPr>
        <w:instrText xml:space="preserve">Luis Alberto" </w:instrText>
      </w:r>
      <w:r>
        <w:rPr>
          <w:color w:val="000000"/>
        </w:rPr>
        <w:fldChar w:fldCharType="end"/>
      </w:r>
      <w:r>
        <w:rPr>
          <w:color w:val="000000"/>
        </w:rPr>
        <w:t xml:space="preserve"> como o </w:t>
      </w:r>
      <w:r>
        <w:rPr>
          <w:i/>
          <w:color w:val="000000"/>
        </w:rPr>
        <w:t>senso comum teórico dos juristas</w:t>
      </w:r>
      <w:r>
        <w:rPr>
          <w:color w:val="000000"/>
        </w:rPr>
        <w:fldChar w:fldCharType="begin"/>
      </w:r>
      <w:r>
        <w:rPr>
          <w:color w:val="000000"/>
        </w:rPr>
        <w:instrText xml:space="preserve"> XE "Senso comum teórico dos</w:instrText>
      </w:r>
      <w:r>
        <w:rPr>
          <w:color w:val="000000"/>
        </w:rPr>
        <w:instrText xml:space="preserve"> juristas” \f"x" </w:instrText>
      </w:r>
      <w:r>
        <w:rPr>
          <w:color w:val="000000"/>
        </w:rPr>
        <w:fldChar w:fldCharType="end"/>
      </w:r>
      <w:r>
        <w:rPr>
          <w:color w:val="000000"/>
        </w:rPr>
        <w:t>: "uma constelação de representações, imagens, pré-conceitos, crenças, ficções, hábitos de censura enunciativa, metáforas, estereótipos e normas éticas que governam e disciplinam anonimamente os seus atos de decisão e enunciação"</w:t>
      </w:r>
      <w:r>
        <w:rPr>
          <w:rStyle w:val="Refdenotaderodap"/>
          <w:color w:val="000000"/>
        </w:rPr>
        <w:footnoteReference w:id="133"/>
      </w:r>
      <w:r>
        <w:rPr>
          <w:color w:val="000000"/>
        </w:rPr>
        <w:t xml:space="preserve">. Essas </w:t>
      </w:r>
      <w:r>
        <w:rPr>
          <w:color w:val="000000"/>
        </w:rPr>
        <w:t>idéias que os juristas fazem do direito, e que elevam ao nível de verdades científicas, fornecem a base ideológica para o conhecimento e para a prática do direito, ou seja, um fundamento voltado à garantia dos valores tradicionais e não a uma reflexão apro</w:t>
      </w:r>
      <w:r>
        <w:rPr>
          <w:color w:val="000000"/>
        </w:rPr>
        <w:t xml:space="preserve">fundada sobre os pressupostos e as contradições do senso comum. </w:t>
      </w:r>
    </w:p>
    <w:p w14:paraId="048E28D5" w14:textId="77777777" w:rsidR="00000000" w:rsidRDefault="009C2669">
      <w:pPr>
        <w:rPr>
          <w:color w:val="000000"/>
        </w:rPr>
      </w:pPr>
      <w:r>
        <w:rPr>
          <w:color w:val="000000"/>
        </w:rPr>
        <w:t>Se o senso comum teórico dos juristas oculta o componente político inerente à investigação de verdades</w:t>
      </w:r>
      <w:r>
        <w:rPr>
          <w:rStyle w:val="Refdenotaderodap"/>
          <w:color w:val="000000"/>
        </w:rPr>
        <w:footnoteReference w:id="134"/>
      </w:r>
      <w:r>
        <w:rPr>
          <w:color w:val="000000"/>
        </w:rPr>
        <w:t>, qual é a relevância de estudá-lo? A importância está no fato de que quase toda a ativi</w:t>
      </w:r>
      <w:r>
        <w:rPr>
          <w:color w:val="000000"/>
        </w:rPr>
        <w:t>dade jurídica, tanto teórica como prática, funciona de acordo com esse senso comum. Por mais que estudemos as relações entre direito e moral ou as relações entre eficácia e validade, a ideologia jurídica dominante entende que o direito não precisa ser just</w:t>
      </w:r>
      <w:r>
        <w:rPr>
          <w:color w:val="000000"/>
        </w:rPr>
        <w:t>o e que validade equivale a vigência — e é com base em idéias como essas que as questões jurídicas práticas são normalmente resolvidas.</w:t>
      </w:r>
    </w:p>
    <w:p w14:paraId="5CC1201C" w14:textId="77777777" w:rsidR="00000000" w:rsidRDefault="009C2669">
      <w:pPr>
        <w:rPr>
          <w:color w:val="000000"/>
        </w:rPr>
      </w:pPr>
      <w:r>
        <w:rPr>
          <w:color w:val="000000"/>
        </w:rPr>
        <w:t xml:space="preserve">O caráter ideológico da atividade jurídica muitas vezes não se apresenta de forma clara aos estudantes de direito, pois </w:t>
      </w:r>
      <w:r>
        <w:rPr>
          <w:color w:val="000000"/>
        </w:rPr>
        <w:t>as normas jurídicas são elaboradas por pessoas do seu grupo social: pessoas que têm casa própria, automóvel e que podem cursar uma universidade privada; pessoas que conhecem os seus direitos (ou ao menos podem vir a conhecê-los) e que podem exigir o seu cu</w:t>
      </w:r>
      <w:r>
        <w:rPr>
          <w:color w:val="000000"/>
        </w:rPr>
        <w:t xml:space="preserve">mprimento, pois têm condições de contratar um bom advogado e de se sustentar durante os anos em que o processo se desenvolve. Dessa forma, os estudantes de direito normalmente compartilham a ideologia que serve de base para o senso comum teórico e, assim, </w:t>
      </w:r>
      <w:r>
        <w:rPr>
          <w:color w:val="000000"/>
        </w:rPr>
        <w:t xml:space="preserve">não o vêem como um conjunto de idéias que sustentam relações de dominação, mas como um conjunto de idéias razoáveis e adequadas à sociedade. </w:t>
      </w:r>
    </w:p>
    <w:p w14:paraId="77F9BCDE" w14:textId="77777777" w:rsidR="00000000" w:rsidRDefault="009C2669">
      <w:pPr>
        <w:rPr>
          <w:color w:val="000000"/>
        </w:rPr>
      </w:pPr>
      <w:r>
        <w:rPr>
          <w:color w:val="000000"/>
        </w:rPr>
        <w:t>Todavia, é diversa a situação no tocante às pessoas que não têm o mesmo padrão econômico e cultural do típico estu</w:t>
      </w:r>
      <w:r>
        <w:rPr>
          <w:color w:val="000000"/>
        </w:rPr>
        <w:t>dante de direito: os cidadãos que não conhecem nem têm condição de conhecer seus direitos; as pessoas que não têm dinheiro para contratar advogados e precisam entrar em enormes filas para conseguir uma assistência judiciária gratuita que não é suficiente p</w:t>
      </w:r>
      <w:r>
        <w:rPr>
          <w:color w:val="000000"/>
        </w:rPr>
        <w:t xml:space="preserve">ara todos; os indivíduos que não podem sustentar-se enquanto corre o processo ou que se sentem diminuídos ao ter de comparecer a um espaço em que se exige linguajar culto e roupas de alto padrão — não é para eles que o sistema jurídico foi moldado. </w:t>
      </w:r>
    </w:p>
    <w:p w14:paraId="42CF83AA" w14:textId="77777777" w:rsidR="00000000" w:rsidRDefault="009C2669">
      <w:pPr>
        <w:rPr>
          <w:color w:val="000000"/>
        </w:rPr>
      </w:pPr>
      <w:r>
        <w:rPr>
          <w:color w:val="000000"/>
        </w:rPr>
        <w:t>Há, po</w:t>
      </w:r>
      <w:r>
        <w:rPr>
          <w:color w:val="000000"/>
        </w:rPr>
        <w:t>rém, uma série de mecanismos ideológicos que tentam criar na sociedade uma percepção diversa: a visão de que todos são iguais perante a lei, que o sistema jurídico atual é fruto de uma atividade científica e racional e que ele é a melhor garantia de segura</w:t>
      </w:r>
      <w:r>
        <w:rPr>
          <w:color w:val="000000"/>
        </w:rPr>
        <w:t>nça e de justiça social. Com isso, restam ocultadas as relações de dominação e de exploração inerentes à atividade político-jurídica, substituídas por uma visão de racionalidade e de harmonia social.</w:t>
      </w:r>
    </w:p>
    <w:p w14:paraId="2DFAE3B4" w14:textId="77777777" w:rsidR="00000000" w:rsidRDefault="009C2669">
      <w:pPr>
        <w:pStyle w:val="Ttulo3"/>
        <w:rPr>
          <w:color w:val="000000"/>
        </w:rPr>
      </w:pPr>
      <w:bookmarkStart w:id="344" w:name="_Toc461013089"/>
      <w:bookmarkStart w:id="345" w:name="_Toc473789550"/>
      <w:bookmarkStart w:id="346" w:name="_Toc489359603"/>
      <w:bookmarkStart w:id="347" w:name="_Toc501724687"/>
      <w:bookmarkStart w:id="348" w:name="_Toc504884159"/>
      <w:r>
        <w:rPr>
          <w:color w:val="000000"/>
        </w:rPr>
        <w:t>Críticas ao conceito marxista de ideologia</w:t>
      </w:r>
      <w:bookmarkEnd w:id="347"/>
      <w:bookmarkEnd w:id="348"/>
      <w:r>
        <w:rPr>
          <w:color w:val="000000"/>
        </w:rPr>
        <w:t xml:space="preserve"> </w:t>
      </w:r>
      <w:bookmarkEnd w:id="344"/>
      <w:bookmarkEnd w:id="345"/>
      <w:bookmarkEnd w:id="346"/>
    </w:p>
    <w:p w14:paraId="0CFE4D28" w14:textId="77777777" w:rsidR="00000000" w:rsidRDefault="009C2669">
      <w:pPr>
        <w:rPr>
          <w:color w:val="000000"/>
        </w:rPr>
      </w:pPr>
      <w:r>
        <w:rPr>
          <w:color w:val="000000"/>
        </w:rPr>
        <w:t>O grande pro</w:t>
      </w:r>
      <w:r>
        <w:rPr>
          <w:color w:val="000000"/>
        </w:rPr>
        <w:t>blema do conceito marxista de ideologia é que ele supõe que a perspectiva marxista revela o mundo como ele é. O marxismo</w:t>
      </w:r>
      <w:r>
        <w:rPr>
          <w:color w:val="000000"/>
        </w:rPr>
        <w:fldChar w:fldCharType="begin"/>
      </w:r>
      <w:r>
        <w:rPr>
          <w:color w:val="000000"/>
        </w:rPr>
        <w:instrText xml:space="preserve"> XE "Marxismo” \f”x” </w:instrText>
      </w:r>
      <w:r>
        <w:rPr>
          <w:color w:val="000000"/>
        </w:rPr>
        <w:fldChar w:fldCharType="end"/>
      </w:r>
      <w:r>
        <w:rPr>
          <w:color w:val="000000"/>
        </w:rPr>
        <w:t xml:space="preserve"> critica a ideologia burguesa pela sua função de ocultar as relações de dominação e exploração, mas o que ele ofe</w:t>
      </w:r>
      <w:r>
        <w:rPr>
          <w:color w:val="000000"/>
        </w:rPr>
        <w:t xml:space="preserve">rece: apenas uma outra visão de mundo, que ilumina melhor certos campos, mas </w:t>
      </w:r>
      <w:r>
        <w:rPr>
          <w:color w:val="000000"/>
        </w:rPr>
        <w:lastRenderedPageBreak/>
        <w:t>que também oculta outros. Ao tentar reduzir as interações sociais a relações de poder econômico, reduzir os conflitos sociais a conflitos de classes econômicas, reduzir o papel da</w:t>
      </w:r>
      <w:r>
        <w:rPr>
          <w:color w:val="000000"/>
        </w:rPr>
        <w:t>s noções de justiça e moralidade, o marxismo</w:t>
      </w:r>
      <w:r>
        <w:rPr>
          <w:color w:val="000000"/>
        </w:rPr>
        <w:fldChar w:fldCharType="begin"/>
      </w:r>
      <w:r>
        <w:rPr>
          <w:color w:val="000000"/>
        </w:rPr>
        <w:instrText xml:space="preserve"> XE "Marxismo” \f”x” </w:instrText>
      </w:r>
      <w:r>
        <w:rPr>
          <w:color w:val="000000"/>
        </w:rPr>
        <w:fldChar w:fldCharType="end"/>
      </w:r>
      <w:r>
        <w:rPr>
          <w:color w:val="000000"/>
        </w:rPr>
        <w:t xml:space="preserve"> também distorce e oculta diversos pontos do real, também faz representações falsas e limitadas. </w:t>
      </w:r>
    </w:p>
    <w:p w14:paraId="12E2A611" w14:textId="77777777" w:rsidR="00000000" w:rsidRDefault="009C2669">
      <w:pPr>
        <w:rPr>
          <w:color w:val="000000"/>
        </w:rPr>
      </w:pPr>
      <w:r>
        <w:rPr>
          <w:color w:val="000000"/>
        </w:rPr>
        <w:t>Como ressalta Eagleton</w:t>
      </w:r>
      <w:r>
        <w:rPr>
          <w:color w:val="000000"/>
        </w:rPr>
        <w:fldChar w:fldCharType="begin"/>
      </w:r>
      <w:r>
        <w:rPr>
          <w:color w:val="000000"/>
        </w:rPr>
        <w:instrText xml:space="preserve"> XE "</w:instrText>
      </w:r>
      <w:r>
        <w:rPr>
          <w:smallCaps/>
          <w:color w:val="000000"/>
          <w:lang w:val="pt-PT"/>
        </w:rPr>
        <w:instrText xml:space="preserve">Eagleton, </w:instrText>
      </w:r>
      <w:r>
        <w:rPr>
          <w:color w:val="000000"/>
          <w:lang w:val="pt-PT"/>
        </w:rPr>
        <w:instrText>Terry</w:instrText>
      </w:r>
      <w:r>
        <w:rPr>
          <w:color w:val="000000"/>
        </w:rPr>
        <w:instrText xml:space="preserve">" </w:instrText>
      </w:r>
      <w:r>
        <w:rPr>
          <w:color w:val="000000"/>
        </w:rPr>
        <w:fldChar w:fldCharType="end"/>
      </w:r>
      <w:r>
        <w:rPr>
          <w:color w:val="000000"/>
        </w:rPr>
        <w:t>, várias têm sido as críticas dirigidas à vis</w:t>
      </w:r>
      <w:r>
        <w:rPr>
          <w:color w:val="000000"/>
        </w:rPr>
        <w:t>ão de que a ideologia é uma falsa consciência, uma descrição deturpada da realidade cuja função é alienar e manter estruturas de dominação. Isso acontece, entre outros motivos, porque "a idéia da falsa consciência pode ser vista como implicando a possibili</w:t>
      </w:r>
      <w:r>
        <w:rPr>
          <w:color w:val="000000"/>
        </w:rPr>
        <w:t>dade de uma forma inequivocamente correta de ver o mundo, o que hoje se encontra sob forte suspeita"</w:t>
      </w:r>
      <w:r>
        <w:rPr>
          <w:rStyle w:val="Refdenotaderodap"/>
          <w:color w:val="000000"/>
        </w:rPr>
        <w:footnoteReference w:id="135"/>
      </w:r>
      <w:r>
        <w:rPr>
          <w:color w:val="000000"/>
        </w:rPr>
        <w:t>. Em um momento no qual a maioria dos teóricos tende a admitir que todo conhecimento parte de certos pressupostos indemonstráveis, torna-se quase insustent</w:t>
      </w:r>
      <w:r>
        <w:rPr>
          <w:color w:val="000000"/>
        </w:rPr>
        <w:t xml:space="preserve">ável um ponto de vista que reivindica para si o </w:t>
      </w:r>
      <w:r>
        <w:rPr>
          <w:i/>
          <w:color w:val="000000"/>
        </w:rPr>
        <w:t xml:space="preserve">status </w:t>
      </w:r>
      <w:r>
        <w:rPr>
          <w:color w:val="000000"/>
        </w:rPr>
        <w:t>de descrição correta da realidade. Como vimos na Introdução deste trabalho, a comunicação entre as pessoas supõe a existência de um senso comum, um conjunto razoavelmente amplo de pré-compreensões soci</w:t>
      </w:r>
      <w:r>
        <w:rPr>
          <w:color w:val="000000"/>
        </w:rPr>
        <w:t>almente difundidas, sem o qual não seria possível a compreensão mútua. É preciso que um mínimo de valores seja compartilhado entre os membros de uma comunidade para que possa haver um nível razoável de ordem e harmonia e, especialmente, para que seja possí</w:t>
      </w:r>
      <w:r>
        <w:rPr>
          <w:color w:val="000000"/>
        </w:rPr>
        <w:t xml:space="preserve">vel haver algum tipo de comunicação eficiente entre os seus membros. </w:t>
      </w:r>
    </w:p>
    <w:p w14:paraId="1C0985F0" w14:textId="77777777" w:rsidR="00000000" w:rsidRDefault="009C2669">
      <w:pPr>
        <w:rPr>
          <w:color w:val="000000"/>
        </w:rPr>
      </w:pPr>
      <w:r>
        <w:rPr>
          <w:color w:val="000000"/>
        </w:rPr>
        <w:t>Além disso, parece superestimar o poder das classes dominantes quem acredita que elas simplesmente impõem à coletividade as crenças que lhe interessam. A ideologia de uma sociedade é mol</w:t>
      </w:r>
      <w:r>
        <w:rPr>
          <w:color w:val="000000"/>
        </w:rPr>
        <w:t>dada por uma série de fatores, não podendo ser reduzida à expressão dos interesses e valores apenas de uma determinada classe. As crenças sociais impõem-se a todos: elas não são o produto da vontade consciente de um grupo, na tentativa de garantir a sua po</w:t>
      </w:r>
      <w:r>
        <w:rPr>
          <w:color w:val="000000"/>
        </w:rPr>
        <w:t xml:space="preserve">sição de dominante. É claro que as idéias das pessoas que controlam os meios de comunicação, as escolas, que escrevem os livros e produzem os filmes e peças de teatro têm uma influência muito grande na formação do senso comum. Mas seria exagerado concluir </w:t>
      </w:r>
      <w:r>
        <w:rPr>
          <w:color w:val="000000"/>
        </w:rPr>
        <w:t xml:space="preserve">que se trata de uma espécie de conspiração de uma classe dominante contra uma classe explorada. </w:t>
      </w:r>
    </w:p>
    <w:p w14:paraId="3463FEA9" w14:textId="77777777" w:rsidR="00000000" w:rsidRDefault="009C2669">
      <w:pPr>
        <w:rPr>
          <w:color w:val="000000"/>
        </w:rPr>
      </w:pPr>
      <w:r>
        <w:rPr>
          <w:color w:val="000000"/>
        </w:rPr>
        <w:t>Todos nós temos crenças que guiam nossas escolhas valorativas e nossas atitudes. É possível identificar, em um dado momento histórico, que certas crenças são c</w:t>
      </w:r>
      <w:r>
        <w:rPr>
          <w:color w:val="000000"/>
        </w:rPr>
        <w:t xml:space="preserve">ompartilhadas por uma parte relevante dos membros de uma comunidade: são crenças preponderantes que, em conjunto, formam o senso comum. Esse senso comum tem uma relação muito forte com a garantia da estabilidade social e, portanto, contribui bastante para </w:t>
      </w:r>
      <w:r>
        <w:rPr>
          <w:color w:val="000000"/>
        </w:rPr>
        <w:t>a manutenção das relações tradicionais de dominação e exploração. Todavia, além de não parecer razoável afirmar que o senso comum é produzido intencionalmente pela classe dominante, não podemos afirmar que ele é composto apenas por deturpações e falsificaç</w:t>
      </w:r>
      <w:r>
        <w:rPr>
          <w:color w:val="000000"/>
        </w:rPr>
        <w:t>ões da realidade.</w:t>
      </w:r>
    </w:p>
    <w:p w14:paraId="7B2D7541" w14:textId="77777777" w:rsidR="00000000" w:rsidRDefault="009C2669">
      <w:pPr>
        <w:rPr>
          <w:color w:val="000000"/>
        </w:rPr>
      </w:pPr>
      <w:r>
        <w:rPr>
          <w:color w:val="000000"/>
        </w:rPr>
        <w:t>De toda forma, é preciso admitir que todos nós temos ideologias e reconhecer o papel importantíssimo que essas idéias preconcebidas desempenham tanto no processo de conhecimento quanto nas atividades práticas, pois é apenas quando percebe</w:t>
      </w:r>
      <w:r>
        <w:rPr>
          <w:color w:val="000000"/>
        </w:rPr>
        <w:t>mos as condicionantes ideológicas de nossos próprios atos que podemos desenvolver um olhar crítico sobre nossas posições teóricas e políticas. E é justamente por isso que um dos objetivos desta obra introdutória é ressaltar os aspectos ideológicos do direi</w:t>
      </w:r>
      <w:r>
        <w:rPr>
          <w:color w:val="000000"/>
        </w:rPr>
        <w:t>to e da ciência jurídica, na busca de evitar que este trabalho sirva apenas como um instrumento para manutenção das atuais relações de dominação e exclusão, atividade na qual o direito desempenha um papel de destaque.</w:t>
      </w:r>
    </w:p>
    <w:p w14:paraId="19F832FB" w14:textId="77777777" w:rsidR="00000000" w:rsidRDefault="009C2669">
      <w:pPr>
        <w:pStyle w:val="Ttulo2"/>
        <w:rPr>
          <w:color w:val="000000"/>
        </w:rPr>
      </w:pPr>
      <w:bookmarkStart w:id="349" w:name="_Toc501724688"/>
      <w:bookmarkStart w:id="350" w:name="_Toc504884160"/>
      <w:r>
        <w:rPr>
          <w:color w:val="000000"/>
        </w:rPr>
        <w:lastRenderedPageBreak/>
        <w:t>Procedimentos da ideologia</w:t>
      </w:r>
      <w:bookmarkEnd w:id="336"/>
      <w:bookmarkEnd w:id="337"/>
      <w:bookmarkEnd w:id="338"/>
      <w:bookmarkEnd w:id="349"/>
      <w:bookmarkEnd w:id="350"/>
      <w:r>
        <w:rPr>
          <w:color w:val="000000"/>
        </w:rPr>
        <w:fldChar w:fldCharType="begin"/>
      </w:r>
      <w:r>
        <w:rPr>
          <w:color w:val="000000"/>
        </w:rPr>
        <w:instrText xml:space="preserve"> XE "Ideolo</w:instrText>
      </w:r>
      <w:r>
        <w:rPr>
          <w:color w:val="000000"/>
        </w:rPr>
        <w:instrText xml:space="preserve">gia: procedimentos” \f"x" </w:instrText>
      </w:r>
      <w:r>
        <w:rPr>
          <w:color w:val="000000"/>
        </w:rPr>
        <w:fldChar w:fldCharType="end"/>
      </w:r>
    </w:p>
    <w:p w14:paraId="61C87E1B" w14:textId="77777777" w:rsidR="00000000" w:rsidRDefault="009C2669">
      <w:pPr>
        <w:rPr>
          <w:color w:val="000000"/>
        </w:rPr>
      </w:pPr>
      <w:r>
        <w:rPr>
          <w:color w:val="000000"/>
        </w:rPr>
        <w:t>Para exercer a sua função de legitimação dos poderes políticos dominantes, a ideologia utiliza-se de várias estratégias distintas. Entre esses procedimentos ideológicos, destacaremos alguns dos que foram analisados por Chauí</w:t>
      </w:r>
      <w:r>
        <w:rPr>
          <w:color w:val="000000"/>
        </w:rPr>
        <w:fldChar w:fldCharType="begin"/>
      </w:r>
      <w:r>
        <w:rPr>
          <w:color w:val="000000"/>
        </w:rPr>
        <w:instrText xml:space="preserve"> XE</w:instrText>
      </w:r>
      <w:r>
        <w:rPr>
          <w:color w:val="000000"/>
        </w:rPr>
        <w:instrText xml:space="preserve"> "</w:instrText>
      </w:r>
      <w:r>
        <w:rPr>
          <w:smallCaps/>
          <w:color w:val="000000"/>
        </w:rPr>
        <w:instrText xml:space="preserve">Chauí, </w:instrText>
      </w:r>
      <w:r>
        <w:rPr>
          <w:color w:val="000000"/>
        </w:rPr>
        <w:instrText xml:space="preserve">Marilena" </w:instrText>
      </w:r>
      <w:r>
        <w:rPr>
          <w:color w:val="000000"/>
        </w:rPr>
        <w:fldChar w:fldCharType="end"/>
      </w:r>
      <w:r>
        <w:rPr>
          <w:rStyle w:val="Refdenotaderodap"/>
          <w:color w:val="000000"/>
        </w:rPr>
        <w:footnoteReference w:id="136"/>
      </w:r>
      <w:r>
        <w:rPr>
          <w:color w:val="000000"/>
        </w:rPr>
        <w:t xml:space="preserve"> e por Thompson</w:t>
      </w:r>
      <w:r>
        <w:rPr>
          <w:color w:val="000000"/>
        </w:rPr>
        <w:fldChar w:fldCharType="begin"/>
      </w:r>
      <w:r>
        <w:rPr>
          <w:color w:val="000000"/>
        </w:rPr>
        <w:instrText xml:space="preserve"> XE "</w:instrText>
      </w:r>
      <w:r>
        <w:rPr>
          <w:smallCaps/>
          <w:color w:val="000000"/>
          <w:lang w:val="pt-PT"/>
        </w:rPr>
        <w:instrText xml:space="preserve">Thompson, </w:instrText>
      </w:r>
      <w:r>
        <w:rPr>
          <w:color w:val="000000"/>
          <w:lang w:val="pt-PT"/>
        </w:rPr>
        <w:instrText>John B.</w:instrText>
      </w:r>
      <w:r>
        <w:rPr>
          <w:color w:val="000000"/>
        </w:rPr>
        <w:instrText xml:space="preserve">" </w:instrText>
      </w:r>
      <w:r>
        <w:rPr>
          <w:color w:val="000000"/>
        </w:rPr>
        <w:fldChar w:fldCharType="end"/>
      </w:r>
      <w:r>
        <w:rPr>
          <w:rStyle w:val="Refdenotaderodap"/>
          <w:color w:val="000000"/>
        </w:rPr>
        <w:footnoteReference w:id="137"/>
      </w:r>
      <w:r>
        <w:rPr>
          <w:color w:val="000000"/>
        </w:rPr>
        <w:t>.</w:t>
      </w:r>
    </w:p>
    <w:p w14:paraId="639AB11E" w14:textId="77777777" w:rsidR="00000000" w:rsidRDefault="009C2669">
      <w:pPr>
        <w:pStyle w:val="Ttulo3"/>
        <w:rPr>
          <w:color w:val="000000"/>
        </w:rPr>
      </w:pPr>
      <w:bookmarkStart w:id="351" w:name="_Toc461013082"/>
      <w:bookmarkStart w:id="352" w:name="_Toc473789543"/>
      <w:bookmarkStart w:id="353" w:name="_Toc501724689"/>
      <w:bookmarkStart w:id="354" w:name="_Toc504884161"/>
      <w:r>
        <w:rPr>
          <w:color w:val="000000"/>
        </w:rPr>
        <w:t>Inversão</w:t>
      </w:r>
      <w:bookmarkEnd w:id="351"/>
      <w:bookmarkEnd w:id="352"/>
      <w:bookmarkEnd w:id="353"/>
      <w:bookmarkEnd w:id="354"/>
      <w:r>
        <w:rPr>
          <w:color w:val="000000"/>
        </w:rPr>
        <w:fldChar w:fldCharType="begin"/>
      </w:r>
      <w:r>
        <w:rPr>
          <w:color w:val="000000"/>
        </w:rPr>
        <w:instrText xml:space="preserve"> XE "Inversão” \f"x" </w:instrText>
      </w:r>
      <w:r>
        <w:rPr>
          <w:color w:val="000000"/>
        </w:rPr>
        <w:fldChar w:fldCharType="end"/>
      </w:r>
    </w:p>
    <w:p w14:paraId="4089A789" w14:textId="77777777" w:rsidR="00000000" w:rsidRDefault="009C2669">
      <w:pPr>
        <w:ind w:firstLine="0"/>
        <w:rPr>
          <w:i/>
          <w:color w:val="000000"/>
        </w:rPr>
      </w:pPr>
      <w:r>
        <w:rPr>
          <w:color w:val="000000"/>
        </w:rPr>
        <w:t>Um dos procedimentos mais típicos da ideologia é a inversão entre causas e efeitos. Tomemos, por exemplo, a necessidade que os séculos anteriores ao nosso tive</w:t>
      </w:r>
      <w:r>
        <w:rPr>
          <w:color w:val="000000"/>
        </w:rPr>
        <w:t>ram de justificar a existência de escravos. Os ideólogos brasileiros do século passado poderiam justificar a escravidão com base nos argumentos de que os negros eram uma raça inferior ou de que eles não tinham alma. Todavia, podemos nos perguntar: escraviz</w:t>
      </w:r>
      <w:r>
        <w:rPr>
          <w:color w:val="000000"/>
        </w:rPr>
        <w:t xml:space="preserve">avam-se negros porque eles eram considerados inferiores ou era a sociedade brasileira que os considerava inferiores porque precisava de uma justificativa para escravizá-los? A inferioridade é uma </w:t>
      </w:r>
      <w:r>
        <w:rPr>
          <w:i/>
          <w:color w:val="000000"/>
        </w:rPr>
        <w:t xml:space="preserve">causa </w:t>
      </w:r>
      <w:r>
        <w:rPr>
          <w:color w:val="000000"/>
        </w:rPr>
        <w:t>da escravidão ou é uma característica que foi atribuíd</w:t>
      </w:r>
      <w:r>
        <w:rPr>
          <w:color w:val="000000"/>
        </w:rPr>
        <w:t xml:space="preserve">a aos negros como </w:t>
      </w:r>
      <w:r>
        <w:rPr>
          <w:i/>
          <w:color w:val="000000"/>
        </w:rPr>
        <w:t xml:space="preserve">conseqüência </w:t>
      </w:r>
      <w:r>
        <w:rPr>
          <w:color w:val="000000"/>
        </w:rPr>
        <w:t>da necessidade econômica de justificar a escravidão? A inferioridade das mulheres é uma causa do tratamento desigual a que elas são submetidas até hoje ou essa característica lhes é atribuída para justificar a desigualdade? A</w:t>
      </w:r>
      <w:r>
        <w:rPr>
          <w:color w:val="000000"/>
        </w:rPr>
        <w:t>s mulheres devem ser deixadas para as "doçuras do lar e da maternidade"</w:t>
      </w:r>
      <w:r>
        <w:rPr>
          <w:rStyle w:val="Refdenotaderodap"/>
          <w:color w:val="000000"/>
        </w:rPr>
        <w:footnoteReference w:id="138"/>
      </w:r>
      <w:r>
        <w:rPr>
          <w:color w:val="000000"/>
        </w:rPr>
        <w:t xml:space="preserve"> porque são frágeis ou nós as chamamos de frágeis para impedi-las de assumir outros papéis sociais mais relevantes? São essas as verdadeiras causas das situações descritas ou são elas </w:t>
      </w:r>
      <w:r>
        <w:rPr>
          <w:color w:val="000000"/>
        </w:rPr>
        <w:t>o resultado de uma inversão, meras causas fictícias, criadas apenas para legitimar a exploração de certos grupos sociais?</w:t>
      </w:r>
    </w:p>
    <w:p w14:paraId="7BED123A" w14:textId="77777777" w:rsidR="00000000" w:rsidRDefault="009C2669">
      <w:pPr>
        <w:pStyle w:val="Ttulo3"/>
        <w:rPr>
          <w:color w:val="000000"/>
        </w:rPr>
      </w:pPr>
      <w:bookmarkStart w:id="355" w:name="_Ref499782390"/>
      <w:bookmarkStart w:id="356" w:name="_Toc501724690"/>
      <w:bookmarkStart w:id="357" w:name="_Toc504884162"/>
      <w:r>
        <w:rPr>
          <w:color w:val="000000"/>
        </w:rPr>
        <w:t>Naturalização</w:t>
      </w:r>
      <w:bookmarkEnd w:id="355"/>
      <w:bookmarkEnd w:id="356"/>
      <w:bookmarkEnd w:id="357"/>
      <w:r>
        <w:rPr>
          <w:color w:val="000000"/>
        </w:rPr>
        <w:fldChar w:fldCharType="begin"/>
      </w:r>
      <w:r>
        <w:rPr>
          <w:color w:val="000000"/>
        </w:rPr>
        <w:instrText xml:space="preserve"> XE "Naturalização” \f"x" </w:instrText>
      </w:r>
      <w:r>
        <w:rPr>
          <w:color w:val="000000"/>
        </w:rPr>
        <w:fldChar w:fldCharType="end"/>
      </w:r>
    </w:p>
    <w:p w14:paraId="50E124A5" w14:textId="77777777" w:rsidR="00000000" w:rsidRDefault="009C2669">
      <w:pPr>
        <w:rPr>
          <w:color w:val="000000"/>
        </w:rPr>
      </w:pPr>
      <w:r>
        <w:rPr>
          <w:color w:val="000000"/>
        </w:rPr>
        <w:t>A naturalização é a estratégia por meio da qual se busca demonstrar que uma determinada situ</w:t>
      </w:r>
      <w:r>
        <w:rPr>
          <w:color w:val="000000"/>
        </w:rPr>
        <w:t>ação é própria da natureza humana</w:t>
      </w:r>
      <w:r>
        <w:rPr>
          <w:color w:val="000000"/>
        </w:rPr>
        <w:fldChar w:fldCharType="begin"/>
      </w:r>
      <w:r>
        <w:rPr>
          <w:color w:val="000000"/>
        </w:rPr>
        <w:instrText xml:space="preserve"> XE "Natureza humana" \f"x" </w:instrText>
      </w:r>
      <w:r>
        <w:rPr>
          <w:color w:val="000000"/>
        </w:rPr>
        <w:fldChar w:fldCharType="end"/>
      </w:r>
      <w:r>
        <w:rPr>
          <w:color w:val="000000"/>
        </w:rPr>
        <w:t>, com o objetivo de legitimar uma relação de dominação. Por que devemos obediência às regras do Estado? Porque é natural que toda sociedade tenha seus chefes e a eles obedeça. Por que a proprie</w:t>
      </w:r>
      <w:r>
        <w:rPr>
          <w:color w:val="000000"/>
        </w:rPr>
        <w:t xml:space="preserve">dade privada deve ser respeitada? Porque ela existe em todas as sociedades desenvolvidas e, portanto, devemos concluir que faz parte da natureza de cada ser humano o instinto de apropriar-se dos bens. Por que deve caber às mulheres o cuidado com os filhos </w:t>
      </w:r>
      <w:r>
        <w:rPr>
          <w:color w:val="000000"/>
        </w:rPr>
        <w:t>e a sua educação? Porque elas são naturalmente dotadas de um instinto maternal.</w:t>
      </w:r>
    </w:p>
    <w:p w14:paraId="6847A53B" w14:textId="77777777" w:rsidR="00000000" w:rsidRDefault="009C2669">
      <w:pPr>
        <w:rPr>
          <w:color w:val="000000"/>
        </w:rPr>
      </w:pPr>
      <w:r>
        <w:rPr>
          <w:color w:val="000000"/>
        </w:rPr>
        <w:t xml:space="preserve">Essa é a estratégia baseada na idéia de que tudo aquilo que existe pela própria natureza não pode ser alterado por decisões humanas e, portanto, deve ser por aceito por todos. </w:t>
      </w:r>
      <w:r>
        <w:rPr>
          <w:color w:val="000000"/>
        </w:rPr>
        <w:t>Por meio dela defende-se que, se uma situação é natural, ela deve ser reconhecida como legítima. Esse procedimento ideológico está por trás de alguns dos valores democráticos mais prezados</w:t>
      </w:r>
      <w:r>
        <w:rPr>
          <w:rStyle w:val="Refdenotaderodap"/>
          <w:color w:val="000000"/>
        </w:rPr>
        <w:footnoteReference w:id="139"/>
      </w:r>
      <w:r>
        <w:rPr>
          <w:color w:val="000000"/>
        </w:rPr>
        <w:t xml:space="preserve"> pelas sociedades ocidentais contemporâneas: todos os homens são na</w:t>
      </w:r>
      <w:r>
        <w:rPr>
          <w:color w:val="000000"/>
        </w:rPr>
        <w:t>turalmente livres e, por isso, todos eles têm direito à liberdade; todos os homens são naturalmente iguais e, por isso, todos eles têm direito à igualdade. Todavia, esses argumentos são tão fundamentados quanto a tese de Aristóteles</w:t>
      </w:r>
      <w:r>
        <w:rPr>
          <w:color w:val="000000"/>
        </w:rPr>
        <w:fldChar w:fldCharType="begin"/>
      </w:r>
      <w:r>
        <w:rPr>
          <w:color w:val="000000"/>
        </w:rPr>
        <w:instrText xml:space="preserve"> XE "</w:instrText>
      </w:r>
      <w:r>
        <w:rPr>
          <w:smallCaps/>
          <w:color w:val="000000"/>
        </w:rPr>
        <w:instrText>Aristóteles</w:instrText>
      </w:r>
      <w:r>
        <w:rPr>
          <w:color w:val="000000"/>
        </w:rPr>
        <w:instrText xml:space="preserve">" </w:instrText>
      </w:r>
      <w:r>
        <w:rPr>
          <w:color w:val="000000"/>
        </w:rPr>
        <w:fldChar w:fldCharType="end"/>
      </w:r>
      <w:r>
        <w:rPr>
          <w:color w:val="000000"/>
        </w:rPr>
        <w:t xml:space="preserve"> sob</w:t>
      </w:r>
      <w:r>
        <w:rPr>
          <w:color w:val="000000"/>
        </w:rPr>
        <w:t>re a escravidão:</w:t>
      </w:r>
    </w:p>
    <w:p w14:paraId="1F9AB9BA" w14:textId="77777777" w:rsidR="00000000" w:rsidRDefault="009C2669">
      <w:pPr>
        <w:pStyle w:val="cit"/>
        <w:rPr>
          <w:color w:val="000000"/>
        </w:rPr>
      </w:pPr>
      <w:r>
        <w:rPr>
          <w:color w:val="000000"/>
        </w:rPr>
        <w:t xml:space="preserve">Há na espécie humana indivíduos tão inferiores a outros como o corpo o é em relação à alma, ou a fera ao homem; são os homens nos quais o emprego da força física é o melhor que deles se obtêm. Partindo dos nossos princípios, tais </w:t>
      </w:r>
      <w:r>
        <w:rPr>
          <w:color w:val="000000"/>
        </w:rPr>
        <w:lastRenderedPageBreak/>
        <w:t>indivíduo</w:t>
      </w:r>
      <w:r>
        <w:rPr>
          <w:color w:val="000000"/>
        </w:rPr>
        <w:t>s são destinados, por natureza, à escravidão; porque, para eles, nada é mais fácil que obedecer.</w:t>
      </w:r>
      <w:r>
        <w:rPr>
          <w:rStyle w:val="Refdenotaderodap"/>
          <w:color w:val="000000"/>
        </w:rPr>
        <w:footnoteReference w:id="140"/>
      </w:r>
    </w:p>
    <w:p w14:paraId="0DD3E0A0" w14:textId="77777777" w:rsidR="00000000" w:rsidRDefault="009C2669">
      <w:pPr>
        <w:rPr>
          <w:color w:val="000000"/>
        </w:rPr>
      </w:pPr>
      <w:r>
        <w:rPr>
          <w:color w:val="000000"/>
        </w:rPr>
        <w:t>A referência à natureza das coisas</w:t>
      </w:r>
      <w:r>
        <w:rPr>
          <w:color w:val="000000"/>
        </w:rPr>
        <w:fldChar w:fldCharType="begin"/>
      </w:r>
      <w:r>
        <w:rPr>
          <w:color w:val="000000"/>
        </w:rPr>
        <w:instrText xml:space="preserve"> XE "Natureza das coisas" \f"x" </w:instrText>
      </w:r>
      <w:r>
        <w:rPr>
          <w:color w:val="000000"/>
        </w:rPr>
        <w:fldChar w:fldCharType="end"/>
      </w:r>
      <w:r>
        <w:rPr>
          <w:color w:val="000000"/>
        </w:rPr>
        <w:t xml:space="preserve"> ou à natureza humana</w:t>
      </w:r>
      <w:r>
        <w:rPr>
          <w:color w:val="000000"/>
        </w:rPr>
        <w:fldChar w:fldCharType="begin"/>
      </w:r>
      <w:r>
        <w:rPr>
          <w:color w:val="000000"/>
        </w:rPr>
        <w:instrText xml:space="preserve"> XE "Natureza humana" \f"x" </w:instrText>
      </w:r>
      <w:r>
        <w:rPr>
          <w:color w:val="000000"/>
        </w:rPr>
        <w:fldChar w:fldCharType="end"/>
      </w:r>
      <w:r>
        <w:rPr>
          <w:color w:val="000000"/>
        </w:rPr>
        <w:t xml:space="preserve"> é, assim, um dos procedimentos ideológ</w:t>
      </w:r>
      <w:r>
        <w:rPr>
          <w:color w:val="000000"/>
        </w:rPr>
        <w:t>icos de uso mais freqüente, sendo usado tanto para legitimar a manutenção de antigas relações de dominação (contra as mulheres, contra os negros, contra os estrangeiros etc.) como as modernas doutrinas democráticas, as quais não são menos ideológicas por e</w:t>
      </w:r>
      <w:r>
        <w:rPr>
          <w:color w:val="000000"/>
        </w:rPr>
        <w:t xml:space="preserve">starem de acordo com os valores que nos são ensinados desde que nascemos. </w:t>
      </w:r>
    </w:p>
    <w:p w14:paraId="145D1B9E" w14:textId="77777777" w:rsidR="00000000" w:rsidRDefault="009C2669">
      <w:pPr>
        <w:rPr>
          <w:color w:val="000000"/>
        </w:rPr>
      </w:pPr>
      <w:r>
        <w:rPr>
          <w:color w:val="000000"/>
        </w:rPr>
        <w:t xml:space="preserve">Outro caso típico da ocorrência da naturalização como procedimento ideológico é a justificação da propriedade privada. Sendo a propriedade privada uma das principais bases do atual </w:t>
      </w:r>
      <w:r>
        <w:rPr>
          <w:color w:val="000000"/>
        </w:rPr>
        <w:t>sistema econômico e político, não deve causar espanto o fato de ser esse um dos temas em que mais freqüentes são as afirmações pseudo-científicas com alta carga ideológica. Machado Paupério, por exemplo, afirma que "nas relações entre os indivíduos e entre</w:t>
      </w:r>
      <w:r>
        <w:rPr>
          <w:color w:val="000000"/>
        </w:rPr>
        <w:t xml:space="preserve"> esses e os bens produzidos, na ordem sociocultural, nasceu </w:t>
      </w:r>
      <w:r>
        <w:rPr>
          <w:b/>
          <w:color w:val="000000"/>
        </w:rPr>
        <w:t xml:space="preserve">naturalmente </w:t>
      </w:r>
      <w:r>
        <w:rPr>
          <w:color w:val="000000"/>
        </w:rPr>
        <w:t xml:space="preserve">a instituição da </w:t>
      </w:r>
      <w:r>
        <w:rPr>
          <w:i/>
          <w:color w:val="000000"/>
        </w:rPr>
        <w:t>propriedade</w:t>
      </w:r>
      <w:r>
        <w:rPr>
          <w:color w:val="000000"/>
        </w:rPr>
        <w:t>, cuja posição legal passou a configurar os próprios sistemas sociais"</w:t>
      </w:r>
      <w:r>
        <w:rPr>
          <w:rStyle w:val="Refdenotaderodap"/>
          <w:color w:val="000000"/>
        </w:rPr>
        <w:footnoteReference w:id="141"/>
      </w:r>
      <w:r>
        <w:rPr>
          <w:color w:val="000000"/>
        </w:rPr>
        <w:t xml:space="preserve"> (grifamos). Nesse trecho, é evidente a caracterização da propriedade como instituiç</w:t>
      </w:r>
      <w:r>
        <w:rPr>
          <w:color w:val="000000"/>
        </w:rPr>
        <w:t>ão natural das comunidades humanas, o que leva Machado Paupério a concluir, logo em seguida, que "o direito de propriedade é comum a todos os homens"</w:t>
      </w:r>
      <w:r>
        <w:rPr>
          <w:rStyle w:val="Refdenotaderodap"/>
          <w:color w:val="000000"/>
        </w:rPr>
        <w:footnoteReference w:id="142"/>
      </w:r>
      <w:r>
        <w:rPr>
          <w:color w:val="000000"/>
        </w:rPr>
        <w:t>, o que certamente inclui também a sociedade brasileira contemporânea.</w:t>
      </w:r>
    </w:p>
    <w:p w14:paraId="52F9266F" w14:textId="77777777" w:rsidR="00000000" w:rsidRDefault="009C2669">
      <w:pPr>
        <w:rPr>
          <w:i/>
          <w:color w:val="000000"/>
        </w:rPr>
      </w:pPr>
      <w:r>
        <w:rPr>
          <w:color w:val="000000"/>
        </w:rPr>
        <w:t>Por fim, devemos ressaltar que a na</w:t>
      </w:r>
      <w:r>
        <w:rPr>
          <w:color w:val="000000"/>
        </w:rPr>
        <w:t xml:space="preserve">turalização pode ser um dos principais elementos ligados à inversão entre causas e efeitos, ao construir idéias tais como </w:t>
      </w:r>
      <w:r>
        <w:rPr>
          <w:i/>
          <w:color w:val="000000"/>
        </w:rPr>
        <w:t>os negros são feitos para serem escravos</w:t>
      </w:r>
      <w:r>
        <w:rPr>
          <w:color w:val="000000"/>
        </w:rPr>
        <w:t xml:space="preserve"> ou </w:t>
      </w:r>
      <w:r>
        <w:rPr>
          <w:i/>
          <w:color w:val="000000"/>
        </w:rPr>
        <w:t>as mulheres são feitas para a maternidade</w:t>
      </w:r>
      <w:r>
        <w:rPr>
          <w:color w:val="000000"/>
        </w:rPr>
        <w:t>.</w:t>
      </w:r>
      <w:r>
        <w:rPr>
          <w:i/>
          <w:color w:val="000000"/>
        </w:rPr>
        <w:t xml:space="preserve"> </w:t>
      </w:r>
    </w:p>
    <w:p w14:paraId="3B444658" w14:textId="77777777" w:rsidR="00000000" w:rsidRDefault="009C2669">
      <w:pPr>
        <w:pStyle w:val="Ttulo3"/>
        <w:rPr>
          <w:color w:val="000000"/>
        </w:rPr>
      </w:pPr>
      <w:bookmarkStart w:id="358" w:name="_Toc501724691"/>
      <w:bookmarkStart w:id="359" w:name="_Toc504884163"/>
      <w:r>
        <w:rPr>
          <w:color w:val="000000"/>
        </w:rPr>
        <w:t>Dissimulação</w:t>
      </w:r>
      <w:bookmarkEnd w:id="358"/>
      <w:bookmarkEnd w:id="359"/>
      <w:r>
        <w:rPr>
          <w:color w:val="000000"/>
        </w:rPr>
        <w:fldChar w:fldCharType="begin"/>
      </w:r>
      <w:r>
        <w:rPr>
          <w:color w:val="000000"/>
        </w:rPr>
        <w:instrText xml:space="preserve"> XE "Dissimulação” \f"x" </w:instrText>
      </w:r>
      <w:r>
        <w:rPr>
          <w:color w:val="000000"/>
        </w:rPr>
        <w:fldChar w:fldCharType="end"/>
      </w:r>
    </w:p>
    <w:p w14:paraId="454B6586" w14:textId="77777777" w:rsidR="00000000" w:rsidRDefault="009C2669">
      <w:pPr>
        <w:rPr>
          <w:color w:val="000000"/>
        </w:rPr>
      </w:pPr>
      <w:r>
        <w:rPr>
          <w:color w:val="000000"/>
        </w:rPr>
        <w:t>Segund</w:t>
      </w:r>
      <w:r>
        <w:rPr>
          <w:color w:val="000000"/>
        </w:rPr>
        <w:t>o Thompson</w:t>
      </w:r>
      <w:r>
        <w:rPr>
          <w:color w:val="000000"/>
        </w:rPr>
        <w:fldChar w:fldCharType="begin"/>
      </w:r>
      <w:r>
        <w:rPr>
          <w:color w:val="000000"/>
        </w:rPr>
        <w:instrText xml:space="preserve"> XE "</w:instrText>
      </w:r>
      <w:r>
        <w:rPr>
          <w:smallCaps/>
          <w:color w:val="000000"/>
          <w:lang w:val="pt-PT"/>
        </w:rPr>
        <w:instrText xml:space="preserve">Thompson, </w:instrText>
      </w:r>
      <w:r>
        <w:rPr>
          <w:color w:val="000000"/>
          <w:lang w:val="pt-PT"/>
        </w:rPr>
        <w:instrText>John B.</w:instrText>
      </w:r>
      <w:r>
        <w:rPr>
          <w:color w:val="000000"/>
        </w:rPr>
        <w:instrText xml:space="preserve">" </w:instrText>
      </w:r>
      <w:r>
        <w:rPr>
          <w:color w:val="000000"/>
        </w:rPr>
        <w:fldChar w:fldCharType="end"/>
      </w:r>
      <w:r>
        <w:rPr>
          <w:color w:val="000000"/>
        </w:rPr>
        <w:t>, a dissimulação é um dos principais meios de operação da ideologia, pois "relações de dominação podem ser estabelecidas e sustentadas pelo fato de serem ocultadas, negadas ou obscurecidas"</w:t>
      </w:r>
      <w:r>
        <w:rPr>
          <w:rStyle w:val="Refdenotaderodap"/>
          <w:color w:val="000000"/>
        </w:rPr>
        <w:footnoteReference w:id="143"/>
      </w:r>
      <w:r>
        <w:rPr>
          <w:color w:val="000000"/>
        </w:rPr>
        <w:t>. Essa estratégia aparece clar</w:t>
      </w:r>
      <w:r>
        <w:rPr>
          <w:color w:val="000000"/>
        </w:rPr>
        <w:t xml:space="preserve">amente nos casos da utilização de eufemismos, que buscam dissimular o caráter real de algumas atividades: a repressão de uma manifestação é descrita como "manutenção da ordem", um aumento de preços é chamado de "flexibilização", os juros da dívida externa </w:t>
      </w:r>
      <w:r>
        <w:rPr>
          <w:color w:val="000000"/>
        </w:rPr>
        <w:t>são chamados de "serviço da dívida" etc.</w:t>
      </w:r>
    </w:p>
    <w:p w14:paraId="7882B16C" w14:textId="77777777" w:rsidR="00000000" w:rsidRDefault="009C2669">
      <w:pPr>
        <w:rPr>
          <w:color w:val="000000"/>
        </w:rPr>
      </w:pPr>
      <w:r>
        <w:rPr>
          <w:color w:val="000000"/>
        </w:rPr>
        <w:t>Ao lado das situações que somente são tratadas de forma eufemística, existem outras que simplesmente não são abordadas, há várias perguntas que não são feitas por todos saberem que, em última análise, ou elas não tê</w:t>
      </w:r>
      <w:r>
        <w:rPr>
          <w:color w:val="000000"/>
        </w:rPr>
        <w:t>m respostas ou é melhor que ninguém lhes ofereça resposta alguma para não admitir as contradições de suas próprias idéias. Por que todos nós nos indignamos com a situação de miséria de boa parte da população do país e permanecemos inertes frente a ela? Por</w:t>
      </w:r>
      <w:r>
        <w:rPr>
          <w:color w:val="000000"/>
        </w:rPr>
        <w:t xml:space="preserve"> que tantos estudantes reclamam das fraudes de um governo corrupto e acreditam que a cola é uma atividade justificável?</w:t>
      </w:r>
    </w:p>
    <w:p w14:paraId="48DD8414" w14:textId="77777777" w:rsidR="00000000" w:rsidRDefault="009C2669">
      <w:pPr>
        <w:rPr>
          <w:color w:val="000000"/>
        </w:rPr>
      </w:pPr>
      <w:r>
        <w:rPr>
          <w:color w:val="000000"/>
        </w:rPr>
        <w:t>Os discursos políticos são repletos de pontos de silêncio, questões cuidadosamente evitadas porque oferecer-lhes resposta implica admiti</w:t>
      </w:r>
      <w:r>
        <w:rPr>
          <w:color w:val="000000"/>
        </w:rPr>
        <w:t>r certos pontos que seria melhor ocultar. O aborto deve ser permitido? Que tratamento devemos dar aos meninos de rua? Esses são pontos de silêncio, pois discuti-los ressalta as contradições de nossos valores e de nossos modelos de organização política. Mui</w:t>
      </w:r>
      <w:r>
        <w:rPr>
          <w:color w:val="000000"/>
        </w:rPr>
        <w:t xml:space="preserve">tos admitem a realização de abortos, desde que sejam feitos de forma sigilosa e ninguém venha a saber deles. Como admitir que a miséria de alguns é uma conseqüência necessária do modelo de desenvolvimento que garante nossos privilégios? </w:t>
      </w:r>
    </w:p>
    <w:p w14:paraId="7520D93D" w14:textId="77777777" w:rsidR="00000000" w:rsidRDefault="009C2669">
      <w:pPr>
        <w:rPr>
          <w:color w:val="000000"/>
        </w:rPr>
      </w:pPr>
      <w:r>
        <w:rPr>
          <w:color w:val="000000"/>
        </w:rPr>
        <w:lastRenderedPageBreak/>
        <w:t>O discurso jurídic</w:t>
      </w:r>
      <w:r>
        <w:rPr>
          <w:color w:val="000000"/>
        </w:rPr>
        <w:t>o tem seus pontos especiais de silêncio, que devemos ressaltar. Os deputados e senadores representam o povo? Apesar de quase todos duvidarem desse fato, essa é uma pergunta que não cabe nas discussões jurídicas, pois ela coloca em xeque a obrigatoriedade d</w:t>
      </w:r>
      <w:r>
        <w:rPr>
          <w:color w:val="000000"/>
        </w:rPr>
        <w:t>as leis. A lei é realmente igual para todos? Quando um juiz decide uma causa, ele simplesmente aplica a lei ou ele cria normas jurídicas? Esses, entre outros, são assuntos cuja análise evidenciaria as funções ideológicas de ocultação e dissimulação. Portan</w:t>
      </w:r>
      <w:r>
        <w:rPr>
          <w:color w:val="000000"/>
        </w:rPr>
        <w:t>to, sobre esses temas, a ideologia subjacente ao senso comum dos juristas pede que mantenhamos silêncio.</w:t>
      </w:r>
    </w:p>
    <w:p w14:paraId="083B0189" w14:textId="77777777" w:rsidR="00000000" w:rsidRDefault="009C2669">
      <w:pPr>
        <w:pStyle w:val="Ttulo2"/>
        <w:rPr>
          <w:color w:val="000000"/>
        </w:rPr>
      </w:pPr>
      <w:bookmarkStart w:id="360" w:name="_Toc501724692"/>
      <w:bookmarkStart w:id="361" w:name="_Toc504884164"/>
      <w:r>
        <w:rPr>
          <w:color w:val="000000"/>
        </w:rPr>
        <w:t>Ideologia e ciência do direito</w:t>
      </w:r>
      <w:bookmarkEnd w:id="360"/>
      <w:bookmarkEnd w:id="361"/>
    </w:p>
    <w:p w14:paraId="5AB6885C" w14:textId="77777777" w:rsidR="00000000" w:rsidRDefault="009C2669">
      <w:pPr>
        <w:pStyle w:val="Ttulo3"/>
        <w:rPr>
          <w:color w:val="000000"/>
        </w:rPr>
      </w:pPr>
      <w:bookmarkStart w:id="362" w:name="_Ref498435668"/>
      <w:bookmarkStart w:id="363" w:name="_Toc501724693"/>
      <w:bookmarkStart w:id="364" w:name="_Toc504884165"/>
      <w:r>
        <w:rPr>
          <w:color w:val="000000"/>
        </w:rPr>
        <w:t>Concepção jurídica do mundo</w:t>
      </w:r>
      <w:bookmarkEnd w:id="362"/>
      <w:bookmarkEnd w:id="363"/>
      <w:bookmarkEnd w:id="364"/>
      <w:r>
        <w:rPr>
          <w:color w:val="000000"/>
        </w:rPr>
        <w:fldChar w:fldCharType="begin"/>
      </w:r>
      <w:r>
        <w:rPr>
          <w:color w:val="000000"/>
        </w:rPr>
        <w:instrText xml:space="preserve"> XE "Concepção jurídica do mundo” \f"x" </w:instrText>
      </w:r>
      <w:r>
        <w:rPr>
          <w:color w:val="000000"/>
        </w:rPr>
        <w:fldChar w:fldCharType="end"/>
      </w:r>
    </w:p>
    <w:p w14:paraId="279A15FA" w14:textId="77777777" w:rsidR="00000000" w:rsidRDefault="009C2669">
      <w:pPr>
        <w:rPr>
          <w:color w:val="000000"/>
        </w:rPr>
      </w:pPr>
      <w:r>
        <w:rPr>
          <w:color w:val="000000"/>
        </w:rPr>
        <w:t>Os marxistas desenvolveram um interessante conceit</w:t>
      </w:r>
      <w:r>
        <w:rPr>
          <w:color w:val="000000"/>
        </w:rPr>
        <w:t xml:space="preserve">o para descrever a visão de mundo dominante nas sociedades capitalistas contemporâneas: </w:t>
      </w:r>
      <w:r>
        <w:rPr>
          <w:i/>
          <w:color w:val="000000"/>
        </w:rPr>
        <w:t>a concepção jurídica do mundo</w:t>
      </w:r>
      <w:r>
        <w:rPr>
          <w:color w:val="000000"/>
        </w:rPr>
        <w:t xml:space="preserve">. Opondo-se à </w:t>
      </w:r>
      <w:r>
        <w:rPr>
          <w:i/>
          <w:color w:val="000000"/>
        </w:rPr>
        <w:t>concepção teológica do mundo</w:t>
      </w:r>
      <w:r>
        <w:rPr>
          <w:color w:val="000000"/>
        </w:rPr>
        <w:t xml:space="preserve"> dominante na idade média, a Europa assistiu nos últimos séculos a ascensão de uma concepção de m</w:t>
      </w:r>
      <w:r>
        <w:rPr>
          <w:color w:val="000000"/>
        </w:rPr>
        <w:t>undo fundada na idéia de que o direito é o fundamento da vida social, concepção esta que foi disseminada juntamente com o liberalismo político e econômico. De acordo com o jurista russo Vladímir Tumánov</w:t>
      </w:r>
      <w:r>
        <w:rPr>
          <w:color w:val="000000"/>
        </w:rPr>
        <w:fldChar w:fldCharType="begin"/>
      </w:r>
      <w:r>
        <w:rPr>
          <w:color w:val="000000"/>
        </w:rPr>
        <w:instrText xml:space="preserve"> XE "</w:instrText>
      </w:r>
      <w:r>
        <w:rPr>
          <w:smallCaps/>
          <w:color w:val="000000"/>
        </w:rPr>
        <w:instrText xml:space="preserve">Tumánov, </w:instrText>
      </w:r>
      <w:r>
        <w:rPr>
          <w:color w:val="000000"/>
        </w:rPr>
        <w:instrText xml:space="preserve">Vladímir" </w:instrText>
      </w:r>
      <w:r>
        <w:rPr>
          <w:color w:val="000000"/>
        </w:rPr>
        <w:fldChar w:fldCharType="end"/>
      </w:r>
      <w:r>
        <w:rPr>
          <w:color w:val="000000"/>
        </w:rPr>
        <w:t>, a principal característica</w:t>
      </w:r>
      <w:r>
        <w:rPr>
          <w:color w:val="000000"/>
        </w:rPr>
        <w:t xml:space="preserve"> dessa postura está em considerar que o direito é a base da sociedade. "No conteúdo da concepção jurídica do mundo destacam-se alguns traços principais. Para começar, a maneira de tratar o Direito como princípio da vida social. Não é a sociedade, com as su</w:t>
      </w:r>
      <w:r>
        <w:rPr>
          <w:color w:val="000000"/>
        </w:rPr>
        <w:t>as necessidades e os seus interesses derivados do modo de produção em questão e do regime de relações de produção, que determina o direito e a lei mas, pelo contrário, é o Direito que cria a sociedade."</w:t>
      </w:r>
      <w:r>
        <w:rPr>
          <w:rStyle w:val="Refdenotaderodap"/>
          <w:color w:val="000000"/>
        </w:rPr>
        <w:footnoteReference w:id="144"/>
      </w:r>
    </w:p>
    <w:p w14:paraId="5D49E884" w14:textId="77777777" w:rsidR="00000000" w:rsidRDefault="009C2669">
      <w:pPr>
        <w:rPr>
          <w:color w:val="000000"/>
        </w:rPr>
      </w:pPr>
      <w:r>
        <w:rPr>
          <w:color w:val="000000"/>
        </w:rPr>
        <w:t>Reflexos dessa visão podem ser encontrados nas obras</w:t>
      </w:r>
      <w:r>
        <w:rPr>
          <w:color w:val="000000"/>
        </w:rPr>
        <w:t xml:space="preserve"> de vários juristas contemporâneos, especialmente nos textos introdutórios. Analisemos alguns trechos de livros de introdução ao direito, observando o conteúdo ideológico neles contido, especialmente as influências da concepção jurídica do mundo. Miguel Re</w:t>
      </w:r>
      <w:r>
        <w:rPr>
          <w:color w:val="000000"/>
        </w:rPr>
        <w:t>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no primeiro capítulo de suas </w:t>
      </w:r>
      <w:r>
        <w:rPr>
          <w:i/>
          <w:color w:val="000000"/>
        </w:rPr>
        <w:t>Lições preliminares de direito</w:t>
      </w:r>
      <w:r>
        <w:rPr>
          <w:color w:val="000000"/>
        </w:rPr>
        <w:t xml:space="preserve">, obra brasileira mais difundida no campo da introdução ao direito, afirma que "podemos dizer, </w:t>
      </w:r>
      <w:r>
        <w:rPr>
          <w:b/>
          <w:color w:val="000000"/>
        </w:rPr>
        <w:t>sem maiores indagações</w:t>
      </w:r>
      <w:r>
        <w:rPr>
          <w:color w:val="000000"/>
        </w:rPr>
        <w:t>, que o Direito corresponde à exigência essencial e i</w:t>
      </w:r>
      <w:r>
        <w:rPr>
          <w:color w:val="000000"/>
        </w:rPr>
        <w:t xml:space="preserve">ndeclinável de uma convivência ordenada, pois nenhuma sociedade poderia subsistir sem um mínimo de ordem, de direção, </w:t>
      </w:r>
      <w:r>
        <w:rPr>
          <w:b/>
          <w:color w:val="000000"/>
        </w:rPr>
        <w:t>de solidariedade</w:t>
      </w:r>
      <w:r>
        <w:rPr>
          <w:color w:val="000000"/>
        </w:rPr>
        <w:t>."</w:t>
      </w:r>
      <w:r>
        <w:rPr>
          <w:rStyle w:val="Refdenotaderodap"/>
          <w:color w:val="000000"/>
        </w:rPr>
        <w:footnoteReference w:id="145"/>
      </w:r>
      <w:r>
        <w:rPr>
          <w:color w:val="000000"/>
        </w:rPr>
        <w:t xml:space="preserve"> (grifamos) </w:t>
      </w:r>
    </w:p>
    <w:p w14:paraId="776A01D7" w14:textId="77777777" w:rsidR="00000000" w:rsidRDefault="009C2669">
      <w:pPr>
        <w:rPr>
          <w:color w:val="000000"/>
        </w:rPr>
      </w:pPr>
      <w:r>
        <w:rPr>
          <w:color w:val="000000"/>
        </w:rPr>
        <w:t>Vemos, assim, que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considera tão óbvio que nenhuma sociedade poderia sobreviver</w:t>
      </w:r>
      <w:r>
        <w:rPr>
          <w:color w:val="000000"/>
        </w:rPr>
        <w:t xml:space="preserve"> sem o direito que essa afirmação pode ser aceita </w:t>
      </w:r>
      <w:r>
        <w:rPr>
          <w:i/>
          <w:color w:val="000000"/>
        </w:rPr>
        <w:t>sem maiores indagações</w:t>
      </w:r>
      <w:r>
        <w:rPr>
          <w:color w:val="000000"/>
        </w:rPr>
        <w:t xml:space="preserve">. Mas será possível tomar essa afirmação como óbvia? Dizer que toda sociedade organizada precisa do direito significa afirmar que somente o direito pode garantir a organização social, </w:t>
      </w:r>
      <w:r>
        <w:rPr>
          <w:color w:val="000000"/>
        </w:rPr>
        <w:t>o que significa anular a relevância dos outros sistemas normativos, ou ao menos remetê-los ao segundo plano. Dessa forma,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provavelmente concordaria com a afirmação de Paulo Nader</w:t>
      </w:r>
      <w:r>
        <w:rPr>
          <w:color w:val="000000"/>
        </w:rPr>
        <w:fldChar w:fldCharType="begin"/>
      </w:r>
      <w:r>
        <w:rPr>
          <w:color w:val="000000"/>
        </w:rPr>
        <w:instrText xml:space="preserve"> XE "</w:instrText>
      </w:r>
      <w:r>
        <w:rPr>
          <w:smallCaps/>
          <w:color w:val="000000"/>
        </w:rPr>
        <w:instrText xml:space="preserve">Nader, </w:instrText>
      </w:r>
      <w:r>
        <w:rPr>
          <w:color w:val="000000"/>
        </w:rPr>
        <w:instrText xml:space="preserve">Paulo" </w:instrText>
      </w:r>
      <w:r>
        <w:rPr>
          <w:color w:val="000000"/>
        </w:rPr>
        <w:fldChar w:fldCharType="end"/>
      </w:r>
      <w:r>
        <w:rPr>
          <w:color w:val="000000"/>
        </w:rPr>
        <w:t xml:space="preserve">, feita em sua </w:t>
      </w:r>
      <w:r>
        <w:rPr>
          <w:i/>
          <w:color w:val="000000"/>
        </w:rPr>
        <w:t xml:space="preserve">Introdução ao </w:t>
      </w:r>
      <w:r>
        <w:rPr>
          <w:i/>
          <w:color w:val="000000"/>
        </w:rPr>
        <w:t xml:space="preserve">estudo do </w:t>
      </w:r>
      <w:r>
        <w:rPr>
          <w:i/>
          <w:color w:val="000000"/>
        </w:rPr>
        <w:lastRenderedPageBreak/>
        <w:t>direito</w:t>
      </w:r>
      <w:r>
        <w:rPr>
          <w:color w:val="000000"/>
        </w:rPr>
        <w:t>, segundo a qual "o Direito é a grande coluna que sustenta a sociedade"</w:t>
      </w:r>
      <w:r>
        <w:rPr>
          <w:rStyle w:val="Refdenotaderodap"/>
          <w:color w:val="000000"/>
        </w:rPr>
        <w:footnoteReference w:id="146"/>
      </w:r>
      <w:r>
        <w:rPr>
          <w:color w:val="000000"/>
        </w:rPr>
        <w:t>. Além disso,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sustenta que o direito dá à sociedade não apenas um mínimo de </w:t>
      </w:r>
      <w:r>
        <w:rPr>
          <w:i/>
          <w:color w:val="000000"/>
        </w:rPr>
        <w:t>ordem</w:t>
      </w:r>
      <w:r>
        <w:rPr>
          <w:color w:val="000000"/>
        </w:rPr>
        <w:t xml:space="preserve">, mas também um mínimo de </w:t>
      </w:r>
      <w:r>
        <w:rPr>
          <w:i/>
          <w:color w:val="000000"/>
        </w:rPr>
        <w:t>solidariedade</w:t>
      </w:r>
      <w:r>
        <w:rPr>
          <w:color w:val="000000"/>
        </w:rPr>
        <w:t>. Ora, ligar a idéi</w:t>
      </w:r>
      <w:r>
        <w:rPr>
          <w:color w:val="000000"/>
        </w:rPr>
        <w:t>a de direito à de solidariedade é um procedimento ideológico que oculta o fato de que o direito tanto pode servir à solidariedade quanto à exploração e que, efetivamente, os sistemas jurídicos parecem estar mais ligados à dominação que à garantia da solida</w:t>
      </w:r>
      <w:r>
        <w:rPr>
          <w:color w:val="000000"/>
        </w:rPr>
        <w:t xml:space="preserve">riedade. </w:t>
      </w:r>
    </w:p>
    <w:p w14:paraId="38D598E8" w14:textId="77777777" w:rsidR="00000000" w:rsidRDefault="009C2669">
      <w:pPr>
        <w:rPr>
          <w:color w:val="000000"/>
        </w:rPr>
      </w:pPr>
      <w:r>
        <w:rPr>
          <w:color w:val="000000"/>
        </w:rPr>
        <w:t xml:space="preserve">Todavia, a </w:t>
      </w:r>
      <w:r>
        <w:rPr>
          <w:i/>
          <w:color w:val="000000"/>
        </w:rPr>
        <w:t>concepção jurídica do mundo</w:t>
      </w:r>
      <w:r>
        <w:rPr>
          <w:color w:val="000000"/>
        </w:rPr>
        <w:t xml:space="preserve"> estimula a idéia de que é o direito que organiza a sociedade e que ele é a única fonte possível de estabilidade e de justiça social. Assim, tal como os teólogos cristãos acreditam que seu deus regula a vida </w:t>
      </w:r>
      <w:r>
        <w:rPr>
          <w:color w:val="000000"/>
        </w:rPr>
        <w:t>de todas as pessoas, mesmo daquelas que nele não acreditam, as teorias jurídicas atuais acreditam que o direito regula efetivamente as atividades humanas, mesmo em relação às pessoas que desconhecem suas normas. Essa idéia é evidente no seguinte texto de M</w:t>
      </w:r>
      <w:r>
        <w:rPr>
          <w:color w:val="000000"/>
        </w:rPr>
        <w:t>iguel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w:t>
      </w:r>
    </w:p>
    <w:p w14:paraId="7557C33C" w14:textId="77777777" w:rsidR="00000000" w:rsidRDefault="009C2669">
      <w:pPr>
        <w:pStyle w:val="cit"/>
        <w:rPr>
          <w:color w:val="000000"/>
        </w:rPr>
      </w:pPr>
      <w:r>
        <w:rPr>
          <w:color w:val="000000"/>
        </w:rPr>
        <w:t xml:space="preserve">Há, em cada comportamento humano, a presença, embora indireta, do fenômeno jurídico: </w:t>
      </w:r>
      <w:r>
        <w:rPr>
          <w:b/>
          <w:color w:val="000000"/>
        </w:rPr>
        <w:t xml:space="preserve">o Direito está pelo menos pressuposto </w:t>
      </w:r>
      <w:r>
        <w:rPr>
          <w:color w:val="000000"/>
        </w:rPr>
        <w:t>em cada ação do homem que se relacione com outro homem. O médico, que receita para um doente, prat</w:t>
      </w:r>
      <w:r>
        <w:rPr>
          <w:color w:val="000000"/>
        </w:rPr>
        <w:t xml:space="preserve">ica um ato de ciência, mas exerce também um ato jurídico. </w:t>
      </w:r>
      <w:r>
        <w:rPr>
          <w:b/>
          <w:color w:val="000000"/>
        </w:rPr>
        <w:t>Talvez não o perceba, nem tenha consciência disso</w:t>
      </w:r>
      <w:r>
        <w:rPr>
          <w:color w:val="000000"/>
        </w:rPr>
        <w:t xml:space="preserve">, nem ordinariamente é necessário que haja percepção do Direito que está sendo praticado. </w:t>
      </w:r>
      <w:r>
        <w:rPr>
          <w:b/>
          <w:color w:val="000000"/>
        </w:rPr>
        <w:t>Na realidade</w:t>
      </w:r>
      <w:r>
        <w:rPr>
          <w:color w:val="000000"/>
        </w:rPr>
        <w:t>, porém, o médico que redige uma receita está n</w:t>
      </w:r>
      <w:r>
        <w:rPr>
          <w:color w:val="000000"/>
        </w:rPr>
        <w:t>o exercício de uma profissão garantida pelas leis do país e em virtude de um diploma que lhe faculta a possibilidade de examinar.</w:t>
      </w:r>
      <w:r>
        <w:rPr>
          <w:rStyle w:val="Refdenotaderodap"/>
          <w:color w:val="000000"/>
        </w:rPr>
        <w:footnoteReference w:id="147"/>
      </w:r>
      <w:r>
        <w:rPr>
          <w:color w:val="000000"/>
        </w:rPr>
        <w:t xml:space="preserve"> (grifamos)</w:t>
      </w:r>
    </w:p>
    <w:p w14:paraId="42E9D586" w14:textId="77777777" w:rsidR="00000000" w:rsidRDefault="009C2669">
      <w:pPr>
        <w:rPr>
          <w:color w:val="000000"/>
        </w:rPr>
      </w:pPr>
      <w:r>
        <w:rPr>
          <w:color w:val="000000"/>
        </w:rPr>
        <w:t xml:space="preserve">Talvez o médico não tenha consciência, mas, </w:t>
      </w:r>
      <w:r>
        <w:rPr>
          <w:i/>
          <w:color w:val="000000"/>
        </w:rPr>
        <w:t>na realidade</w:t>
      </w:r>
      <w:r>
        <w:rPr>
          <w:color w:val="000000"/>
        </w:rPr>
        <w:t>, o direito regula as suas atividades. Se isso significass</w:t>
      </w:r>
      <w:r>
        <w:rPr>
          <w:color w:val="000000"/>
        </w:rPr>
        <w:t>e que o médico poderia ser punido por cometer um ato que ele não sabia ser contrário às leis, tal assertiva seria certamente verdadeira, mas significaria apenas que pode haver leis desconhecidas pelo povo, o que não parece ser a idéia defendida por Reale</w:t>
      </w:r>
      <w:r>
        <w:rPr>
          <w:color w:val="000000"/>
        </w:rPr>
        <w:fldChar w:fldCharType="begin"/>
      </w:r>
      <w:r>
        <w:rPr>
          <w:color w:val="000000"/>
        </w:rPr>
        <w:instrText xml:space="preserve"> </w:instrText>
      </w:r>
      <w:r>
        <w:rPr>
          <w:color w:val="000000"/>
        </w:rPr>
        <w:instrText>XE "</w:instrText>
      </w:r>
      <w:r>
        <w:rPr>
          <w:smallCaps/>
          <w:color w:val="000000"/>
        </w:rPr>
        <w:instrText xml:space="preserve">Reale, </w:instrText>
      </w:r>
      <w:r>
        <w:rPr>
          <w:color w:val="000000"/>
        </w:rPr>
        <w:instrText xml:space="preserve">Miguel" </w:instrText>
      </w:r>
      <w:r>
        <w:rPr>
          <w:color w:val="000000"/>
        </w:rPr>
        <w:fldChar w:fldCharType="end"/>
      </w:r>
      <w:r>
        <w:rPr>
          <w:color w:val="000000"/>
        </w:rPr>
        <w:t>, pois ele afirma que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w:t>
      </w:r>
      <w:r>
        <w:rPr>
          <w:i/>
          <w:color w:val="000000"/>
        </w:rPr>
        <w:t>a realidade</w:t>
      </w:r>
      <w:r>
        <w:rPr>
          <w:color w:val="000000"/>
        </w:rPr>
        <w:t xml:space="preserve"> é que o direito regula a vida das pessoas, que há regras obrigatórias e que essas regras criam a ordem social, mesmo que os atores sociais não se dêem conta disso. Se, na obra Real</w:t>
      </w:r>
      <w:r>
        <w:rPr>
          <w:color w:val="000000"/>
        </w:rPr>
        <w:t>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essa inversão está implícita, em outros autores ela é colocada de maneira expressa, como na </w:t>
      </w:r>
      <w:r>
        <w:rPr>
          <w:i/>
          <w:color w:val="000000"/>
        </w:rPr>
        <w:t>Introdução ao estudo do direito</w:t>
      </w:r>
      <w:r>
        <w:rPr>
          <w:color w:val="000000"/>
        </w:rPr>
        <w:t xml:space="preserve"> de Machado Paupério:</w:t>
      </w:r>
    </w:p>
    <w:p w14:paraId="1FB151EB" w14:textId="77777777" w:rsidR="00000000" w:rsidRDefault="009C2669">
      <w:pPr>
        <w:pStyle w:val="cit"/>
        <w:rPr>
          <w:color w:val="000000"/>
        </w:rPr>
      </w:pPr>
      <w:r>
        <w:rPr>
          <w:color w:val="000000"/>
        </w:rPr>
        <w:t>Sozinho, o homem prescinde dessas regras. Robinson, na ilha deserta, não conhecia o di</w:t>
      </w:r>
      <w:r>
        <w:rPr>
          <w:color w:val="000000"/>
        </w:rPr>
        <w:t xml:space="preserve">reito. Em sociedade, porém, o direito não pode deixar de aparecer. Sob esse ponto de vista, a sociedade é mesmo o meio em que surge o fenômeno jurídico. </w:t>
      </w:r>
      <w:r>
        <w:rPr>
          <w:b/>
          <w:color w:val="000000"/>
        </w:rPr>
        <w:t>Não queremos, com isso, dizer que o direito seja criação da sociedade</w:t>
      </w:r>
      <w:r>
        <w:rPr>
          <w:color w:val="000000"/>
        </w:rPr>
        <w:t xml:space="preserve">. </w:t>
      </w:r>
      <w:r>
        <w:rPr>
          <w:b/>
          <w:color w:val="000000"/>
        </w:rPr>
        <w:t xml:space="preserve">Refutamos esse conceito </w:t>
      </w:r>
      <w:r>
        <w:rPr>
          <w:b/>
          <w:i/>
          <w:color w:val="000000"/>
        </w:rPr>
        <w:t>positivi</w:t>
      </w:r>
      <w:r>
        <w:rPr>
          <w:b/>
          <w:i/>
          <w:color w:val="000000"/>
        </w:rPr>
        <w:t xml:space="preserve">sta </w:t>
      </w:r>
      <w:r>
        <w:rPr>
          <w:b/>
          <w:color w:val="000000"/>
        </w:rPr>
        <w:t xml:space="preserve">ou </w:t>
      </w:r>
      <w:r>
        <w:rPr>
          <w:b/>
          <w:i/>
          <w:color w:val="000000"/>
        </w:rPr>
        <w:t>sociologista</w:t>
      </w:r>
      <w:r>
        <w:rPr>
          <w:b/>
          <w:color w:val="000000"/>
        </w:rPr>
        <w:t xml:space="preserve">. Reconhecemos, porém, que, sem </w:t>
      </w:r>
      <w:r>
        <w:rPr>
          <w:b/>
          <w:i/>
          <w:color w:val="000000"/>
        </w:rPr>
        <w:t>sociedade</w:t>
      </w:r>
      <w:r>
        <w:rPr>
          <w:b/>
          <w:color w:val="000000"/>
        </w:rPr>
        <w:t xml:space="preserve">, não há </w:t>
      </w:r>
      <w:r>
        <w:rPr>
          <w:b/>
          <w:i/>
          <w:color w:val="000000"/>
        </w:rPr>
        <w:t>direito</w:t>
      </w:r>
      <w:r>
        <w:rPr>
          <w:b/>
          <w:color w:val="000000"/>
        </w:rPr>
        <w:t>.</w:t>
      </w:r>
      <w:r>
        <w:rPr>
          <w:color w:val="000000"/>
        </w:rPr>
        <w:t xml:space="preserve"> A sociedade</w:t>
      </w:r>
      <w:r>
        <w:rPr>
          <w:i/>
          <w:color w:val="000000"/>
        </w:rPr>
        <w:t xml:space="preserve"> </w:t>
      </w:r>
      <w:r>
        <w:rPr>
          <w:color w:val="000000"/>
        </w:rPr>
        <w:t xml:space="preserve">é o </w:t>
      </w:r>
      <w:r>
        <w:rPr>
          <w:i/>
          <w:color w:val="000000"/>
        </w:rPr>
        <w:t>meio</w:t>
      </w:r>
      <w:r>
        <w:rPr>
          <w:color w:val="000000"/>
        </w:rPr>
        <w:t xml:space="preserve"> que possibilita a </w:t>
      </w:r>
      <w:r>
        <w:rPr>
          <w:i/>
          <w:color w:val="000000"/>
        </w:rPr>
        <w:t>eclosão</w:t>
      </w:r>
      <w:r>
        <w:rPr>
          <w:color w:val="000000"/>
        </w:rPr>
        <w:t xml:space="preserve"> do direito.</w:t>
      </w:r>
      <w:r>
        <w:rPr>
          <w:rStyle w:val="Refdenotaderodap"/>
          <w:color w:val="000000"/>
        </w:rPr>
        <w:footnoteReference w:id="148"/>
      </w:r>
      <w:r>
        <w:rPr>
          <w:color w:val="000000"/>
        </w:rPr>
        <w:t xml:space="preserve"> (grifamos)</w:t>
      </w:r>
    </w:p>
    <w:p w14:paraId="70A06ED9" w14:textId="77777777" w:rsidR="00000000" w:rsidRDefault="009C2669">
      <w:pPr>
        <w:rPr>
          <w:color w:val="000000"/>
        </w:rPr>
      </w:pPr>
      <w:r>
        <w:rPr>
          <w:color w:val="000000"/>
        </w:rPr>
        <w:t>Essa concepção, que trata as concepções jurídicas como independentes das relações sociais que elas regem, é</w:t>
      </w:r>
      <w:r>
        <w:rPr>
          <w:color w:val="000000"/>
        </w:rPr>
        <w:t xml:space="preserve"> tão forte na concepção de Machado Paupério que a epígrafe de seu livro é "a sociedade não cria o direito, mas apenas lhe possibilita a eclosão. O Direito é sobretudo valor e não existiria se não fosse o homem ser espiritual, racional e livre"</w:t>
      </w:r>
      <w:r>
        <w:rPr>
          <w:rStyle w:val="Refdenotaderodap"/>
          <w:color w:val="000000"/>
        </w:rPr>
        <w:footnoteReference w:id="149"/>
      </w:r>
      <w:r>
        <w:rPr>
          <w:color w:val="000000"/>
        </w:rPr>
        <w:t>. Observe-se</w:t>
      </w:r>
      <w:r>
        <w:rPr>
          <w:color w:val="000000"/>
        </w:rPr>
        <w:t xml:space="preserve"> que Paupério chega ao ponto de afirmar que o direito não é criação da sociedade, mas da natureza espiritual, racional e livre do homem, sendo que o direito apenas </w:t>
      </w:r>
      <w:r>
        <w:rPr>
          <w:i/>
          <w:color w:val="000000"/>
        </w:rPr>
        <w:t xml:space="preserve">eclode </w:t>
      </w:r>
      <w:r>
        <w:rPr>
          <w:color w:val="000000"/>
        </w:rPr>
        <w:t xml:space="preserve">na sociedade, como se a sociedade existisse para que pudessem </w:t>
      </w:r>
      <w:r>
        <w:rPr>
          <w:i/>
          <w:color w:val="000000"/>
        </w:rPr>
        <w:t>eclodir</w:t>
      </w:r>
      <w:r>
        <w:rPr>
          <w:color w:val="000000"/>
        </w:rPr>
        <w:t xml:space="preserve"> as regras juríd</w:t>
      </w:r>
      <w:r>
        <w:rPr>
          <w:color w:val="000000"/>
        </w:rPr>
        <w:t xml:space="preserve">icas e não que as regras jurídicas fossem criadas para regular a convivência social. Dessa forma, parece ser aplicável aos autores citados </w:t>
      </w:r>
      <w:r>
        <w:rPr>
          <w:color w:val="000000"/>
        </w:rPr>
        <w:lastRenderedPageBreak/>
        <w:t>a crítica de Tumánov</w:t>
      </w:r>
      <w:r>
        <w:rPr>
          <w:color w:val="000000"/>
        </w:rPr>
        <w:fldChar w:fldCharType="begin"/>
      </w:r>
      <w:r>
        <w:rPr>
          <w:color w:val="000000"/>
        </w:rPr>
        <w:instrText xml:space="preserve"> XE "</w:instrText>
      </w:r>
      <w:r>
        <w:rPr>
          <w:smallCaps/>
          <w:color w:val="000000"/>
        </w:rPr>
        <w:instrText xml:space="preserve">Tumánov, </w:instrText>
      </w:r>
      <w:r>
        <w:rPr>
          <w:color w:val="000000"/>
        </w:rPr>
        <w:instrText xml:space="preserve">Vladímir" </w:instrText>
      </w:r>
      <w:r>
        <w:rPr>
          <w:color w:val="000000"/>
        </w:rPr>
        <w:fldChar w:fldCharType="end"/>
      </w:r>
      <w:r>
        <w:rPr>
          <w:color w:val="000000"/>
        </w:rPr>
        <w:t>, segundo a qual as teorias jurídicas burguesas entendem que é o direit</w:t>
      </w:r>
      <w:r>
        <w:rPr>
          <w:color w:val="000000"/>
        </w:rPr>
        <w:t>o que cria a organização social e não que é a organização social que cria o direito.</w:t>
      </w:r>
      <w:r>
        <w:rPr>
          <w:rStyle w:val="Refdenotaderodap"/>
          <w:color w:val="000000"/>
        </w:rPr>
        <w:footnoteReference w:id="150"/>
      </w:r>
      <w:r>
        <w:rPr>
          <w:color w:val="000000"/>
        </w:rPr>
        <w:t xml:space="preserve"> </w:t>
      </w:r>
    </w:p>
    <w:p w14:paraId="55C969CD" w14:textId="77777777" w:rsidR="00000000" w:rsidRDefault="009C2669">
      <w:pPr>
        <w:rPr>
          <w:color w:val="000000"/>
        </w:rPr>
      </w:pPr>
      <w:r>
        <w:rPr>
          <w:color w:val="000000"/>
        </w:rPr>
        <w:t xml:space="preserve">Outro exemplo claro da concepção jurídica do mundo está na obra </w:t>
      </w:r>
      <w:r>
        <w:rPr>
          <w:i/>
          <w:color w:val="000000"/>
        </w:rPr>
        <w:t>Introdução ao estudo do direito</w:t>
      </w:r>
      <w:r>
        <w:rPr>
          <w:color w:val="000000"/>
        </w:rPr>
        <w:t>, de Sebastião José Roque</w:t>
      </w:r>
      <w:r>
        <w:rPr>
          <w:color w:val="000000"/>
        </w:rPr>
        <w:fldChar w:fldCharType="begin"/>
      </w:r>
      <w:r>
        <w:rPr>
          <w:color w:val="000000"/>
        </w:rPr>
        <w:instrText xml:space="preserve"> XE "</w:instrText>
      </w:r>
      <w:r>
        <w:rPr>
          <w:smallCaps/>
          <w:color w:val="000000"/>
          <w:lang w:val="pt-PT"/>
        </w:rPr>
        <w:instrText xml:space="preserve">Roque, </w:instrText>
      </w:r>
      <w:r>
        <w:rPr>
          <w:color w:val="000000"/>
          <w:lang w:val="pt-PT"/>
        </w:rPr>
        <w:instrText>Sebastião José</w:instrText>
      </w:r>
      <w:r>
        <w:rPr>
          <w:color w:val="000000"/>
        </w:rPr>
        <w:instrText xml:space="preserve">" </w:instrText>
      </w:r>
      <w:r>
        <w:rPr>
          <w:color w:val="000000"/>
        </w:rPr>
        <w:fldChar w:fldCharType="end"/>
      </w:r>
      <w:r>
        <w:rPr>
          <w:color w:val="000000"/>
        </w:rPr>
        <w:t>, em trecho que com</w:t>
      </w:r>
      <w:r>
        <w:rPr>
          <w:color w:val="000000"/>
        </w:rPr>
        <w:t>eça com o brocardo latino mais citado nas aulas introdutórias: "</w:t>
      </w:r>
      <w:r>
        <w:rPr>
          <w:i/>
          <w:color w:val="000000"/>
        </w:rPr>
        <w:t>Ubi societas, ibi jus</w:t>
      </w:r>
      <w:r>
        <w:rPr>
          <w:i/>
          <w:color w:val="000000"/>
        </w:rPr>
        <w:fldChar w:fldCharType="begin"/>
      </w:r>
      <w:r>
        <w:rPr>
          <w:color w:val="000000"/>
        </w:rPr>
        <w:instrText xml:space="preserve"> XE "</w:instrText>
      </w:r>
      <w:r>
        <w:rPr>
          <w:i/>
          <w:color w:val="000000"/>
        </w:rPr>
        <w:instrText>Ubi societas, ibi ius</w:instrText>
      </w:r>
      <w:r>
        <w:rPr>
          <w:color w:val="000000"/>
        </w:rPr>
        <w:instrText xml:space="preserve">" \f"x" </w:instrText>
      </w:r>
      <w:r>
        <w:rPr>
          <w:i/>
          <w:color w:val="000000"/>
        </w:rPr>
        <w:fldChar w:fldCharType="end"/>
      </w:r>
      <w:r>
        <w:rPr>
          <w:color w:val="000000"/>
        </w:rPr>
        <w:t xml:space="preserve"> (onde estiver a sociedade, estará o direito). Assim pensaram os romanos ao criar o direito e não podemos pensar de forma diferente. On</w:t>
      </w:r>
      <w:r>
        <w:rPr>
          <w:color w:val="000000"/>
        </w:rPr>
        <w:t>de houver dois homens, haverá a sociedade; precisam eles se unir, aglutinar suas forças para a sobrevivência de ambos"</w:t>
      </w:r>
      <w:r>
        <w:rPr>
          <w:rStyle w:val="Refdenotaderodap"/>
          <w:color w:val="000000"/>
        </w:rPr>
        <w:footnoteReference w:id="151"/>
      </w:r>
      <w:r>
        <w:rPr>
          <w:color w:val="000000"/>
        </w:rPr>
        <w:t>. Assim pensaram os romanos e não podemos pensar de forma diferente. Qual é a justificativa apresentada para essa afirmação? Nenhuma. O a</w:t>
      </w:r>
      <w:r>
        <w:rPr>
          <w:color w:val="000000"/>
        </w:rPr>
        <w:t>utor a considera tão evidente que dispensa justificativas, tal como fez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ao afirmar que, </w:t>
      </w:r>
      <w:r>
        <w:rPr>
          <w:i/>
          <w:color w:val="000000"/>
        </w:rPr>
        <w:t>sem maiores indagações</w:t>
      </w:r>
      <w:r>
        <w:rPr>
          <w:color w:val="000000"/>
        </w:rPr>
        <w:t>, poderíamos considerar o direito como a base da organização social</w:t>
      </w:r>
      <w:r>
        <w:rPr>
          <w:rStyle w:val="Refdenotaderodap"/>
          <w:color w:val="000000"/>
        </w:rPr>
        <w:footnoteReference w:id="152"/>
      </w:r>
      <w:r>
        <w:rPr>
          <w:color w:val="000000"/>
        </w:rPr>
        <w:t>. Entretanto, essas assertivas não são evidentes n</w:t>
      </w:r>
      <w:r>
        <w:rPr>
          <w:color w:val="000000"/>
        </w:rPr>
        <w:t>em podem ser aceitas sem maiores indagações, pois o fato de elas estarem de acordo com o senso comum dos juristas não significa que elas devam ser automaticamente aceitas pela ciência do direito. Sobre posturas ideológicas como essas, Paulo de Bessa Antune</w:t>
      </w:r>
      <w:r>
        <w:rPr>
          <w:color w:val="000000"/>
        </w:rPr>
        <w:t>s</w:t>
      </w:r>
      <w:r>
        <w:rPr>
          <w:color w:val="000000"/>
        </w:rPr>
        <w:fldChar w:fldCharType="begin"/>
      </w:r>
      <w:r>
        <w:rPr>
          <w:color w:val="000000"/>
        </w:rPr>
        <w:instrText xml:space="preserve"> XE "</w:instrText>
      </w:r>
      <w:r>
        <w:rPr>
          <w:smallCaps/>
          <w:color w:val="000000"/>
        </w:rPr>
        <w:instrText xml:space="preserve">Antunes, </w:instrText>
      </w:r>
      <w:r>
        <w:rPr>
          <w:color w:val="000000"/>
        </w:rPr>
        <w:instrText xml:space="preserve">Paulo de Bessa" </w:instrText>
      </w:r>
      <w:r>
        <w:rPr>
          <w:color w:val="000000"/>
        </w:rPr>
        <w:fldChar w:fldCharType="end"/>
      </w:r>
      <w:r>
        <w:rPr>
          <w:color w:val="000000"/>
        </w:rPr>
        <w:t xml:space="preserve"> fez um comentário pertinente, contido em sua </w:t>
      </w:r>
      <w:r>
        <w:rPr>
          <w:i/>
          <w:color w:val="000000"/>
        </w:rPr>
        <w:t>Uma nova introdução ao direito</w:t>
      </w:r>
      <w:r>
        <w:rPr>
          <w:color w:val="000000"/>
        </w:rPr>
        <w:t>:</w:t>
      </w:r>
    </w:p>
    <w:p w14:paraId="2AECB7C3" w14:textId="77777777" w:rsidR="00000000" w:rsidRDefault="009C2669">
      <w:pPr>
        <w:pStyle w:val="cit"/>
        <w:rPr>
          <w:color w:val="000000"/>
        </w:rPr>
      </w:pPr>
      <w:r>
        <w:rPr>
          <w:color w:val="000000"/>
        </w:rPr>
        <w:t xml:space="preserve">"Encontra-se sempre o fenômeno jurídico", "o direito corresponde à exigência essencial" e "o homem aspira à ordem" são afirmações que se repetem </w:t>
      </w:r>
      <w:r>
        <w:rPr>
          <w:color w:val="000000"/>
        </w:rPr>
        <w:t xml:space="preserve">nos diversos manuais de direito e [...] não estão fundamentadas em nada, são meros </w:t>
      </w:r>
      <w:r>
        <w:rPr>
          <w:i/>
          <w:color w:val="000000"/>
        </w:rPr>
        <w:t>argumentos de autoridade</w:t>
      </w:r>
      <w:r>
        <w:rPr>
          <w:color w:val="000000"/>
        </w:rPr>
        <w:t>, completamente divorciados da pesquisa antropológica, histórica ou econômica. São proclamações feitas como se encerrassem algum poder superior e ete</w:t>
      </w:r>
      <w:r>
        <w:rPr>
          <w:color w:val="000000"/>
        </w:rPr>
        <w:t>rno. Não precisam ser demonstradas. Não necessitam de provas.</w:t>
      </w:r>
      <w:r>
        <w:rPr>
          <w:rStyle w:val="Refdenotaderodap"/>
          <w:color w:val="000000"/>
        </w:rPr>
        <w:footnoteReference w:id="153"/>
      </w:r>
    </w:p>
    <w:p w14:paraId="565288F5" w14:textId="77777777" w:rsidR="00000000" w:rsidRDefault="009C2669">
      <w:pPr>
        <w:rPr>
          <w:color w:val="000000"/>
        </w:rPr>
      </w:pPr>
      <w:r>
        <w:rPr>
          <w:color w:val="000000"/>
        </w:rPr>
        <w:t>Afirmações como essas são consideradas evidentes apenas pelo fato de pertencerem ao senso comum e de serem reproduzidas constantemente pelos juristas, na maioria das vezes sem que a repetição d</w:t>
      </w:r>
      <w:r>
        <w:rPr>
          <w:color w:val="000000"/>
        </w:rPr>
        <w:t>essas afirmações seja precedida por uma análise crítica. Para ilustrar esse ponto, convém analisar a continuação do texto de Sebastião Roque</w:t>
      </w:r>
      <w:r>
        <w:rPr>
          <w:color w:val="000000"/>
        </w:rPr>
        <w:fldChar w:fldCharType="begin"/>
      </w:r>
      <w:r>
        <w:rPr>
          <w:color w:val="000000"/>
        </w:rPr>
        <w:instrText xml:space="preserve"> XE "</w:instrText>
      </w:r>
      <w:r>
        <w:rPr>
          <w:smallCaps/>
          <w:color w:val="000000"/>
          <w:lang w:val="pt-PT"/>
        </w:rPr>
        <w:instrText xml:space="preserve">Roque, </w:instrText>
      </w:r>
      <w:r>
        <w:rPr>
          <w:color w:val="000000"/>
          <w:lang w:val="pt-PT"/>
        </w:rPr>
        <w:instrText>Sebastião José</w:instrText>
      </w:r>
      <w:r>
        <w:rPr>
          <w:color w:val="000000"/>
        </w:rPr>
        <w:instrText xml:space="preserve">" </w:instrText>
      </w:r>
      <w:r>
        <w:rPr>
          <w:color w:val="000000"/>
        </w:rPr>
        <w:fldChar w:fldCharType="end"/>
      </w:r>
      <w:r>
        <w:rPr>
          <w:color w:val="000000"/>
        </w:rPr>
        <w:t xml:space="preserve"> que transcrevemos acima. </w:t>
      </w:r>
    </w:p>
    <w:p w14:paraId="375D0608" w14:textId="77777777" w:rsidR="00000000" w:rsidRDefault="009C2669">
      <w:pPr>
        <w:pStyle w:val="cit"/>
        <w:rPr>
          <w:color w:val="000000"/>
        </w:rPr>
      </w:pPr>
      <w:r>
        <w:rPr>
          <w:color w:val="000000"/>
        </w:rPr>
        <w:t>Qualquer categoria de sociedade necessita de regras que a r</w:t>
      </w:r>
      <w:r>
        <w:rPr>
          <w:color w:val="000000"/>
        </w:rPr>
        <w:t>egulamentem. Deixar a cada homem a liberdade de escolha de seu comportamento seria submeter a sociedade ao domínio do mais forte, do mais astuto e ambicioso. É o que estamos vendo em nosso país e no mundo inteiro: não se respeita o direito, a justiça não s</w:t>
      </w:r>
      <w:r>
        <w:rPr>
          <w:color w:val="000000"/>
        </w:rPr>
        <w:t>e exerce e ficam as populações inteiras massacradas pela lei do dinheiro e da força. As regras, as normas de comportamento impõem-se para que a sociedade tenha segurança, que a harmonia reine entre seus membros. Elaborar essas normas de boa convivência ent</w:t>
      </w:r>
      <w:r>
        <w:rPr>
          <w:color w:val="000000"/>
        </w:rPr>
        <w:t>re os membros da sociedade é função do direito.</w:t>
      </w:r>
      <w:r>
        <w:rPr>
          <w:rStyle w:val="Refdenotaderodap"/>
          <w:color w:val="000000"/>
        </w:rPr>
        <w:footnoteReference w:id="154"/>
      </w:r>
    </w:p>
    <w:p w14:paraId="06BD3162" w14:textId="77777777" w:rsidR="00000000" w:rsidRDefault="009C2669">
      <w:pPr>
        <w:rPr>
          <w:color w:val="000000"/>
        </w:rPr>
      </w:pPr>
      <w:r>
        <w:rPr>
          <w:color w:val="000000"/>
        </w:rPr>
        <w:t>Observe-se a repetição de noções ideológicas que são estatuídas como se fossem verdades absolutas. Roque</w:t>
      </w:r>
      <w:r>
        <w:rPr>
          <w:color w:val="000000"/>
        </w:rPr>
        <w:fldChar w:fldCharType="begin"/>
      </w:r>
      <w:r>
        <w:rPr>
          <w:color w:val="000000"/>
        </w:rPr>
        <w:instrText xml:space="preserve"> XE "</w:instrText>
      </w:r>
      <w:r>
        <w:rPr>
          <w:smallCaps/>
          <w:color w:val="000000"/>
          <w:lang w:val="pt-PT"/>
        </w:rPr>
        <w:instrText xml:space="preserve">Roque, </w:instrText>
      </w:r>
      <w:r>
        <w:rPr>
          <w:color w:val="000000"/>
          <w:lang w:val="pt-PT"/>
        </w:rPr>
        <w:instrText>Sebastião José</w:instrText>
      </w:r>
      <w:r>
        <w:rPr>
          <w:color w:val="000000"/>
        </w:rPr>
        <w:instrText xml:space="preserve">" </w:instrText>
      </w:r>
      <w:r>
        <w:rPr>
          <w:color w:val="000000"/>
        </w:rPr>
        <w:fldChar w:fldCharType="end"/>
      </w:r>
      <w:r>
        <w:rPr>
          <w:color w:val="000000"/>
        </w:rPr>
        <w:t xml:space="preserve"> afirma que dar liberdade aos homens levaria a sociedade ao domínio do ma</w:t>
      </w:r>
      <w:r>
        <w:rPr>
          <w:color w:val="000000"/>
        </w:rPr>
        <w:t xml:space="preserve">is forte e que, portanto, é preciso observar as regras jurídicas, que são os instrumentos de garantia da justiça. Afirma também que, já que o direito é imposto para garantir a harmonia social, as pessoas são exploradas e a justiça não se realiza </w:t>
      </w:r>
      <w:r>
        <w:rPr>
          <w:i/>
          <w:color w:val="000000"/>
        </w:rPr>
        <w:t>porque</w:t>
      </w:r>
      <w:r>
        <w:rPr>
          <w:color w:val="000000"/>
        </w:rPr>
        <w:t xml:space="preserve"> as </w:t>
      </w:r>
      <w:r>
        <w:rPr>
          <w:color w:val="000000"/>
        </w:rPr>
        <w:t xml:space="preserve">regras jurídicas não são obedecidas. Por mais que enunciados como esses traduzam uma justa indignação contra a exploração humana, eles contribuem para o ocultamento ideológico do ativo papel do direito na manutenção dessas relações </w:t>
      </w:r>
      <w:r>
        <w:rPr>
          <w:color w:val="000000"/>
        </w:rPr>
        <w:lastRenderedPageBreak/>
        <w:t>de dominação. Embora sej</w:t>
      </w:r>
      <w:r>
        <w:rPr>
          <w:color w:val="000000"/>
        </w:rPr>
        <w:t>a um exagero afirmar que o direito é sempre um instrumento de exploração, parece bem mais adequada a postura assumida por Tercio Sampaio Ferraz</w:t>
      </w:r>
      <w:r>
        <w:rPr>
          <w:color w:val="000000"/>
        </w:rPr>
        <w:fldChar w:fldCharType="begin"/>
      </w:r>
      <w:r>
        <w:rPr>
          <w:color w:val="000000"/>
        </w:rPr>
        <w:instrText xml:space="preserve"> XE "</w:instrText>
      </w:r>
      <w:r>
        <w:rPr>
          <w:smallCaps/>
          <w:color w:val="000000"/>
        </w:rPr>
        <w:instrText xml:space="preserve">Ferraz Jr., </w:instrText>
      </w:r>
      <w:r>
        <w:rPr>
          <w:color w:val="000000"/>
        </w:rPr>
        <w:instrText xml:space="preserve">Tercio Sampaio" </w:instrText>
      </w:r>
      <w:r>
        <w:rPr>
          <w:color w:val="000000"/>
        </w:rPr>
        <w:fldChar w:fldCharType="end"/>
      </w:r>
      <w:r>
        <w:rPr>
          <w:color w:val="000000"/>
        </w:rPr>
        <w:t xml:space="preserve"> Jr. nas primeiras páginas de sua </w:t>
      </w:r>
      <w:r>
        <w:rPr>
          <w:i/>
          <w:color w:val="000000"/>
        </w:rPr>
        <w:t>Introdução ao estudo do direito</w:t>
      </w:r>
      <w:r>
        <w:rPr>
          <w:color w:val="000000"/>
        </w:rPr>
        <w:t>, onde são re</w:t>
      </w:r>
      <w:r>
        <w:rPr>
          <w:color w:val="000000"/>
        </w:rPr>
        <w:t>ssaltadas as contradições inerentes à experiência jurídica:</w:t>
      </w:r>
    </w:p>
    <w:p w14:paraId="231C333A" w14:textId="77777777" w:rsidR="00000000" w:rsidRDefault="009C2669">
      <w:pPr>
        <w:pStyle w:val="cit"/>
        <w:rPr>
          <w:color w:val="000000"/>
        </w:rPr>
      </w:pPr>
      <w:r>
        <w:rPr>
          <w:color w:val="000000"/>
        </w:rPr>
        <w:t xml:space="preserve">O direito contém, ao mesmo tempo, as filosofias da obediência e da revolta, servindo para expressar e produzir a aceitação do </w:t>
      </w:r>
      <w:r>
        <w:rPr>
          <w:i/>
          <w:color w:val="000000"/>
        </w:rPr>
        <w:t>status quo</w:t>
      </w:r>
      <w:r>
        <w:rPr>
          <w:color w:val="000000"/>
        </w:rPr>
        <w:t>, da situação existente, mas aparecendo também como sustenta</w:t>
      </w:r>
      <w:r>
        <w:rPr>
          <w:color w:val="000000"/>
        </w:rPr>
        <w:t>ção moral da indignação e da rebelião. O direito, assim, de um lado, nos protege do poder arbitrário, exercido à margem de toda regulamentação, nos salva da maioria caótica e do tirano ditatorial, dá a todos oportunidades iguais e, ao mesmo tempo, ampara o</w:t>
      </w:r>
      <w:r>
        <w:rPr>
          <w:color w:val="000000"/>
        </w:rPr>
        <w:t>s desfavorecidos. Por outro lado, é também um instrumento manipulável que frustra aspirações dos menos privilegiados e permite o uso de técnicas de controle e de dominação e que, pela sua complexidade, é acessível apenas a uns poucos especialistas.</w:t>
      </w:r>
      <w:r>
        <w:rPr>
          <w:rStyle w:val="Refdenotaderodap"/>
          <w:color w:val="000000"/>
        </w:rPr>
        <w:footnoteReference w:id="155"/>
      </w:r>
    </w:p>
    <w:p w14:paraId="0BE5FB82" w14:textId="77777777" w:rsidR="00000000" w:rsidRDefault="009C2669">
      <w:pPr>
        <w:ind w:firstLine="0"/>
        <w:rPr>
          <w:color w:val="000000"/>
        </w:rPr>
      </w:pPr>
      <w:r>
        <w:rPr>
          <w:color w:val="000000"/>
        </w:rPr>
        <w:t xml:space="preserve">Sendo </w:t>
      </w:r>
      <w:r>
        <w:rPr>
          <w:color w:val="000000"/>
        </w:rPr>
        <w:t>o ser humano repleto de contradições, capaz tanto do martírio como da traição e das infinitas possibilidades intermediárias, não se poderia esperar que a sociedade composta por esses mesmos homens fosse harmônica e coerente. Ora, sendo o direito um reflexo</w:t>
      </w:r>
      <w:r>
        <w:rPr>
          <w:color w:val="000000"/>
        </w:rPr>
        <w:t xml:space="preserve"> dessa sociedade, não seria razoável esperar dele senão uma natureza também contraditória, dentro da qual convivam as perspectivas de superação dos conflitos sociais e os mecanismos ideológicos de garantia das relações atuais de dominação e de exploração. </w:t>
      </w:r>
      <w:r>
        <w:rPr>
          <w:color w:val="000000"/>
        </w:rPr>
        <w:t xml:space="preserve">Ao negarmos essa contradição intrínseca ao direito e sustentarmos que a ordem jurídica relaciona-se apenas à manutenção da harmonia social, ocultamos as partes do direito que não correspondem à visão ideal construída por nossa sociedade. Esse mecanismo de </w:t>
      </w:r>
      <w:r>
        <w:rPr>
          <w:color w:val="000000"/>
        </w:rPr>
        <w:t>ocultação representa um procedimento ideológico tão pernicioso como recorrente na teoria jurídica contemporânea, o que parece explicar a revolta contida nas palavras do sociólogo do direito mexicano Óscar Correas</w:t>
      </w:r>
      <w:r>
        <w:rPr>
          <w:color w:val="000000"/>
        </w:rPr>
        <w:fldChar w:fldCharType="begin"/>
      </w:r>
      <w:r>
        <w:rPr>
          <w:color w:val="000000"/>
        </w:rPr>
        <w:instrText xml:space="preserve"> XE "</w:instrText>
      </w:r>
      <w:r>
        <w:rPr>
          <w:smallCaps/>
          <w:color w:val="000000"/>
        </w:rPr>
        <w:instrText xml:space="preserve">Correas, </w:instrText>
      </w:r>
      <w:r>
        <w:rPr>
          <w:color w:val="000000"/>
        </w:rPr>
        <w:instrText xml:space="preserve">Óscar" </w:instrText>
      </w:r>
      <w:r>
        <w:rPr>
          <w:color w:val="000000"/>
        </w:rPr>
        <w:fldChar w:fldCharType="end"/>
      </w:r>
      <w:r>
        <w:rPr>
          <w:color w:val="000000"/>
        </w:rPr>
        <w:t>:</w:t>
      </w:r>
    </w:p>
    <w:p w14:paraId="10EE6FFD" w14:textId="77777777" w:rsidR="00000000" w:rsidRDefault="009C2669">
      <w:pPr>
        <w:pStyle w:val="cit"/>
        <w:rPr>
          <w:color w:val="000000"/>
        </w:rPr>
      </w:pPr>
      <w:r>
        <w:rPr>
          <w:color w:val="000000"/>
        </w:rPr>
        <w:t xml:space="preserve">Tudo o que escrevi </w:t>
      </w:r>
      <w:r>
        <w:rPr>
          <w:color w:val="000000"/>
        </w:rPr>
        <w:t>até aqui foi com a intenção de dizer que o Estado nunca produziu normas que tivessem como objetivo a melhora do nível de vida dos setores desprotegidos e empobrecidos de nossos povos. Portanto, toda tentativa de fazer acreditar que o Estado — esta ficção a</w:t>
      </w:r>
      <w:r>
        <w:rPr>
          <w:color w:val="000000"/>
        </w:rPr>
        <w:t xml:space="preserve"> que atribuímos </w:t>
      </w:r>
      <w:r>
        <w:rPr>
          <w:i/>
          <w:color w:val="000000"/>
        </w:rPr>
        <w:t>vontade</w:t>
      </w:r>
      <w:r>
        <w:rPr>
          <w:color w:val="000000"/>
        </w:rPr>
        <w:t xml:space="preserve"> — produz normas para beneficiar esses setores, é uma apologia do poder que atua sempre em proveito dos setores beneficiários da pobreza da maioria, o que não quer dizer que o uso destas normas não possa ser benéfico para os setores </w:t>
      </w:r>
      <w:r>
        <w:rPr>
          <w:color w:val="000000"/>
        </w:rPr>
        <w:t>dominados. Por isto, tudo o que os juristas digam para fazer acreditar que o Estado protege os mais fracos constitui uma ideologia mentirosa, apologética, digna do maior desprezo, e que deve ser combatida em todos os terrenos.</w:t>
      </w:r>
      <w:r>
        <w:rPr>
          <w:rStyle w:val="Refdenotaderodap"/>
          <w:color w:val="000000"/>
        </w:rPr>
        <w:footnoteReference w:id="156"/>
      </w:r>
    </w:p>
    <w:p w14:paraId="264AF482" w14:textId="77777777" w:rsidR="00000000" w:rsidRDefault="009C2669">
      <w:pPr>
        <w:rPr>
          <w:color w:val="000000"/>
        </w:rPr>
      </w:pPr>
      <w:r>
        <w:rPr>
          <w:color w:val="000000"/>
        </w:rPr>
        <w:t xml:space="preserve">Talvez esse comentário seja </w:t>
      </w:r>
      <w:r>
        <w:rPr>
          <w:color w:val="000000"/>
        </w:rPr>
        <w:t>excessivamente ácido, mas, relevando-se o exagero que normalmente caracteriza expressões de indignação e revolta, traz à luz o aspecto ideológico das teorias jurídicas, que tantas vezes é obscurecido pelo racionalismo pseudo-científico baseado no senso com</w:t>
      </w:r>
      <w:r>
        <w:rPr>
          <w:color w:val="000000"/>
        </w:rPr>
        <w:t>um dos juristas</w:t>
      </w:r>
      <w:r>
        <w:rPr>
          <w:color w:val="000000"/>
        </w:rPr>
        <w:fldChar w:fldCharType="begin"/>
      </w:r>
      <w:r>
        <w:rPr>
          <w:color w:val="000000"/>
        </w:rPr>
        <w:instrText xml:space="preserve"> XE "Senso comum teórico dos juristas" \f"x" </w:instrText>
      </w:r>
      <w:r>
        <w:rPr>
          <w:color w:val="000000"/>
        </w:rPr>
        <w:fldChar w:fldCharType="end"/>
      </w:r>
      <w:r>
        <w:rPr>
          <w:color w:val="000000"/>
        </w:rPr>
        <w:t xml:space="preserve"> e na concepção jurídica do mundo</w:t>
      </w:r>
      <w:r>
        <w:rPr>
          <w:color w:val="000000"/>
        </w:rPr>
        <w:fldChar w:fldCharType="begin"/>
      </w:r>
      <w:r>
        <w:rPr>
          <w:color w:val="000000"/>
        </w:rPr>
        <w:instrText xml:space="preserve"> XE "Concepção jurídica do mundo" \f"x" </w:instrText>
      </w:r>
      <w:r>
        <w:rPr>
          <w:color w:val="000000"/>
        </w:rPr>
        <w:fldChar w:fldCharType="end"/>
      </w:r>
      <w:r>
        <w:rPr>
          <w:color w:val="000000"/>
        </w:rPr>
        <w:t>.</w:t>
      </w:r>
    </w:p>
    <w:p w14:paraId="2492F087" w14:textId="77777777" w:rsidR="00000000" w:rsidRDefault="009C2669">
      <w:pPr>
        <w:pStyle w:val="Ttulo3"/>
        <w:rPr>
          <w:color w:val="000000"/>
        </w:rPr>
      </w:pPr>
      <w:bookmarkStart w:id="365" w:name="_Ref498435615"/>
      <w:bookmarkStart w:id="366" w:name="_Ref498435663"/>
      <w:bookmarkStart w:id="367" w:name="_Toc501724694"/>
      <w:bookmarkStart w:id="368" w:name="_Toc504884166"/>
      <w:r>
        <w:rPr>
          <w:color w:val="000000"/>
        </w:rPr>
        <w:t>A dimensão</w:t>
      </w:r>
      <w:r>
        <w:rPr>
          <w:color w:val="000000"/>
        </w:rPr>
        <w:fldChar w:fldCharType="begin"/>
      </w:r>
      <w:r>
        <w:rPr>
          <w:color w:val="000000"/>
        </w:rPr>
        <w:instrText xml:space="preserve"> XE "Ideologia: dimensão ideológica dos conceitos jurídicos" \f"x" </w:instrText>
      </w:r>
      <w:r>
        <w:rPr>
          <w:color w:val="000000"/>
        </w:rPr>
        <w:fldChar w:fldCharType="end"/>
      </w:r>
      <w:r>
        <w:rPr>
          <w:color w:val="000000"/>
        </w:rPr>
        <w:t xml:space="preserve"> ideológica dos conceitos jurídicos</w:t>
      </w:r>
      <w:bookmarkEnd w:id="365"/>
      <w:bookmarkEnd w:id="366"/>
      <w:bookmarkEnd w:id="367"/>
      <w:bookmarkEnd w:id="368"/>
    </w:p>
    <w:p w14:paraId="34222198" w14:textId="77777777" w:rsidR="00000000" w:rsidRDefault="009C2669">
      <w:pPr>
        <w:rPr>
          <w:color w:val="000000"/>
        </w:rPr>
      </w:pPr>
      <w:r>
        <w:rPr>
          <w:color w:val="000000"/>
        </w:rPr>
        <w:t>Di</w:t>
      </w:r>
      <w:r>
        <w:rPr>
          <w:color w:val="000000"/>
        </w:rPr>
        <w:t>zia Roberto Lyra Filho</w:t>
      </w:r>
      <w:r>
        <w:rPr>
          <w:color w:val="000000"/>
        </w:rPr>
        <w:fldChar w:fldCharType="begin"/>
      </w:r>
      <w:r>
        <w:rPr>
          <w:color w:val="000000"/>
        </w:rPr>
        <w:instrText xml:space="preserve"> XE "</w:instrText>
      </w:r>
      <w:r>
        <w:rPr>
          <w:smallCaps/>
          <w:color w:val="000000"/>
          <w:lang w:val="pt-PT"/>
        </w:rPr>
        <w:instrText xml:space="preserve">Lyra Filho, </w:instrText>
      </w:r>
      <w:r>
        <w:rPr>
          <w:color w:val="000000"/>
          <w:lang w:val="pt-PT"/>
        </w:rPr>
        <w:instrText>Roberto</w:instrText>
      </w:r>
      <w:r>
        <w:rPr>
          <w:color w:val="000000"/>
        </w:rPr>
        <w:instrText xml:space="preserve">" </w:instrText>
      </w:r>
      <w:r>
        <w:rPr>
          <w:color w:val="000000"/>
        </w:rPr>
        <w:fldChar w:fldCharType="end"/>
      </w:r>
      <w:r>
        <w:rPr>
          <w:color w:val="000000"/>
        </w:rPr>
        <w:t xml:space="preserve"> que a maior dificuldade em uma apresentação do direito não era mostrar como o senso comum enxerga o direito, "mas dissolver as imagens falsas ou distorcidas que muita gente aceita como retrato real"</w:t>
      </w:r>
      <w:r>
        <w:rPr>
          <w:rStyle w:val="Refdenotaderodap"/>
          <w:color w:val="000000"/>
        </w:rPr>
        <w:footnoteReference w:id="157"/>
      </w:r>
      <w:r>
        <w:rPr>
          <w:color w:val="000000"/>
        </w:rPr>
        <w:t xml:space="preserve">. Com </w:t>
      </w:r>
      <w:r>
        <w:rPr>
          <w:color w:val="000000"/>
        </w:rPr>
        <w:t xml:space="preserve">efeito, o senso comum dos juristas está repleto de imagens distorcidas, de conceitos que aparentam </w:t>
      </w:r>
      <w:r>
        <w:rPr>
          <w:color w:val="000000"/>
        </w:rPr>
        <w:lastRenderedPageBreak/>
        <w:t xml:space="preserve">ser frutos de uma ciência </w:t>
      </w:r>
      <w:r>
        <w:rPr>
          <w:i/>
          <w:color w:val="000000"/>
        </w:rPr>
        <w:t>neutra e desinteressada</w:t>
      </w:r>
      <w:r>
        <w:rPr>
          <w:color w:val="000000"/>
        </w:rPr>
        <w:t>, mas que possuem forte conotação ideológica. Nos estudos de introdução ao direito, deve ser ressaltada essa</w:t>
      </w:r>
      <w:r>
        <w:rPr>
          <w:color w:val="000000"/>
        </w:rPr>
        <w:t xml:space="preserve"> dimensão ideológica do discurso jurídico, que cria conceitos pseudo-científicos, cobrindo com um manto de racionalidade as opções políticas traduzidas em normas legisladas. Com o objetivo de evidenciar essa função ideológica da ciência do direito, analisa</w:t>
      </w:r>
      <w:r>
        <w:rPr>
          <w:color w:val="000000"/>
        </w:rPr>
        <w:t xml:space="preserve">remos, neste ponto, os modos como alguns conceitos jurídicos contribuem para a justificação e manutenção de certos modelos de organização social e política. </w:t>
      </w:r>
    </w:p>
    <w:p w14:paraId="1C6F80B0" w14:textId="77777777" w:rsidR="00000000" w:rsidRDefault="009C2669">
      <w:pPr>
        <w:pStyle w:val="Ttulo4"/>
        <w:rPr>
          <w:color w:val="000000"/>
        </w:rPr>
      </w:pPr>
      <w:bookmarkStart w:id="369" w:name="_Toc501724695"/>
      <w:bookmarkStart w:id="370" w:name="_Toc504884167"/>
      <w:r>
        <w:rPr>
          <w:color w:val="000000"/>
        </w:rPr>
        <w:t>Direito objetivo</w:t>
      </w:r>
      <w:r>
        <w:rPr>
          <w:color w:val="000000"/>
        </w:rPr>
        <w:fldChar w:fldCharType="begin"/>
      </w:r>
      <w:r>
        <w:rPr>
          <w:color w:val="000000"/>
        </w:rPr>
        <w:instrText xml:space="preserve"> XE "Direito: direito objetivo "\f"x" </w:instrText>
      </w:r>
      <w:r>
        <w:rPr>
          <w:color w:val="000000"/>
        </w:rPr>
        <w:fldChar w:fldCharType="end"/>
      </w:r>
      <w:r>
        <w:rPr>
          <w:color w:val="000000"/>
        </w:rPr>
        <w:t xml:space="preserve"> e direito subjetivo</w:t>
      </w:r>
      <w:bookmarkEnd w:id="369"/>
      <w:r>
        <w:rPr>
          <w:rStyle w:val="Refdenotaderodap"/>
          <w:color w:val="000000"/>
        </w:rPr>
        <w:footnoteReference w:id="158"/>
      </w:r>
      <w:bookmarkEnd w:id="370"/>
      <w:r>
        <w:rPr>
          <w:color w:val="000000"/>
        </w:rPr>
        <w:fldChar w:fldCharType="begin"/>
      </w:r>
      <w:r>
        <w:rPr>
          <w:color w:val="000000"/>
        </w:rPr>
        <w:instrText xml:space="preserve"> XE "Direito: direit</w:instrText>
      </w:r>
      <w:r>
        <w:rPr>
          <w:color w:val="000000"/>
        </w:rPr>
        <w:instrText xml:space="preserve">o subjetivo"\f"x" </w:instrText>
      </w:r>
      <w:r>
        <w:rPr>
          <w:color w:val="000000"/>
        </w:rPr>
        <w:fldChar w:fldCharType="end"/>
      </w:r>
    </w:p>
    <w:p w14:paraId="7CA8A9D0" w14:textId="77777777" w:rsidR="00000000" w:rsidRDefault="009C2669">
      <w:pPr>
        <w:rPr>
          <w:color w:val="000000"/>
        </w:rPr>
      </w:pPr>
      <w:r>
        <w:rPr>
          <w:color w:val="000000"/>
        </w:rPr>
        <w:t xml:space="preserve">A expressão </w:t>
      </w:r>
      <w:r>
        <w:rPr>
          <w:i/>
          <w:color w:val="000000"/>
        </w:rPr>
        <w:t>direito objetivo</w:t>
      </w:r>
      <w:r>
        <w:rPr>
          <w:color w:val="000000"/>
        </w:rPr>
        <w:t xml:space="preserve"> normalmente designa "um conjunto de regras jurídicas válidas em uma sociedade, em um momento determinado"</w:t>
      </w:r>
      <w:r>
        <w:rPr>
          <w:rStyle w:val="Refdenotaderodap"/>
          <w:color w:val="000000"/>
        </w:rPr>
        <w:footnoteReference w:id="159"/>
      </w:r>
      <w:r>
        <w:rPr>
          <w:color w:val="000000"/>
        </w:rPr>
        <w:t>. Esse é o conceito tradicional de direito positivo, o qual implica a redução do direito meramente ao</w:t>
      </w:r>
      <w:r>
        <w:rPr>
          <w:color w:val="000000"/>
        </w:rPr>
        <w:t xml:space="preserve"> seu aspecto normativo. Assim, quando um jurista afirma que o direito objetivo é um conjunto de regras jurídicas vigentes em uma sociedade, ele implicitamente transmite a idéia de que direito é norma, o que implica excluir do estudo do direito os aspectos </w:t>
      </w:r>
      <w:r>
        <w:rPr>
          <w:color w:val="000000"/>
        </w:rPr>
        <w:t>fáticos e valorativos acentuados pela teoria tridimensional do direito.</w:t>
      </w:r>
      <w:bookmarkStart w:id="371" w:name="_Toc473789539"/>
      <w:bookmarkStart w:id="372" w:name="_Toc489359636"/>
      <w:bookmarkStart w:id="373" w:name="_Toc455514563"/>
      <w:bookmarkStart w:id="374" w:name="_Toc458072380"/>
      <w:bookmarkStart w:id="375" w:name="_Toc461013055"/>
    </w:p>
    <w:p w14:paraId="6D879482" w14:textId="77777777" w:rsidR="00000000" w:rsidRDefault="009C2669">
      <w:pPr>
        <w:rPr>
          <w:color w:val="000000"/>
        </w:rPr>
      </w:pPr>
      <w:r>
        <w:rPr>
          <w:color w:val="000000"/>
        </w:rPr>
        <w:t xml:space="preserve">Além disso, segundo a distinção positivista entre </w:t>
      </w:r>
      <w:r>
        <w:rPr>
          <w:i/>
          <w:color w:val="000000"/>
        </w:rPr>
        <w:t xml:space="preserve">direito objetivo </w:t>
      </w:r>
      <w:r>
        <w:rPr>
          <w:color w:val="000000"/>
        </w:rPr>
        <w:t xml:space="preserve">e </w:t>
      </w:r>
      <w:r>
        <w:rPr>
          <w:i/>
          <w:color w:val="000000"/>
        </w:rPr>
        <w:t>direitos subjetivos</w:t>
      </w:r>
      <w:r>
        <w:rPr>
          <w:color w:val="000000"/>
        </w:rPr>
        <w:t xml:space="preserve">, o direito subjetivo é baseado no direito objetivo. O termo </w:t>
      </w:r>
      <w:r>
        <w:rPr>
          <w:i/>
          <w:color w:val="000000"/>
        </w:rPr>
        <w:t xml:space="preserve">direito subjetivo </w:t>
      </w:r>
      <w:r>
        <w:rPr>
          <w:color w:val="000000"/>
        </w:rPr>
        <w:t>refere-se ao mesm</w:t>
      </w:r>
      <w:r>
        <w:rPr>
          <w:color w:val="000000"/>
        </w:rPr>
        <w:t>o conjunto de regras jurídicas designado pelo direito objetivo, mas observado da "perspectiva dos membros da sociedade à qual as regras se dirigem e, sob esse ângulo, a noção de direito designa os poderes que cada um retira da existência do direito objetiv</w:t>
      </w:r>
      <w:r>
        <w:rPr>
          <w:color w:val="000000"/>
        </w:rPr>
        <w:t>o"</w:t>
      </w:r>
      <w:r>
        <w:rPr>
          <w:rStyle w:val="Refdenotaderodap"/>
          <w:color w:val="000000"/>
        </w:rPr>
        <w:footnoteReference w:id="160"/>
      </w:r>
      <w:r>
        <w:rPr>
          <w:color w:val="000000"/>
        </w:rPr>
        <w:t xml:space="preserve">.  A partir dessa perspectiva, termina-se por reduzir os significados do termo direito a um conjunto de normas e aos reflexos dessas normas nas situações de cada pessoa. </w:t>
      </w:r>
    </w:p>
    <w:p w14:paraId="05593A7D" w14:textId="77777777" w:rsidR="00000000" w:rsidRDefault="009C2669">
      <w:pPr>
        <w:rPr>
          <w:color w:val="000000"/>
        </w:rPr>
      </w:pPr>
      <w:r>
        <w:rPr>
          <w:color w:val="000000"/>
        </w:rPr>
        <w:t>Operada essa distinção, todas as questões jurídicas são reduzidas a problemas norm</w:t>
      </w:r>
      <w:r>
        <w:rPr>
          <w:color w:val="000000"/>
        </w:rPr>
        <w:t>ativos e perdemos a possibilidade de tratar do direito com algo além de regras e tratar as faculdades que cada pessoa têm com algo além do reflexo das regras jurídicas no plano individual. Dessa forma, podemos identificar uma função ideológica na própria d</w:t>
      </w:r>
      <w:r>
        <w:rPr>
          <w:color w:val="000000"/>
        </w:rPr>
        <w:t>iferenciação entre direito subjetivo e objetivo, tal como feita pela teoria tradicional: essa distinção é feita para defender a primazia do direito objetivo e para reduzir toda a realidade jurídica à questão normativa.</w:t>
      </w:r>
    </w:p>
    <w:p w14:paraId="4B25793E" w14:textId="77777777" w:rsidR="00000000" w:rsidRDefault="009C2669">
      <w:pPr>
        <w:pStyle w:val="Ttulo4"/>
        <w:rPr>
          <w:color w:val="000000"/>
        </w:rPr>
      </w:pPr>
      <w:bookmarkStart w:id="376" w:name="_Toc501724696"/>
      <w:bookmarkStart w:id="377" w:name="_Toc504884168"/>
      <w:bookmarkEnd w:id="371"/>
      <w:bookmarkEnd w:id="372"/>
      <w:bookmarkEnd w:id="373"/>
      <w:bookmarkEnd w:id="374"/>
      <w:bookmarkEnd w:id="375"/>
      <w:r>
        <w:rPr>
          <w:color w:val="000000"/>
        </w:rPr>
        <w:t>Direito de propriedade</w:t>
      </w:r>
      <w:bookmarkEnd w:id="376"/>
      <w:bookmarkEnd w:id="377"/>
      <w:r>
        <w:rPr>
          <w:color w:val="000000"/>
        </w:rPr>
        <w:fldChar w:fldCharType="begin"/>
      </w:r>
      <w:r>
        <w:rPr>
          <w:color w:val="000000"/>
        </w:rPr>
        <w:instrText xml:space="preserve"> XE "Proprieda</w:instrText>
      </w:r>
      <w:r>
        <w:rPr>
          <w:color w:val="000000"/>
        </w:rPr>
        <w:instrText xml:space="preserve">de" \f"x" </w:instrText>
      </w:r>
      <w:r>
        <w:rPr>
          <w:color w:val="000000"/>
        </w:rPr>
        <w:fldChar w:fldCharType="end"/>
      </w:r>
      <w:r>
        <w:rPr>
          <w:color w:val="000000"/>
        </w:rPr>
        <w:fldChar w:fldCharType="begin"/>
      </w:r>
      <w:r>
        <w:rPr>
          <w:color w:val="000000"/>
        </w:rPr>
        <w:instrText xml:space="preserve"> XE "Direito: direito de propriedade "\f"x" </w:instrText>
      </w:r>
      <w:r>
        <w:rPr>
          <w:color w:val="000000"/>
        </w:rPr>
        <w:fldChar w:fldCharType="end"/>
      </w:r>
    </w:p>
    <w:p w14:paraId="77A92353" w14:textId="77777777" w:rsidR="00000000" w:rsidRDefault="009C2669">
      <w:pPr>
        <w:rPr>
          <w:color w:val="000000"/>
        </w:rPr>
      </w:pPr>
      <w:r>
        <w:rPr>
          <w:color w:val="000000"/>
        </w:rPr>
        <w:t>Nos estudos sobre o direito, a ideologia não se esgota na inversão promovida na concepção jurídica do mundo, segundo a qual o direito é a fonte de organização da sociedade e não um reflexo da organi</w:t>
      </w:r>
      <w:r>
        <w:rPr>
          <w:color w:val="000000"/>
        </w:rPr>
        <w:t>zação social. Vários dos conceitos das ciências jurídicas, especialmente da dogmática jurídica e da teoria geral do direito</w:t>
      </w:r>
      <w:r>
        <w:rPr>
          <w:rStyle w:val="Refdenotaderodap"/>
          <w:color w:val="000000"/>
        </w:rPr>
        <w:footnoteReference w:id="161"/>
      </w:r>
      <w:r>
        <w:rPr>
          <w:color w:val="000000"/>
        </w:rPr>
        <w:t xml:space="preserve">, apresentam uma carga ideológica extremamente forte, como se pode perceber das seguintes passagens da obra introdutória de Machado </w:t>
      </w:r>
      <w:r>
        <w:rPr>
          <w:color w:val="000000"/>
        </w:rPr>
        <w:t>Paupério:</w:t>
      </w:r>
    </w:p>
    <w:p w14:paraId="2EBD2542" w14:textId="77777777" w:rsidR="00000000" w:rsidRDefault="009C2669">
      <w:pPr>
        <w:pStyle w:val="cit"/>
        <w:rPr>
          <w:color w:val="000000"/>
        </w:rPr>
      </w:pPr>
      <w:r>
        <w:rPr>
          <w:color w:val="000000"/>
        </w:rPr>
        <w:t xml:space="preserve">Dentre as instituições, cumpre distinguir-se as </w:t>
      </w:r>
      <w:r>
        <w:rPr>
          <w:i/>
          <w:color w:val="000000"/>
        </w:rPr>
        <w:t>fundamentais</w:t>
      </w:r>
      <w:r>
        <w:rPr>
          <w:color w:val="000000"/>
        </w:rPr>
        <w:t xml:space="preserve"> e as </w:t>
      </w:r>
      <w:r>
        <w:rPr>
          <w:i/>
          <w:color w:val="000000"/>
        </w:rPr>
        <w:t>secundárias</w:t>
      </w:r>
      <w:r>
        <w:rPr>
          <w:color w:val="000000"/>
        </w:rPr>
        <w:t xml:space="preserve">, caracterizando-se as primeiras, em relação às segundas, </w:t>
      </w:r>
      <w:r>
        <w:rPr>
          <w:b/>
          <w:color w:val="000000"/>
        </w:rPr>
        <w:t>pela sua existência em todos os grupos sociais</w:t>
      </w:r>
      <w:r>
        <w:rPr>
          <w:color w:val="000000"/>
        </w:rPr>
        <w:t xml:space="preserve">. O governo, a família, a religião, o comércio, a indústria etc. </w:t>
      </w:r>
      <w:r>
        <w:rPr>
          <w:color w:val="000000"/>
        </w:rPr>
        <w:t>são instituições fundamentais. Já a constituição, o desquite ou a eucaristia serão instituições secundárias, complementares, respectivamente, do governo, da família ou da religião. Sob o ponto de vista jurídico, as instituições fundamentais são as que deri</w:t>
      </w:r>
      <w:r>
        <w:rPr>
          <w:color w:val="000000"/>
        </w:rPr>
        <w:t xml:space="preserve">vam diretamente das </w:t>
      </w:r>
      <w:r>
        <w:rPr>
          <w:b/>
          <w:color w:val="000000"/>
        </w:rPr>
        <w:t xml:space="preserve">necessidades essenciais de </w:t>
      </w:r>
      <w:r>
        <w:rPr>
          <w:b/>
          <w:color w:val="000000"/>
        </w:rPr>
        <w:lastRenderedPageBreak/>
        <w:t>conservação e defesa da sociedade</w:t>
      </w:r>
      <w:r>
        <w:rPr>
          <w:color w:val="000000"/>
        </w:rPr>
        <w:t xml:space="preserve">. Sob esse ângulo, as instituições fundamentais da sociedade humana são a </w:t>
      </w:r>
      <w:r>
        <w:rPr>
          <w:b/>
          <w:i/>
          <w:color w:val="000000"/>
        </w:rPr>
        <w:t>família</w:t>
      </w:r>
      <w:r>
        <w:rPr>
          <w:b/>
          <w:color w:val="000000"/>
        </w:rPr>
        <w:t xml:space="preserve">, a </w:t>
      </w:r>
      <w:r>
        <w:rPr>
          <w:b/>
          <w:i/>
          <w:color w:val="000000"/>
        </w:rPr>
        <w:t>propriedade</w:t>
      </w:r>
      <w:r>
        <w:rPr>
          <w:b/>
          <w:color w:val="000000"/>
        </w:rPr>
        <w:t xml:space="preserve"> e o </w:t>
      </w:r>
      <w:r>
        <w:rPr>
          <w:b/>
          <w:i/>
          <w:color w:val="000000"/>
        </w:rPr>
        <w:t>Estado</w:t>
      </w:r>
      <w:r>
        <w:rPr>
          <w:color w:val="000000"/>
        </w:rPr>
        <w:t>, que correspondem, respectivamente, às necessidades de reprodução, m</w:t>
      </w:r>
      <w:r>
        <w:rPr>
          <w:color w:val="000000"/>
        </w:rPr>
        <w:t xml:space="preserve">anutenção e defesa dos homens. Todas elas são resultado de longo processo e, muitas vezes, de penosa </w:t>
      </w:r>
      <w:r>
        <w:rPr>
          <w:b/>
          <w:color w:val="000000"/>
        </w:rPr>
        <w:t>evolução</w:t>
      </w:r>
      <w:r>
        <w:rPr>
          <w:b/>
          <w:color w:val="000000"/>
        </w:rPr>
        <w:fldChar w:fldCharType="begin"/>
      </w:r>
      <w:r>
        <w:rPr>
          <w:color w:val="000000"/>
        </w:rPr>
        <w:instrText xml:space="preserve"> XE "Evolucionismo” \f"x" </w:instrText>
      </w:r>
      <w:r>
        <w:rPr>
          <w:b/>
          <w:color w:val="000000"/>
        </w:rPr>
        <w:fldChar w:fldCharType="end"/>
      </w:r>
      <w:r>
        <w:rPr>
          <w:color w:val="000000"/>
        </w:rPr>
        <w:t>.</w:t>
      </w:r>
      <w:r>
        <w:rPr>
          <w:rStyle w:val="Refdenotaderodap"/>
          <w:color w:val="000000"/>
        </w:rPr>
        <w:footnoteReference w:id="162"/>
      </w:r>
    </w:p>
    <w:p w14:paraId="294B236E" w14:textId="77777777" w:rsidR="00000000" w:rsidRDefault="009C2669">
      <w:pPr>
        <w:rPr>
          <w:color w:val="000000"/>
        </w:rPr>
      </w:pPr>
      <w:r>
        <w:rPr>
          <w:color w:val="000000"/>
        </w:rPr>
        <w:t xml:space="preserve">Esse é um trecho repleto de afirmações com forte teor ideológico. Em primeiro lugar, afirma que certas instituições </w:t>
      </w:r>
      <w:r>
        <w:rPr>
          <w:color w:val="000000"/>
        </w:rPr>
        <w:t>típicas de alguns tipos de sociedades existem em todos os grupos sociais e certamente não é uma coincidência o fato de serem listadas algumas das instituições fundamentais para o modelo contemporâneo de organização estatal, como o comércio e a indústria. A</w:t>
      </w:r>
      <w:r>
        <w:rPr>
          <w:color w:val="000000"/>
        </w:rPr>
        <w:t xml:space="preserve">lém disso, Machado Paupério trata a </w:t>
      </w:r>
      <w:r>
        <w:rPr>
          <w:i/>
          <w:color w:val="000000"/>
        </w:rPr>
        <w:t>propriedade</w:t>
      </w:r>
      <w:r>
        <w:rPr>
          <w:i/>
          <w:color w:val="000000"/>
        </w:rPr>
        <w:fldChar w:fldCharType="begin"/>
      </w:r>
      <w:r>
        <w:rPr>
          <w:color w:val="000000"/>
        </w:rPr>
        <w:instrText xml:space="preserve"> XE "Propriedade” \f"x" </w:instrText>
      </w:r>
      <w:r>
        <w:rPr>
          <w:i/>
          <w:color w:val="000000"/>
        </w:rPr>
        <w:fldChar w:fldCharType="end"/>
      </w:r>
      <w:r>
        <w:rPr>
          <w:color w:val="000000"/>
        </w:rPr>
        <w:t xml:space="preserve"> como uma instituição natural que corresponde às necessidades de manutenção da sociedade, o que significa tratar o atual modelo de produção como o modelo natural de produção.</w:t>
      </w:r>
      <w:r>
        <w:rPr>
          <w:rStyle w:val="Refdenotaderodap"/>
          <w:color w:val="000000"/>
        </w:rPr>
        <w:footnoteReference w:id="163"/>
      </w:r>
      <w:r>
        <w:rPr>
          <w:color w:val="000000"/>
        </w:rPr>
        <w:t xml:space="preserve"> Por fim</w:t>
      </w:r>
      <w:r>
        <w:rPr>
          <w:color w:val="000000"/>
        </w:rPr>
        <w:t>, afirma que os modelos contemporâneos são o resultado de um longo processo de evolução</w:t>
      </w:r>
      <w:r>
        <w:rPr>
          <w:color w:val="000000"/>
        </w:rPr>
        <w:fldChar w:fldCharType="begin"/>
      </w:r>
      <w:r>
        <w:rPr>
          <w:color w:val="000000"/>
        </w:rPr>
        <w:instrText xml:space="preserve"> XE "Evolucionismo” \f"x" </w:instrText>
      </w:r>
      <w:r>
        <w:rPr>
          <w:color w:val="000000"/>
        </w:rPr>
        <w:fldChar w:fldCharType="end"/>
      </w:r>
      <w:r>
        <w:rPr>
          <w:color w:val="000000"/>
        </w:rPr>
        <w:t>, o que implica que as outras formas de organização devem ser tratadas como primitivas, postura que oculta o fato de que os nossos sistemas a</w:t>
      </w:r>
      <w:r>
        <w:rPr>
          <w:color w:val="000000"/>
        </w:rPr>
        <w:t>tuais são simplesmente uma adaptação à realidade atual e não frutos de uma evolução contínua e necessária dos modos de organização social. Dessa forma, a pretexto de descrever as instituições fundamentais do direito, Machado Paupério enumera algumas instit</w:t>
      </w:r>
      <w:r>
        <w:rPr>
          <w:color w:val="000000"/>
        </w:rPr>
        <w:t>uições típicas dos modelos de organização contemporâneos e as coloca como instituições naturais e evoluídas.</w:t>
      </w:r>
      <w:r>
        <w:rPr>
          <w:rStyle w:val="Refdenotaderodap"/>
          <w:color w:val="000000"/>
        </w:rPr>
        <w:footnoteReference w:id="164"/>
      </w:r>
      <w:r>
        <w:rPr>
          <w:color w:val="000000"/>
        </w:rPr>
        <w:t xml:space="preserve"> </w:t>
      </w:r>
    </w:p>
    <w:p w14:paraId="429AED41" w14:textId="77777777" w:rsidR="00000000" w:rsidRDefault="009C2669">
      <w:pPr>
        <w:pStyle w:val="Ttulo4"/>
        <w:rPr>
          <w:color w:val="000000"/>
        </w:rPr>
      </w:pPr>
      <w:bookmarkStart w:id="378" w:name="_Toc501724697"/>
      <w:bookmarkStart w:id="379" w:name="_Toc504884169"/>
      <w:r>
        <w:rPr>
          <w:color w:val="000000"/>
        </w:rPr>
        <w:t>Direito de família: casamento e união estáv</w:t>
      </w:r>
      <w:r>
        <w:rPr>
          <w:color w:val="000000"/>
        </w:rPr>
        <w:fldChar w:fldCharType="begin"/>
      </w:r>
      <w:r>
        <w:rPr>
          <w:color w:val="000000"/>
        </w:rPr>
        <w:instrText xml:space="preserve"> XE "União estável” \f"x" </w:instrText>
      </w:r>
      <w:r>
        <w:rPr>
          <w:color w:val="000000"/>
        </w:rPr>
        <w:fldChar w:fldCharType="end"/>
      </w:r>
      <w:r>
        <w:rPr>
          <w:color w:val="000000"/>
        </w:rPr>
        <w:t>el</w:t>
      </w:r>
      <w:bookmarkEnd w:id="378"/>
      <w:bookmarkEnd w:id="379"/>
    </w:p>
    <w:p w14:paraId="4C8CBC97" w14:textId="77777777" w:rsidR="00000000" w:rsidRDefault="009C2669">
      <w:pPr>
        <w:rPr>
          <w:color w:val="000000"/>
        </w:rPr>
      </w:pPr>
      <w:r>
        <w:rPr>
          <w:color w:val="000000"/>
        </w:rPr>
        <w:t>Outro campo repleto de afirmações com forte teor ideológico é o direito</w:t>
      </w:r>
      <w:r>
        <w:rPr>
          <w:color w:val="000000"/>
        </w:rPr>
        <w:t xml:space="preserve"> de família, especialmente a parte tocante à família e ao casamento</w:t>
      </w:r>
      <w:r>
        <w:rPr>
          <w:color w:val="000000"/>
        </w:rPr>
        <w:fldChar w:fldCharType="begin"/>
      </w:r>
      <w:r>
        <w:rPr>
          <w:color w:val="000000"/>
        </w:rPr>
        <w:instrText xml:space="preserve"> XE "Casamento” \f"x" </w:instrText>
      </w:r>
      <w:r>
        <w:rPr>
          <w:color w:val="000000"/>
        </w:rPr>
        <w:fldChar w:fldCharType="end"/>
      </w:r>
      <w:r>
        <w:rPr>
          <w:color w:val="000000"/>
        </w:rPr>
        <w:t>. A civilista Maria Helena Diniz</w:t>
      </w:r>
      <w:r>
        <w:rPr>
          <w:color w:val="000000"/>
        </w:rPr>
        <w:fldChar w:fldCharType="begin"/>
      </w:r>
      <w:r>
        <w:rPr>
          <w:color w:val="000000"/>
        </w:rPr>
        <w:instrText xml:space="preserve"> XE "</w:instrText>
      </w:r>
      <w:r>
        <w:rPr>
          <w:smallCaps/>
          <w:color w:val="000000"/>
          <w:lang w:val="pt-PT"/>
        </w:rPr>
        <w:instrText xml:space="preserve">Diniz, </w:instrText>
      </w:r>
      <w:r>
        <w:rPr>
          <w:color w:val="000000"/>
          <w:lang w:val="pt-PT"/>
        </w:rPr>
        <w:instrText>Maria Helena</w:instrText>
      </w:r>
      <w:r>
        <w:rPr>
          <w:color w:val="000000"/>
        </w:rPr>
        <w:instrText xml:space="preserve">" </w:instrText>
      </w:r>
      <w:r>
        <w:rPr>
          <w:color w:val="000000"/>
        </w:rPr>
        <w:fldChar w:fldCharType="end"/>
      </w:r>
      <w:r>
        <w:rPr>
          <w:color w:val="000000"/>
        </w:rPr>
        <w:t>, por exemplo, afirma que "o matrimônio é a peça-chave de todo sistema social, constituindo o pilar do es</w:t>
      </w:r>
      <w:r>
        <w:rPr>
          <w:color w:val="000000"/>
        </w:rPr>
        <w:t>quema moral, social e cultural do país"</w:t>
      </w:r>
      <w:r>
        <w:rPr>
          <w:rStyle w:val="Refdenotaderodap"/>
          <w:color w:val="000000"/>
        </w:rPr>
        <w:footnoteReference w:id="165"/>
      </w:r>
      <w:r>
        <w:rPr>
          <w:color w:val="000000"/>
        </w:rPr>
        <w:t xml:space="preserve"> e cita Laurent, que afirma ser ele o "fundamento da sociedade, base da moralidade pública e privada"</w:t>
      </w:r>
      <w:r>
        <w:rPr>
          <w:rStyle w:val="Refdenotaderodap"/>
          <w:color w:val="000000"/>
        </w:rPr>
        <w:footnoteReference w:id="166"/>
      </w:r>
      <w:r>
        <w:rPr>
          <w:color w:val="000000"/>
        </w:rPr>
        <w:t>. Tais afirmações já seriam bastante ideológicas se o casamento tratado por Maria Helena Diniz fosse a união entre</w:t>
      </w:r>
      <w:r>
        <w:rPr>
          <w:color w:val="000000"/>
        </w:rPr>
        <w:t xml:space="preserve"> homem e mulher, mas o matrimônio de que ela fala é o definido por Clóvis Beviláqua</w:t>
      </w:r>
      <w:r>
        <w:rPr>
          <w:rStyle w:val="Refdenotaderodap"/>
          <w:color w:val="000000"/>
        </w:rPr>
        <w:footnoteReference w:id="167"/>
      </w:r>
      <w:r>
        <w:rPr>
          <w:color w:val="000000"/>
        </w:rPr>
        <w:t xml:space="preserve"> como "um contrato bilateral e solene, pelo qual um homem e uma mulher se unem indissoluvelmente, legitimando por ele suas relações sexuais; estabelecendo a mais estreita c</w:t>
      </w:r>
      <w:r>
        <w:rPr>
          <w:color w:val="000000"/>
        </w:rPr>
        <w:t>omunhão de vida e de interesses e comprometendo-se a criar e educar a prole que de ambos nascer"</w:t>
      </w:r>
      <w:r>
        <w:rPr>
          <w:rStyle w:val="Refdenotaderodap"/>
          <w:color w:val="000000"/>
        </w:rPr>
        <w:footnoteReference w:id="168"/>
      </w:r>
      <w:r>
        <w:rPr>
          <w:color w:val="000000"/>
        </w:rPr>
        <w:t>.</w:t>
      </w:r>
    </w:p>
    <w:p w14:paraId="4E2BCEDC" w14:textId="77777777" w:rsidR="00000000" w:rsidRDefault="009C2669">
      <w:pPr>
        <w:rPr>
          <w:color w:val="000000"/>
        </w:rPr>
      </w:pPr>
      <w:r>
        <w:rPr>
          <w:color w:val="000000"/>
        </w:rPr>
        <w:t>Dessa forma, o casamento regulado nas leis civis, que é o casamento tal como a sociedade o percebia no início do século, é considerado por Maria Helena Diniz</w:t>
      </w:r>
      <w:r>
        <w:rPr>
          <w:color w:val="000000"/>
        </w:rPr>
        <w:fldChar w:fldCharType="begin"/>
      </w:r>
      <w:r>
        <w:rPr>
          <w:color w:val="000000"/>
        </w:rPr>
        <w:instrText xml:space="preserve"> XE "</w:instrText>
      </w:r>
      <w:r>
        <w:rPr>
          <w:smallCaps/>
          <w:color w:val="000000"/>
          <w:lang w:val="pt-PT"/>
        </w:rPr>
        <w:instrText xml:space="preserve">Diniz, </w:instrText>
      </w:r>
      <w:r>
        <w:rPr>
          <w:color w:val="000000"/>
          <w:lang w:val="pt-PT"/>
        </w:rPr>
        <w:instrText>Maria Helena</w:instrText>
      </w:r>
      <w:r>
        <w:rPr>
          <w:color w:val="000000"/>
        </w:rPr>
        <w:instrText xml:space="preserve">" </w:instrText>
      </w:r>
      <w:r>
        <w:rPr>
          <w:color w:val="000000"/>
        </w:rPr>
        <w:fldChar w:fldCharType="end"/>
      </w:r>
      <w:r>
        <w:rPr>
          <w:color w:val="000000"/>
        </w:rPr>
        <w:t xml:space="preserve"> como </w:t>
      </w:r>
      <w:r>
        <w:rPr>
          <w:i/>
          <w:color w:val="000000"/>
        </w:rPr>
        <w:lastRenderedPageBreak/>
        <w:t>o pilar do esquema moral e social do país</w:t>
      </w:r>
      <w:r>
        <w:rPr>
          <w:color w:val="000000"/>
        </w:rPr>
        <w:t>.</w:t>
      </w:r>
      <w:r>
        <w:rPr>
          <w:rStyle w:val="Refdenotaderodap"/>
          <w:color w:val="000000"/>
        </w:rPr>
        <w:footnoteReference w:id="169"/>
      </w:r>
      <w:r>
        <w:rPr>
          <w:color w:val="000000"/>
        </w:rPr>
        <w:t xml:space="preserve"> Percebe-se, assim, que o conceito de casamento apresentado aos estudantes de direito (que é o conceito de matrimônio de acordo com ideologia dominante) é visto como o fundamento </w:t>
      </w:r>
      <w:r>
        <w:rPr>
          <w:color w:val="000000"/>
        </w:rPr>
        <w:t>da sociedade. Todavia, como sustentar essa visão de casamento quando as tendências atuais são a de revisão dos papéis reconhecidos aos homens e mulheres e do aumento do número de uniões estáveis?</w:t>
      </w:r>
      <w:r>
        <w:rPr>
          <w:rStyle w:val="Refdenotaderodap"/>
          <w:color w:val="000000"/>
        </w:rPr>
        <w:footnoteReference w:id="170"/>
      </w:r>
      <w:r>
        <w:rPr>
          <w:color w:val="000000"/>
        </w:rPr>
        <w:t xml:space="preserve"> </w:t>
      </w:r>
    </w:p>
    <w:p w14:paraId="01ABBE3E" w14:textId="77777777" w:rsidR="00000000" w:rsidRDefault="009C2669">
      <w:pPr>
        <w:rPr>
          <w:color w:val="000000"/>
        </w:rPr>
      </w:pPr>
      <w:r>
        <w:rPr>
          <w:color w:val="000000"/>
        </w:rPr>
        <w:t>Nesse momento, ensinar aos estudantes o conceito de casame</w:t>
      </w:r>
      <w:r>
        <w:rPr>
          <w:color w:val="000000"/>
        </w:rPr>
        <w:t>nto exposto por Maria Helena Diniz</w:t>
      </w:r>
      <w:r>
        <w:rPr>
          <w:color w:val="000000"/>
        </w:rPr>
        <w:fldChar w:fldCharType="begin"/>
      </w:r>
      <w:r>
        <w:rPr>
          <w:color w:val="000000"/>
        </w:rPr>
        <w:instrText xml:space="preserve"> XE "</w:instrText>
      </w:r>
      <w:r>
        <w:rPr>
          <w:smallCaps/>
          <w:color w:val="000000"/>
          <w:lang w:val="pt-PT"/>
        </w:rPr>
        <w:instrText xml:space="preserve">Diniz, </w:instrText>
      </w:r>
      <w:r>
        <w:rPr>
          <w:color w:val="000000"/>
          <w:lang w:val="pt-PT"/>
        </w:rPr>
        <w:instrText>Maria Helena</w:instrText>
      </w:r>
      <w:r>
        <w:rPr>
          <w:color w:val="000000"/>
        </w:rPr>
        <w:instrText xml:space="preserve">" </w:instrText>
      </w:r>
      <w:r>
        <w:rPr>
          <w:color w:val="000000"/>
        </w:rPr>
        <w:fldChar w:fldCharType="end"/>
      </w:r>
      <w:r>
        <w:rPr>
          <w:color w:val="000000"/>
        </w:rPr>
        <w:t xml:space="preserve"> significa contribuir para a manutenção das estruturas de organização familiar que estão sendo ameaçadas pelos novos modelos de família. Portanto, defender certo conceito significa defender uma </w:t>
      </w:r>
      <w:r>
        <w:rPr>
          <w:color w:val="000000"/>
        </w:rPr>
        <w:t>forma de organização social, o que acentua o caráter ideológico dessa discussão. Esse fato é ainda mais evidente nas afirmações feitas por Washington de Barros Monteiro</w:t>
      </w:r>
      <w:r>
        <w:rPr>
          <w:color w:val="000000"/>
        </w:rPr>
        <w:fldChar w:fldCharType="begin"/>
      </w:r>
      <w:r>
        <w:rPr>
          <w:color w:val="000000"/>
        </w:rPr>
        <w:instrText xml:space="preserve"> XE "</w:instrText>
      </w:r>
      <w:r>
        <w:rPr>
          <w:smallCaps/>
          <w:color w:val="000000"/>
        </w:rPr>
        <w:instrText xml:space="preserve">Monteiro, </w:instrText>
      </w:r>
      <w:r>
        <w:rPr>
          <w:color w:val="000000"/>
        </w:rPr>
        <w:instrText xml:space="preserve">Washington de Barros" </w:instrText>
      </w:r>
      <w:r>
        <w:rPr>
          <w:color w:val="000000"/>
        </w:rPr>
        <w:fldChar w:fldCharType="end"/>
      </w:r>
      <w:r>
        <w:rPr>
          <w:color w:val="000000"/>
        </w:rPr>
        <w:t>:</w:t>
      </w:r>
    </w:p>
    <w:p w14:paraId="34AE0EB7" w14:textId="77777777" w:rsidR="00000000" w:rsidRDefault="009C2669">
      <w:pPr>
        <w:pStyle w:val="cit"/>
        <w:rPr>
          <w:color w:val="000000"/>
        </w:rPr>
      </w:pPr>
      <w:r>
        <w:rPr>
          <w:color w:val="000000"/>
        </w:rPr>
        <w:t>Dentre todas as instituições, públicas ou priva</w:t>
      </w:r>
      <w:r>
        <w:rPr>
          <w:color w:val="000000"/>
        </w:rPr>
        <w:t>das, a da família reveste-se da maior significação. Ela representa, sem contestação, o núcleo fundamental, a base mais sólida em que repousa toda a organização social. [...] Basta se lance, porém, rápido olhar sobre a sociedade contemporânea para que se te</w:t>
      </w:r>
      <w:r>
        <w:rPr>
          <w:color w:val="000000"/>
        </w:rPr>
        <w:t xml:space="preserve">nha imediatamente nítida impressão da crise que assoberba a família. Vê José Arias no debilitamento das nossas forças morais a causa desse fato evidente, terrivelmente certo: </w:t>
      </w:r>
      <w:r>
        <w:rPr>
          <w:i/>
          <w:color w:val="000000"/>
        </w:rPr>
        <w:t>menos responsabilidade para o pai, menos abnegação por parte da mãe, maior irreve</w:t>
      </w:r>
      <w:r>
        <w:rPr>
          <w:i/>
          <w:color w:val="000000"/>
        </w:rPr>
        <w:t>rência dos filhos</w:t>
      </w:r>
      <w:r>
        <w:rPr>
          <w:color w:val="000000"/>
        </w:rPr>
        <w:t xml:space="preserve">. Nesse momento difícil, a missão do jurista é a de acudir em defesa da instituição, onde quer que periclitem seus interesses, a fim de evitar-lhe a completa desagregação. Fortalecê-la, ampará-la, </w:t>
      </w:r>
      <w:r>
        <w:rPr>
          <w:i/>
          <w:color w:val="000000"/>
        </w:rPr>
        <w:t>procurando neutralizar os elementos dissol</w:t>
      </w:r>
      <w:r>
        <w:rPr>
          <w:i/>
          <w:color w:val="000000"/>
        </w:rPr>
        <w:t>ventes, como o abandono das idéias religiosas, o epicurismo e o temor das responsabilidades</w:t>
      </w:r>
      <w:r>
        <w:rPr>
          <w:color w:val="000000"/>
        </w:rPr>
        <w:t>, eis seu objetivo, nas escolas e nos pretórios.</w:t>
      </w:r>
      <w:r>
        <w:rPr>
          <w:rStyle w:val="Refdenotaderodap"/>
          <w:color w:val="000000"/>
        </w:rPr>
        <w:footnoteReference w:id="171"/>
      </w:r>
      <w:r>
        <w:rPr>
          <w:color w:val="000000"/>
        </w:rPr>
        <w:t xml:space="preserve"> (grifamos)</w:t>
      </w:r>
    </w:p>
    <w:p w14:paraId="1477532F" w14:textId="77777777" w:rsidR="00000000" w:rsidRDefault="009C2669">
      <w:pPr>
        <w:rPr>
          <w:color w:val="000000"/>
        </w:rPr>
      </w:pPr>
      <w:r>
        <w:rPr>
          <w:color w:val="000000"/>
        </w:rPr>
        <w:t>Vemos, assim, que nas primeiras páginas de um dos livros mais utilizados nos cursos universitários de di</w:t>
      </w:r>
      <w:r>
        <w:rPr>
          <w:color w:val="000000"/>
        </w:rPr>
        <w:t>reito de família</w:t>
      </w:r>
      <w:r>
        <w:rPr>
          <w:rStyle w:val="Refdenotaderodap"/>
          <w:color w:val="000000"/>
        </w:rPr>
        <w:footnoteReference w:id="172"/>
      </w:r>
      <w:r>
        <w:rPr>
          <w:color w:val="000000"/>
        </w:rPr>
        <w:t>, Washington de Barros proclama um modelo de família como sendo o ideal de organização familiar (pai responsável, mãe abnegada e filhos respeitosos), afirma que a família está em crise por esse modelo estar em decadência e conclama os juri</w:t>
      </w:r>
      <w:r>
        <w:rPr>
          <w:color w:val="000000"/>
        </w:rPr>
        <w:t>stas a envidar esforços para resguardar a família contra a desagregação trazida pelos novos tempos.</w:t>
      </w:r>
    </w:p>
    <w:p w14:paraId="40BEEE3E" w14:textId="77777777" w:rsidR="00000000" w:rsidRDefault="009C2669">
      <w:pPr>
        <w:rPr>
          <w:color w:val="000000"/>
        </w:rPr>
      </w:pPr>
      <w:r>
        <w:rPr>
          <w:color w:val="000000"/>
        </w:rPr>
        <w:t>Outro ponto interessante para a análise da utilização de critérios ideológicos na interpretação do direito é o tratamento dado pelos juristas à questão da u</w:t>
      </w:r>
      <w:r>
        <w:rPr>
          <w:color w:val="000000"/>
        </w:rPr>
        <w:t>nião estável. Por força da Constituição de 1988, o direito considera as uniões estáveis entre homem e mulher como entidades familiares que devem ser protegidas pelo direito estatal. Não obstante, nos livros de direito civil, o tratamento dado às uniões est</w:t>
      </w:r>
      <w:r>
        <w:rPr>
          <w:color w:val="000000"/>
        </w:rPr>
        <w:t>áveis nem sempre é condizente com as regras constitucionais. Maria Helena Diniz, por exemplo, seguindo uma forte tendência entre os juristas brasileiros, trata as uniões estáveis sob o título de concubinato</w:t>
      </w:r>
      <w:r>
        <w:rPr>
          <w:rStyle w:val="Refdenotaderodap"/>
          <w:color w:val="000000"/>
        </w:rPr>
        <w:footnoteReference w:id="173"/>
      </w:r>
      <w:r>
        <w:rPr>
          <w:color w:val="000000"/>
        </w:rPr>
        <w:t xml:space="preserve"> e afirma que "ao matrimônio, como instituição so</w:t>
      </w:r>
      <w:r>
        <w:rPr>
          <w:color w:val="000000"/>
        </w:rPr>
        <w:t xml:space="preserve">cial </w:t>
      </w:r>
      <w:r>
        <w:rPr>
          <w:color w:val="000000"/>
        </w:rPr>
        <w:lastRenderedPageBreak/>
        <w:t>legítima, contrapõe-se o concubinato"</w:t>
      </w:r>
      <w:r>
        <w:rPr>
          <w:rStyle w:val="Refdenotaderodap"/>
          <w:color w:val="000000"/>
        </w:rPr>
        <w:footnoteReference w:id="174"/>
      </w:r>
      <w:r>
        <w:rPr>
          <w:color w:val="000000"/>
        </w:rPr>
        <w:t>. Esse tipo de postura normalmente traduz uma reação contra o aumento crescente do número de uniões estáveis</w:t>
      </w:r>
      <w:r>
        <w:rPr>
          <w:i/>
          <w:color w:val="000000"/>
        </w:rPr>
        <w:t xml:space="preserve"> </w:t>
      </w:r>
      <w:r>
        <w:rPr>
          <w:color w:val="000000"/>
        </w:rPr>
        <w:t>na tentativa de garantir a "pureza" e a moralidade do casamento,  como explicita claramente Washington d</w:t>
      </w:r>
      <w:r>
        <w:rPr>
          <w:color w:val="000000"/>
        </w:rPr>
        <w:t>e Barros Monteiro</w:t>
      </w:r>
      <w:r>
        <w:rPr>
          <w:color w:val="000000"/>
        </w:rPr>
        <w:fldChar w:fldCharType="begin"/>
      </w:r>
      <w:r>
        <w:rPr>
          <w:color w:val="000000"/>
        </w:rPr>
        <w:instrText xml:space="preserve"> XE "</w:instrText>
      </w:r>
      <w:r>
        <w:rPr>
          <w:smallCaps/>
          <w:color w:val="000000"/>
        </w:rPr>
        <w:instrText xml:space="preserve">Monteiro, </w:instrText>
      </w:r>
      <w:r>
        <w:rPr>
          <w:color w:val="000000"/>
        </w:rPr>
        <w:instrText xml:space="preserve">Washington de Barros" </w:instrText>
      </w:r>
      <w:r>
        <w:rPr>
          <w:color w:val="000000"/>
        </w:rPr>
        <w:fldChar w:fldCharType="end"/>
      </w:r>
      <w:r>
        <w:rPr>
          <w:color w:val="000000"/>
        </w:rPr>
        <w:t>: "presentemente, por toda parte, nota-se generalizada condescendência em relação ao concubinato. Os que assim se mostram indulgentes, a pretexto de que se trata de fato freqüente, sobretudo nas camad</w:t>
      </w:r>
      <w:r>
        <w:rPr>
          <w:color w:val="000000"/>
        </w:rPr>
        <w:t xml:space="preserve">as populares, </w:t>
      </w:r>
      <w:r>
        <w:rPr>
          <w:i/>
          <w:color w:val="000000"/>
        </w:rPr>
        <w:t>concorrem indiretamente para a desagregação da família legítima</w:t>
      </w:r>
      <w:r>
        <w:rPr>
          <w:color w:val="000000"/>
        </w:rPr>
        <w:t>."</w:t>
      </w:r>
      <w:r>
        <w:rPr>
          <w:rStyle w:val="Refdenotaderodap"/>
          <w:color w:val="000000"/>
        </w:rPr>
        <w:footnoteReference w:id="175"/>
      </w:r>
      <w:r>
        <w:rPr>
          <w:color w:val="000000"/>
        </w:rPr>
        <w:t xml:space="preserve"> (grifamos) </w:t>
      </w:r>
    </w:p>
    <w:p w14:paraId="77C694E4" w14:textId="77777777" w:rsidR="00000000" w:rsidRDefault="009C2669">
      <w:pPr>
        <w:rPr>
          <w:color w:val="000000"/>
        </w:rPr>
      </w:pPr>
      <w:r>
        <w:rPr>
          <w:color w:val="000000"/>
        </w:rPr>
        <w:t>Além disso, para corroborar a tese de que a proteção jurídica ao concubinato contribui para a desagregação da "família legítima", Washington de Barros faz a seguin</w:t>
      </w:r>
      <w:r>
        <w:rPr>
          <w:color w:val="000000"/>
        </w:rPr>
        <w:t>te citação, extraída de um tratado de direito civil espanhol: "o concubinato tem seus defensores entre os partidários do divórcio, entre os socialistas e os comunistas que propugnam pela liberdade sexual, sem compreender que, admitido ele, produzir-se-ão c</w:t>
      </w:r>
      <w:r>
        <w:rPr>
          <w:color w:val="000000"/>
        </w:rPr>
        <w:t>onseqüentes estragos morais na família legítima e outros males incalculáveis de caráter social"</w:t>
      </w:r>
      <w:r>
        <w:rPr>
          <w:rStyle w:val="Refdenotaderodap"/>
          <w:color w:val="000000"/>
        </w:rPr>
        <w:footnoteReference w:id="176"/>
      </w:r>
      <w:r>
        <w:rPr>
          <w:color w:val="000000"/>
        </w:rPr>
        <w:t xml:space="preserve">. </w:t>
      </w:r>
      <w:r>
        <w:rPr>
          <w:color w:val="000000"/>
        </w:rPr>
        <w:fldChar w:fldCharType="begin"/>
      </w:r>
      <w:r>
        <w:rPr>
          <w:color w:val="000000"/>
        </w:rPr>
        <w:instrText xml:space="preserve"> XE "</w:instrText>
      </w:r>
      <w:r>
        <w:rPr>
          <w:smallCaps/>
          <w:color w:val="000000"/>
          <w:lang w:val="pt-PT"/>
        </w:rPr>
        <w:instrText xml:space="preserve">Diniz, </w:instrText>
      </w:r>
      <w:r>
        <w:rPr>
          <w:color w:val="000000"/>
          <w:lang w:val="pt-PT"/>
        </w:rPr>
        <w:instrText>Maria Helena</w:instrText>
      </w:r>
      <w:r>
        <w:rPr>
          <w:color w:val="000000"/>
        </w:rPr>
        <w:instrText xml:space="preserve">" </w:instrText>
      </w:r>
      <w:r>
        <w:rPr>
          <w:color w:val="000000"/>
        </w:rPr>
        <w:fldChar w:fldCharType="end"/>
      </w:r>
      <w:r>
        <w:rPr>
          <w:color w:val="000000"/>
        </w:rPr>
        <w:t xml:space="preserve">Assim, em um livro publicado por uma das maiores editoras jurídicas do país e que alcançou a marca de 35 edições, o concubinato é </w:t>
      </w:r>
      <w:r>
        <w:rPr>
          <w:color w:val="000000"/>
        </w:rPr>
        <w:t>apresentado aos estudantes de direito como uma união ilegítima e daninha, apesar de o art. 226, §3</w:t>
      </w:r>
      <w:r>
        <w:rPr>
          <w:color w:val="000000"/>
          <w:vertAlign w:val="superscript"/>
        </w:rPr>
        <w:t>o</w:t>
      </w:r>
      <w:r>
        <w:rPr>
          <w:color w:val="000000"/>
        </w:rPr>
        <w:t xml:space="preserve"> da Constituição de 1988 determinar que "para efeito da proteção do Estado, é reconhecida a união estável entre o homem e a mulher como entidade familiar, de</w:t>
      </w:r>
      <w:r>
        <w:rPr>
          <w:color w:val="000000"/>
        </w:rPr>
        <w:t>vendo a lei facilitar sua conversão em casamento". Percebe-se, assim, que várias das discussões ligadas à ciência do direito têm relações com a manutenção dos atuais modelos de organização social, não sendo raro que se cubra com um manto de racionalidade e</w:t>
      </w:r>
      <w:r>
        <w:rPr>
          <w:color w:val="000000"/>
        </w:rPr>
        <w:t xml:space="preserve"> tecnicidade meras opções valorativas, inspiradas por posturas acentuadamente ideológicas. </w:t>
      </w:r>
    </w:p>
    <w:p w14:paraId="184ADCE7" w14:textId="77777777" w:rsidR="00000000" w:rsidRDefault="009C2669">
      <w:pPr>
        <w:rPr>
          <w:color w:val="000000"/>
        </w:rPr>
      </w:pPr>
      <w:r>
        <w:rPr>
          <w:color w:val="000000"/>
        </w:rPr>
        <w:t>Luis Alberto Warat</w:t>
      </w:r>
      <w:r>
        <w:rPr>
          <w:color w:val="000000"/>
        </w:rPr>
        <w:fldChar w:fldCharType="begin"/>
      </w:r>
      <w:r>
        <w:rPr>
          <w:color w:val="000000"/>
        </w:rPr>
        <w:instrText xml:space="preserve"> XE "</w:instrText>
      </w:r>
      <w:r>
        <w:rPr>
          <w:smallCaps/>
          <w:color w:val="000000"/>
        </w:rPr>
        <w:instrText xml:space="preserve">Warat, </w:instrText>
      </w:r>
      <w:r>
        <w:rPr>
          <w:color w:val="000000"/>
        </w:rPr>
        <w:instrText xml:space="preserve">Luis Alberto" </w:instrText>
      </w:r>
      <w:r>
        <w:rPr>
          <w:color w:val="000000"/>
        </w:rPr>
        <w:fldChar w:fldCharType="end"/>
      </w:r>
      <w:r>
        <w:rPr>
          <w:color w:val="000000"/>
        </w:rPr>
        <w:t xml:space="preserve"> ressaltou que não existem palavras inocentes, pois o espaço social onde elas são produzidas é condição da instauração</w:t>
      </w:r>
      <w:r>
        <w:rPr>
          <w:color w:val="000000"/>
        </w:rPr>
        <w:t xml:space="preserve"> das relações de poder</w:t>
      </w:r>
      <w:r>
        <w:rPr>
          <w:rStyle w:val="Refdenotaderodap"/>
          <w:color w:val="000000"/>
        </w:rPr>
        <w:footnoteReference w:id="177"/>
      </w:r>
      <w:r>
        <w:rPr>
          <w:color w:val="000000"/>
        </w:rPr>
        <w:t xml:space="preserve">. Embora essa observação seja válida para a comunicação em geral, ela adquire especial relevância no campo do direito, pois, como o discurso jurídico orienta a utilização </w:t>
      </w:r>
      <w:bookmarkStart w:id="380" w:name="_Hlt500518742"/>
      <w:bookmarkEnd w:id="380"/>
      <w:r>
        <w:rPr>
          <w:color w:val="000000"/>
        </w:rPr>
        <w:t>da violência politicamente organizada, a defesa de uma determi</w:t>
      </w:r>
      <w:r>
        <w:rPr>
          <w:color w:val="000000"/>
        </w:rPr>
        <w:t xml:space="preserve">nada concepção jurídica é sempre uma atividade com conseqüências práticas. Dessa forma, a cada vez que um jurista defende uma determinada concepção de </w:t>
      </w:r>
      <w:r>
        <w:rPr>
          <w:i/>
          <w:color w:val="000000"/>
        </w:rPr>
        <w:t>propriedade</w:t>
      </w:r>
      <w:r>
        <w:rPr>
          <w:color w:val="000000"/>
        </w:rPr>
        <w:t xml:space="preserve">, de </w:t>
      </w:r>
      <w:r>
        <w:rPr>
          <w:i/>
          <w:color w:val="000000"/>
        </w:rPr>
        <w:t>casamento</w:t>
      </w:r>
      <w:r>
        <w:rPr>
          <w:color w:val="000000"/>
        </w:rPr>
        <w:t xml:space="preserve"> ou de </w:t>
      </w:r>
      <w:r>
        <w:rPr>
          <w:i/>
          <w:color w:val="000000"/>
        </w:rPr>
        <w:t>união estável</w:t>
      </w:r>
      <w:r>
        <w:rPr>
          <w:color w:val="000000"/>
        </w:rPr>
        <w:t>, além de posicionar-se frente a um problema teórico, ele in</w:t>
      </w:r>
      <w:r>
        <w:rPr>
          <w:color w:val="000000"/>
        </w:rPr>
        <w:t xml:space="preserve">fluencia o modo como o direito regulará a vida das pessoas. Portanto, não há concepção jurídica inocente, pois as questões jurídicas não são problemas meramente científicos, mas possuem também uma dimensão política e ideológica, que pode ser mais ou menos </w:t>
      </w:r>
      <w:r>
        <w:rPr>
          <w:color w:val="000000"/>
        </w:rPr>
        <w:t xml:space="preserve">acentuada, conforme o caso. </w:t>
      </w:r>
    </w:p>
    <w:p w14:paraId="0B0936F4" w14:textId="77777777" w:rsidR="00000000" w:rsidRDefault="009C2669">
      <w:pPr>
        <w:rPr>
          <w:color w:val="000000"/>
        </w:rPr>
      </w:pPr>
      <w:r>
        <w:rPr>
          <w:color w:val="000000"/>
        </w:rPr>
        <w:t>Entre as questões persistentes apontadas por H. L. A. Hart</w:t>
      </w:r>
      <w:r>
        <w:rPr>
          <w:rStyle w:val="Refdenotaderodap"/>
          <w:color w:val="000000"/>
        </w:rPr>
        <w:footnoteReference w:id="178"/>
      </w:r>
      <w:r>
        <w:rPr>
          <w:color w:val="000000"/>
        </w:rPr>
        <w:t xml:space="preserve">, uma possui carga ideológica especialmente </w:t>
      </w:r>
      <w:bookmarkStart w:id="381" w:name="_Toc497992637"/>
      <w:r>
        <w:rPr>
          <w:color w:val="000000"/>
        </w:rPr>
        <w:t xml:space="preserve">forte: </w:t>
      </w:r>
      <w:bookmarkEnd w:id="381"/>
      <w:r>
        <w:rPr>
          <w:color w:val="000000"/>
        </w:rPr>
        <w:t>todo sistema de normas heterônomas e coercitivas baseado em sanções institucionalizadas pode ser chamado de direito o</w:t>
      </w:r>
      <w:r>
        <w:rPr>
          <w:color w:val="000000"/>
        </w:rPr>
        <w:t>u apenas o sistema de normas reconhecido pelo Estado merece ser chamado de jurídico? Essa é a questão da pluralidade de ordenamentos jurídicos, que será analisada no próximo capítulo.</w:t>
      </w:r>
    </w:p>
    <w:p w14:paraId="7B8DE87B" w14:textId="77777777" w:rsidR="00000000" w:rsidRDefault="009C2669">
      <w:pPr>
        <w:pStyle w:val="Ttulo1"/>
      </w:pPr>
      <w:r>
        <w:br w:type="page"/>
      </w:r>
      <w:bookmarkStart w:id="382" w:name="_Ref497903033"/>
      <w:bookmarkStart w:id="383" w:name="_Toc501724702"/>
      <w:bookmarkStart w:id="384" w:name="_Toc504884170"/>
      <w:r>
        <w:lastRenderedPageBreak/>
        <w:t>Pluralismo</w:t>
      </w:r>
      <w:r>
        <w:fldChar w:fldCharType="begin"/>
      </w:r>
      <w:r>
        <w:instrText xml:space="preserve"> XE "Pluralismo jurídico” \f"x" </w:instrText>
      </w:r>
      <w:r>
        <w:fldChar w:fldCharType="end"/>
      </w:r>
      <w:r>
        <w:t xml:space="preserve"> jurídico</w:t>
      </w:r>
      <w:bookmarkEnd w:id="382"/>
      <w:bookmarkEnd w:id="383"/>
      <w:bookmarkEnd w:id="384"/>
      <w:r>
        <w:t xml:space="preserve"> </w:t>
      </w:r>
    </w:p>
    <w:p w14:paraId="0E1CBF95" w14:textId="77777777" w:rsidR="00000000" w:rsidRDefault="009C2669">
      <w:pPr>
        <w:pStyle w:val="Ttulo2"/>
        <w:rPr>
          <w:color w:val="000000"/>
        </w:rPr>
      </w:pPr>
      <w:bookmarkStart w:id="385" w:name="_Toc501724703"/>
      <w:bookmarkStart w:id="386" w:name="_Toc504884171"/>
      <w:r>
        <w:rPr>
          <w:color w:val="000000"/>
        </w:rPr>
        <w:t>A história de Ag</w:t>
      </w:r>
      <w:r>
        <w:rPr>
          <w:color w:val="000000"/>
        </w:rPr>
        <w:t>naldo</w:t>
      </w:r>
      <w:bookmarkEnd w:id="385"/>
      <w:bookmarkEnd w:id="386"/>
    </w:p>
    <w:p w14:paraId="7FEE6535" w14:textId="77777777" w:rsidR="00000000" w:rsidRDefault="009C2669">
      <w:pPr>
        <w:ind w:firstLine="567"/>
        <w:rPr>
          <w:color w:val="000000"/>
        </w:rPr>
      </w:pPr>
      <w:r>
        <w:rPr>
          <w:color w:val="000000"/>
        </w:rPr>
        <w:t>Certo dia Agnaldo Bezerra foi procurado por dois sujeitos que se apresentaram como agentes do Estado. Mais especificamente, disseram eles ser da Agência Central de Garantia dos Direitos do Leitor e do Telespectador, vulgarmente conhecida como Censura</w:t>
      </w:r>
      <w:r>
        <w:rPr>
          <w:color w:val="000000"/>
        </w:rPr>
        <w:t xml:space="preserve">. Agnaldo, que era responsável pela programação de notícias da rádio 171 FM, a principal emissora da República de Utopia, foi advertido de que não poderia mais transmitir qualquer notícia sobre uma suposta guerra civil que estaria ocorrendo na parte norte </w:t>
      </w:r>
      <w:r>
        <w:rPr>
          <w:color w:val="000000"/>
        </w:rPr>
        <w:t xml:space="preserve">da ilha. </w:t>
      </w:r>
    </w:p>
    <w:p w14:paraId="77AD974A" w14:textId="77777777" w:rsidR="00000000" w:rsidRDefault="009C2669">
      <w:pPr>
        <w:ind w:firstLine="567"/>
        <w:rPr>
          <w:color w:val="000000"/>
        </w:rPr>
      </w:pPr>
      <w:r>
        <w:rPr>
          <w:color w:val="000000"/>
        </w:rPr>
        <w:t>O Estado considerava que essas notícias eram falsas e que não deveriam ser transmitidos tais boatos, para evitar que a população ficasse alarmada por causa desses falsos rumores. Já começavam a espalhar-se notícias de que havia constantes atos te</w:t>
      </w:r>
      <w:r>
        <w:rPr>
          <w:color w:val="000000"/>
        </w:rPr>
        <w:t>rroristas na cidade de Pasárgada, o que criava tensões sociais desnecessárias, à medida que, em realidade, nada estava ocorrendo de grave — ao menos era o que diziam os funcionários. Os agentes também alertaram Agnaldo para o fato de que a transmissão dess</w:t>
      </w:r>
      <w:r>
        <w:rPr>
          <w:color w:val="000000"/>
        </w:rPr>
        <w:t>e tipo de notícia era crime previsto no Código Penal de Utopia e punido com rigorosa pena privativa de liberdade.</w:t>
      </w:r>
    </w:p>
    <w:p w14:paraId="5991E798" w14:textId="77777777" w:rsidR="00000000" w:rsidRDefault="009C2669">
      <w:pPr>
        <w:ind w:firstLine="567"/>
        <w:rPr>
          <w:color w:val="000000"/>
        </w:rPr>
      </w:pPr>
      <w:r>
        <w:rPr>
          <w:color w:val="000000"/>
        </w:rPr>
        <w:t xml:space="preserve">Alarmado, Agnaldo retirou da programação qualquer referência à suposta guerra </w:t>
      </w:r>
      <w:r>
        <w:rPr>
          <w:color w:val="000000"/>
        </w:rPr>
        <w:sym w:font="Symbol" w:char="F0BE"/>
      </w:r>
      <w:r>
        <w:rPr>
          <w:color w:val="000000"/>
        </w:rPr>
        <w:t xml:space="preserve"> que ele sabia, por fonte segura, ser verdadeira e ter causado </w:t>
      </w:r>
      <w:r>
        <w:rPr>
          <w:color w:val="000000"/>
        </w:rPr>
        <w:t xml:space="preserve">já mais que 200 mortes </w:t>
      </w:r>
      <w:r>
        <w:rPr>
          <w:color w:val="000000"/>
        </w:rPr>
        <w:sym w:font="Symbol" w:char="F0BE"/>
      </w:r>
      <w:r>
        <w:rPr>
          <w:color w:val="000000"/>
        </w:rPr>
        <w:t xml:space="preserve"> e substituiu-a por uma notícia que apontava a ligação de um alto membro do Poder Judiciário com a exploração da prostituição infantil, em uma remota província de Utopia. Na manhã seguinte, dois sujeitos o procuraram. Não se apresen</w:t>
      </w:r>
      <w:r>
        <w:rPr>
          <w:color w:val="000000"/>
        </w:rPr>
        <w:t>taram, mas disseram que eram seus amigos e que vinham aconselhá-lo a desmentir a tal notícia sobre a prostituição na próxima edição do Jornal da Noite. Caso contrário seria possível que Agnaldo sofresse algum tipo de represália por parte das pessoas lesada</w:t>
      </w:r>
      <w:r>
        <w:rPr>
          <w:color w:val="000000"/>
        </w:rPr>
        <w:t xml:space="preserve">s por tão grande calúnia. Quem avisa, amigo é — ao menos foi isso o que disseram. </w:t>
      </w:r>
    </w:p>
    <w:p w14:paraId="4D6E99D8" w14:textId="77777777" w:rsidR="00000000" w:rsidRDefault="009C2669">
      <w:pPr>
        <w:ind w:firstLine="567"/>
        <w:rPr>
          <w:color w:val="000000"/>
        </w:rPr>
      </w:pPr>
      <w:r>
        <w:rPr>
          <w:color w:val="000000"/>
        </w:rPr>
        <w:t>Agnaldo refletiu durante todo o dia e decidiu que o mais sensato seria desmentir a notícia. Se ele ainda fosse sozinho, mas tinha mulher e dois filhos... E foi com um estran</w:t>
      </w:r>
      <w:r>
        <w:rPr>
          <w:color w:val="000000"/>
        </w:rPr>
        <w:t>ho misto de tristeza e impotência que recebeu, na manhã seguinte, uma caixa de uísque escocês que vinha com um bilhete anônimo de agradecimento.</w:t>
      </w:r>
    </w:p>
    <w:p w14:paraId="2710D554" w14:textId="77777777" w:rsidR="00000000" w:rsidRDefault="009C2669">
      <w:pPr>
        <w:ind w:firstLine="567"/>
        <w:rPr>
          <w:color w:val="000000"/>
        </w:rPr>
      </w:pPr>
      <w:bookmarkStart w:id="387" w:name="_Hlt504451997"/>
      <w:bookmarkEnd w:id="387"/>
      <w:r>
        <w:rPr>
          <w:color w:val="000000"/>
        </w:rPr>
        <w:t>Antes do meio dia, quando acabava de beber a primeira garrafa, Agnaldo convenceu-se de que deveria mudar de ram</w:t>
      </w:r>
      <w:r>
        <w:rPr>
          <w:color w:val="000000"/>
        </w:rPr>
        <w:t>o. Doou o resto do uísque aos pobres, abandonou a rádio e decidiu abrir uma padaria. Juntou todas as suas economias e abriu um pequeno estabelecimento em uma área de expansão da cidade, o Setor Faroeste. Acreditava ele que o seu negócio progrediria à medid</w:t>
      </w:r>
      <w:r>
        <w:rPr>
          <w:color w:val="000000"/>
        </w:rPr>
        <w:t>a que a região se desenvolvesse.</w:t>
      </w:r>
    </w:p>
    <w:p w14:paraId="4BD4B388" w14:textId="77777777" w:rsidR="00000000" w:rsidRDefault="009C2669">
      <w:pPr>
        <w:ind w:firstLine="567"/>
        <w:rPr>
          <w:color w:val="000000"/>
        </w:rPr>
      </w:pPr>
      <w:r>
        <w:rPr>
          <w:color w:val="000000"/>
        </w:rPr>
        <w:t>No segundo dia de funcionamento, dois homens o procuraram. Identificaram-se como fiscais da Receita e entregaram-lhe uma guia para o pagamento de um novo tributo, criado emergencial e temporariamente para que o Governo pude</w:t>
      </w:r>
      <w:r>
        <w:rPr>
          <w:color w:val="000000"/>
        </w:rPr>
        <w:t>sse superar a crise fiscal — embora a versão oficial tenha sido a de que era necessário ampliar os gastos com educação, pois, afinal de contas, as crianças são o futuro do país. Como todos (ou quase todos, já que o dinheiro nem sempre é tão farto) comiam p</w:t>
      </w:r>
      <w:r>
        <w:rPr>
          <w:color w:val="000000"/>
        </w:rPr>
        <w:t>ão diariamente, decidiu-se tributar em 10 centavos o pão francês, 20 centavos o pão sírio e 30 centavos o pão italiano, 40 centavos o brioche e 50 centavos o croissant. Considerava-se que essa Contribuição sobre Pães e Massas Finas seria seletiva e proporc</w:t>
      </w:r>
      <w:r>
        <w:rPr>
          <w:color w:val="000000"/>
        </w:rPr>
        <w:t>ional à renda dos cidadãos e que todos poderiam contribuir para o nobre esforço de universalização do ensino de primeiro grau. Todavia, como seria dificílimo cobrar esse tributo diretamente das pessoas, ele seria cobrado dos donos das padarias, permitindo-</w:t>
      </w:r>
      <w:r>
        <w:rPr>
          <w:color w:val="000000"/>
        </w:rPr>
        <w:t xml:space="preserve">se o repasse dos custos aos consumidores. Agnaldo fez os cálculos, </w:t>
      </w:r>
      <w:r>
        <w:rPr>
          <w:color w:val="000000"/>
        </w:rPr>
        <w:lastRenderedPageBreak/>
        <w:t xml:space="preserve">verificou que o novo imposto acabaria por reduzir suas vendas e diminuiria seus lucros (que ainda não eram muitos) pela metade, mas decidiu continuar. </w:t>
      </w:r>
    </w:p>
    <w:p w14:paraId="39F85534" w14:textId="77777777" w:rsidR="00000000" w:rsidRDefault="009C2669">
      <w:pPr>
        <w:ind w:firstLine="567"/>
        <w:rPr>
          <w:color w:val="000000"/>
        </w:rPr>
      </w:pPr>
      <w:r>
        <w:rPr>
          <w:color w:val="000000"/>
        </w:rPr>
        <w:t>No dia seguinte, dois sujeitos o proc</w:t>
      </w:r>
      <w:r>
        <w:rPr>
          <w:color w:val="000000"/>
        </w:rPr>
        <w:t>uraram. Um deles apresentou-se como Armandinho e disse que aquela região era muito perigosa. Disse também que era irmão do Osvaldinho (o notório chefe do tráfico de drogas da região), afirmando que ele era a única pessoa capaz de garantir a segurança do es</w:t>
      </w:r>
      <w:r>
        <w:rPr>
          <w:color w:val="000000"/>
        </w:rPr>
        <w:t>tabelecimento. Mas como nada é de graça, pediu uma ligeira contribuição, que seria mais do que justa em virtude dos serviços que lhe seriam prestados. Agnaldo ficou obviamente intimidado com a visita e decidiu conversar sobre o caso com outros comerciantes</w:t>
      </w:r>
      <w:r>
        <w:rPr>
          <w:color w:val="000000"/>
        </w:rPr>
        <w:t xml:space="preserve"> da região. Descobriu, então, que a mesma regra valia para todos: cada um pagava religiosamente 1/3 dos seus lucros a Osvaldinho e os poucos que se negaram, se ainda estavam vivos, é porque fugiram a tempo.</w:t>
      </w:r>
    </w:p>
    <w:p w14:paraId="06E97BD8" w14:textId="77777777" w:rsidR="00000000" w:rsidRDefault="009C2669">
      <w:pPr>
        <w:ind w:firstLine="567"/>
        <w:rPr>
          <w:color w:val="000000"/>
        </w:rPr>
      </w:pPr>
      <w:r>
        <w:rPr>
          <w:color w:val="000000"/>
        </w:rPr>
        <w:t>Pelos cálculos de Agnaldo, restaria para ele meno</w:t>
      </w:r>
      <w:r>
        <w:rPr>
          <w:color w:val="000000"/>
        </w:rPr>
        <w:t xml:space="preserve">s de 20% do ganho que ele planejava ter. Decidiu, então, fechar o negócio e estudar para fazer um concurso público. Após todas essas desventuras, o que Agnaldo realmente desejava era uma boa dose de segurança — o que, para ele, significava um emprego de 6 </w:t>
      </w:r>
      <w:r>
        <w:rPr>
          <w:color w:val="000000"/>
        </w:rPr>
        <w:t>horas por dia, no qual ele não tivesse que trabalhar demais e que lhe garantisse estabilidade e uma aposentadoria razoável ao final de alguns anos. Todavia, a sua esposa não gostou nada dessa perspectiva e ela, que há muito já estava descontente com o mari</w:t>
      </w:r>
      <w:r>
        <w:rPr>
          <w:color w:val="000000"/>
        </w:rPr>
        <w:t>do, decidiu abandoná-lo. Assim, um belo dia, quando Agnaldo chegou em casa, não havia mais esposa nem filhos. Também não havia mais televisão, aparelho de som, videocassete e alguns dos móveis da casa.</w:t>
      </w:r>
    </w:p>
    <w:p w14:paraId="4640B9AD" w14:textId="77777777" w:rsidR="00000000" w:rsidRDefault="009C2669">
      <w:pPr>
        <w:ind w:firstLine="567"/>
        <w:rPr>
          <w:color w:val="000000"/>
        </w:rPr>
      </w:pPr>
      <w:r>
        <w:rPr>
          <w:color w:val="000000"/>
        </w:rPr>
        <w:t>Três meses depois, quando suas economias já estavam te</w:t>
      </w:r>
      <w:r>
        <w:rPr>
          <w:color w:val="000000"/>
        </w:rPr>
        <w:t>rminando, seu irmão Osvaldo o procurou, disse que havia brigado com a esposa e pediu para ficar hospedado em sua casa por uns dias. Era ele o seu irmão mais novo e Agnaldo ficou feliz por ter de novo alguém com quem conversar à noite (e dividir as despesas</w:t>
      </w:r>
      <w:r>
        <w:rPr>
          <w:color w:val="000000"/>
        </w:rPr>
        <w:t>). Ele estranhou o fato de o irmão nunca sair de casa, mas atribuiu esse fato à depressão que ele deveria estar sofrendo. Afinal, ninguém supera facilmente o trauma de ver a esposa abandoná-lo para casar-se com o melhor amigo. E ele, melhor que ninguém, sa</w:t>
      </w:r>
      <w:r>
        <w:rPr>
          <w:color w:val="000000"/>
        </w:rPr>
        <w:t xml:space="preserve">bia o que era ser abandonado pela esposa... </w:t>
      </w:r>
    </w:p>
    <w:p w14:paraId="3C200222" w14:textId="77777777" w:rsidR="00000000" w:rsidRDefault="009C2669">
      <w:pPr>
        <w:ind w:firstLine="567"/>
        <w:rPr>
          <w:color w:val="000000"/>
        </w:rPr>
      </w:pPr>
      <w:r>
        <w:rPr>
          <w:color w:val="000000"/>
        </w:rPr>
        <w:t>Uma semana depois, Agnaldo foi preso na rua, levado para um lugar escuro e fechado. Admitiu ser irmão do Osvaldo, mas negou saber que ele era um dos líderes da guerra do norte, aquela que antes haviam dito que e</w:t>
      </w:r>
      <w:r>
        <w:rPr>
          <w:color w:val="000000"/>
        </w:rPr>
        <w:t>ra falsa. Entretanto, as provas contra ambos eram muito fortes, afinal, Agnaldo dera guarida ao fugitivo mais procurado do país, embora ele não pudesse saber disso porque, oficialmente, não havia nenhuma guerra. Como era de se esperar, os irmãos acabaram p</w:t>
      </w:r>
      <w:r>
        <w:rPr>
          <w:color w:val="000000"/>
        </w:rPr>
        <w:t xml:space="preserve">ermanecendo presos durante o processo e foram condenados à morte por conspirar contra a nação </w:t>
      </w:r>
      <w:r>
        <w:rPr>
          <w:color w:val="000000"/>
        </w:rPr>
        <w:sym w:font="Symbol" w:char="F0BE"/>
      </w:r>
      <w:r>
        <w:rPr>
          <w:color w:val="000000"/>
        </w:rPr>
        <w:t xml:space="preserve"> um dos crimes punidos de forma mais exemplar em qualquer Estado. Como as cadeiras elétricas tinham uma agenda lotada nessa época, Agnaldo teria que esperar cerc</w:t>
      </w:r>
      <w:r>
        <w:rPr>
          <w:color w:val="000000"/>
        </w:rPr>
        <w:t>a de 1 ano antes que fosse cumprida a sua sentença. Até lá, ficaria preso em Albatroz, uma penitenciária de segurança máxima.</w:t>
      </w:r>
    </w:p>
    <w:p w14:paraId="32FE957D" w14:textId="77777777" w:rsidR="00000000" w:rsidRDefault="009C2669">
      <w:pPr>
        <w:ind w:firstLine="567"/>
        <w:rPr>
          <w:color w:val="000000"/>
        </w:rPr>
      </w:pPr>
      <w:r>
        <w:rPr>
          <w:color w:val="000000"/>
        </w:rPr>
        <w:t>Após seis meses de enclausuramento, houve a comemoração do Dia da Revolução, o principal feriado nacional, data em que se permitia</w:t>
      </w:r>
      <w:r>
        <w:rPr>
          <w:color w:val="000000"/>
        </w:rPr>
        <w:t xml:space="preserve"> que os presos recebessem visitas. Embora Agnaldo não tivesse quem o visitasse, ficou feliz de poder passar o dia inteiro no pátio. Era uma bela manhã ensolarada quando ele viu Esther, uma antiga namorada, entrando no corredor que dava acesso às celas nas </w:t>
      </w:r>
      <w:r>
        <w:rPr>
          <w:color w:val="000000"/>
        </w:rPr>
        <w:t>quais os presos podiam receber visitas femininas. Ele quase não podia acreditar no que seus olhos lhe mostravam: a sua prisão havia sido bem noticiada pela mídia (agora que a guerrilha já havia sido completamente debelada, os jornais afirmavam que o Exérci</w:t>
      </w:r>
      <w:r>
        <w:rPr>
          <w:color w:val="000000"/>
        </w:rPr>
        <w:t xml:space="preserve">to tinha prendido os irmãos terroristas antes que eles pudessem agir) e ela deve ter-se </w:t>
      </w:r>
      <w:r>
        <w:rPr>
          <w:color w:val="000000"/>
        </w:rPr>
        <w:lastRenderedPageBreak/>
        <w:t>lembrado dos dias felizes que passaram juntos. Ele foi correndo em sua direção, parou na grade que o separava dela e começou a falar emocionadamente alguma coisa ininte</w:t>
      </w:r>
      <w:r>
        <w:rPr>
          <w:color w:val="000000"/>
        </w:rPr>
        <w:t>ligível, quando percebeu que ela se afastou assustada.</w:t>
      </w:r>
    </w:p>
    <w:p w14:paraId="6BB9ACA8" w14:textId="77777777" w:rsidR="00000000" w:rsidRDefault="009C2669">
      <w:pPr>
        <w:ind w:firstLine="567"/>
        <w:rPr>
          <w:color w:val="000000"/>
        </w:rPr>
      </w:pPr>
      <w:r>
        <w:rPr>
          <w:color w:val="000000"/>
        </w:rPr>
        <w:t xml:space="preserve">Agnaldo, então, lembrou-se que sua face deveria estar irreconhecível, especialmente para quem não o via há mais de 5 anos. Envelhece-se demais com tanta preocupação, pensou ele — porém, esqueceu-se de </w:t>
      </w:r>
      <w:r>
        <w:rPr>
          <w:color w:val="000000"/>
        </w:rPr>
        <w:t>lembrar que os momentos que vivera com ela não tinham sido tão felizes assim. Nesse exato momento, ele percebeu que ela voltava seu olhar a um outro preso e sorria aliviada. Entendeu, enfim, não era para ele a visita e, para seu desespero, veio-lhe à mente</w:t>
      </w:r>
      <w:r>
        <w:rPr>
          <w:color w:val="000000"/>
        </w:rPr>
        <w:t xml:space="preserve"> a lembrança de que, assim que ingressou na penitenciária, ele fora advertido de que incomodar as mulheres dos outros detentos era uma das violações mais sérias do código de ética dos presos. </w:t>
      </w:r>
    </w:p>
    <w:p w14:paraId="4D21977A" w14:textId="77777777" w:rsidR="00000000" w:rsidRDefault="009C2669">
      <w:pPr>
        <w:ind w:firstLine="567"/>
        <w:rPr>
          <w:color w:val="000000"/>
        </w:rPr>
      </w:pPr>
      <w:r>
        <w:rPr>
          <w:color w:val="000000"/>
        </w:rPr>
        <w:t xml:space="preserve">Como punição pelo seu ato profundamente desrespeitoso, naquela </w:t>
      </w:r>
      <w:r>
        <w:rPr>
          <w:color w:val="000000"/>
        </w:rPr>
        <w:t>mesma noite, Agnaldo foi enforcado por seus companheiros de cela. E na rádio 171 FM foi transmitida a notícia de que Agnaldo B. de Jesus, antigo jornalista, padeiro e criminoso, acometido de profunda depressão e arrependimento pelos atos antipatrióticos qu</w:t>
      </w:r>
      <w:r>
        <w:rPr>
          <w:color w:val="000000"/>
        </w:rPr>
        <w:t xml:space="preserve">e havia cometido, decidiu dar fim à própria vida. </w:t>
      </w:r>
    </w:p>
    <w:p w14:paraId="1CBCF345" w14:textId="77777777" w:rsidR="00000000" w:rsidRDefault="009C2669">
      <w:pPr>
        <w:pStyle w:val="Ttulo3"/>
        <w:rPr>
          <w:color w:val="000000"/>
        </w:rPr>
      </w:pPr>
      <w:bookmarkStart w:id="388" w:name="_Toc501724704"/>
      <w:bookmarkStart w:id="389" w:name="_Toc504884172"/>
      <w:r>
        <w:rPr>
          <w:color w:val="000000"/>
        </w:rPr>
        <w:t>Questões</w:t>
      </w:r>
      <w:bookmarkEnd w:id="388"/>
      <w:bookmarkEnd w:id="389"/>
    </w:p>
    <w:p w14:paraId="17CD70A4" w14:textId="77777777" w:rsidR="00000000" w:rsidRDefault="009C2669">
      <w:pPr>
        <w:ind w:firstLine="0"/>
        <w:rPr>
          <w:color w:val="000000"/>
        </w:rPr>
      </w:pPr>
      <w:r>
        <w:rPr>
          <w:color w:val="000000"/>
        </w:rPr>
        <w:t xml:space="preserve">Entre as situações descritas, quais envolvem fenômenos ligados ao campo jurídico? Qual a diferença entre a situação que obrigou Agnaldo a não publicar as notícias sobre a guerra e a que o obrigou </w:t>
      </w:r>
      <w:r>
        <w:rPr>
          <w:color w:val="000000"/>
        </w:rPr>
        <w:t>a não publicar as notícias sobre prostituição? Qual a diferença entre as duas ordens no sentido de que a padaria de Agnaldo não poderia funcionar exceto se ele pagasse uma certa quantia em dinheiro? Qual a diferença entre as duas condenações de Agnaldo à m</w:t>
      </w:r>
      <w:r>
        <w:rPr>
          <w:color w:val="000000"/>
        </w:rPr>
        <w:t>orte? Um fato parece claro: as normas ou comandos ligados às primeiras situações são provenientes de órgãos estatais, enquanto as segundas não se referem a atividades reguladas pelo Estado. Mas há alguma outra diferença? É essa distinção suficiente para co</w:t>
      </w:r>
      <w:r>
        <w:rPr>
          <w:color w:val="000000"/>
        </w:rPr>
        <w:t>ncluirmos que as primeiras situações são jurídicas e as segundas não? É possível identificar alguma diferença substancial entre as situações descritas, além do fato de que algumas das normas impostas a Agnaldo têm origem no Estado e outras não? Reflita sob</w:t>
      </w:r>
      <w:r>
        <w:rPr>
          <w:color w:val="000000"/>
        </w:rPr>
        <w:t xml:space="preserve">re essas perguntas e escreva uma dissertação, evidenciando o seu posicionamento frente às questões acima e propondo critérios para distinguirmos as normas jurídicas das não-jurídicas. </w:t>
      </w:r>
    </w:p>
    <w:p w14:paraId="3F66FD80" w14:textId="77777777" w:rsidR="00000000" w:rsidRDefault="009C2669">
      <w:pPr>
        <w:pStyle w:val="Ttulo2"/>
        <w:rPr>
          <w:color w:val="000000"/>
        </w:rPr>
      </w:pPr>
      <w:bookmarkStart w:id="390" w:name="_Toc501724705"/>
      <w:bookmarkStart w:id="391" w:name="_Toc504884173"/>
      <w:r>
        <w:rPr>
          <w:color w:val="000000"/>
        </w:rPr>
        <w:t>Direito e Estado</w:t>
      </w:r>
      <w:bookmarkEnd w:id="390"/>
      <w:bookmarkEnd w:id="391"/>
      <w:r>
        <w:rPr>
          <w:color w:val="000000"/>
        </w:rPr>
        <w:fldChar w:fldCharType="begin"/>
      </w:r>
      <w:r>
        <w:rPr>
          <w:color w:val="000000"/>
        </w:rPr>
        <w:instrText xml:space="preserve"> XE "Estado: direito e" \f"x" </w:instrText>
      </w:r>
      <w:r>
        <w:rPr>
          <w:color w:val="000000"/>
        </w:rPr>
        <w:fldChar w:fldCharType="end"/>
      </w:r>
    </w:p>
    <w:p w14:paraId="6D17DAA2" w14:textId="77777777" w:rsidR="00000000" w:rsidRDefault="009C2669">
      <w:pPr>
        <w:pStyle w:val="Ttulo3"/>
        <w:rPr>
          <w:color w:val="000000"/>
        </w:rPr>
      </w:pPr>
      <w:bookmarkStart w:id="392" w:name="_Toc501724706"/>
      <w:bookmarkStart w:id="393" w:name="_Toc504884174"/>
      <w:r>
        <w:rPr>
          <w:color w:val="000000"/>
        </w:rPr>
        <w:t>Perspectiva monista</w:t>
      </w:r>
      <w:r>
        <w:rPr>
          <w:color w:val="000000"/>
        </w:rPr>
        <w:fldChar w:fldCharType="begin"/>
      </w:r>
      <w:r>
        <w:rPr>
          <w:color w:val="000000"/>
        </w:rPr>
        <w:instrText xml:space="preserve"> X</w:instrText>
      </w:r>
      <w:r>
        <w:rPr>
          <w:color w:val="000000"/>
        </w:rPr>
        <w:instrText xml:space="preserve">E "Monismo jurídico" \f"x" </w:instrText>
      </w:r>
      <w:r>
        <w:rPr>
          <w:color w:val="000000"/>
        </w:rPr>
        <w:fldChar w:fldCharType="end"/>
      </w:r>
      <w:r>
        <w:rPr>
          <w:color w:val="000000"/>
        </w:rPr>
        <w:t xml:space="preserve"> e sen</w:t>
      </w:r>
      <w:bookmarkStart w:id="394" w:name="_Hlt501107811"/>
      <w:bookmarkEnd w:id="394"/>
      <w:r>
        <w:rPr>
          <w:color w:val="000000"/>
        </w:rPr>
        <w:t>so comum dos juristas</w:t>
      </w:r>
      <w:bookmarkEnd w:id="392"/>
      <w:bookmarkEnd w:id="393"/>
    </w:p>
    <w:p w14:paraId="472B6F77" w14:textId="77777777" w:rsidR="00000000" w:rsidRDefault="009C2669">
      <w:pPr>
        <w:rPr>
          <w:color w:val="000000"/>
        </w:rPr>
      </w:pPr>
      <w:r>
        <w:rPr>
          <w:color w:val="000000"/>
        </w:rPr>
        <w:t>Frente às questões propostas sobre a história de Agnaldo, a tendência natural dos estudantes de direito é afirmar que as ordens emanadas do Estado são jurídicas e as emanadas de outras ordens de poder</w:t>
      </w:r>
      <w:r>
        <w:rPr>
          <w:color w:val="000000"/>
        </w:rPr>
        <w:t xml:space="preserve"> não o são. Trata-se, aqui, de um reflexo da noção do senso comum segundo a qual direito significa </w:t>
      </w:r>
      <w:r>
        <w:rPr>
          <w:i/>
          <w:color w:val="000000"/>
        </w:rPr>
        <w:t>conjunto de normas obrigatórias, dotadas de sanção e coação e reconhecidas pelo Estado</w:t>
      </w:r>
      <w:r>
        <w:rPr>
          <w:color w:val="000000"/>
        </w:rPr>
        <w:t>. Segundo essa concepção, não são jurídicas a ordens normativas existen</w:t>
      </w:r>
      <w:r>
        <w:rPr>
          <w:color w:val="000000"/>
        </w:rPr>
        <w:t xml:space="preserve">tes em uma penitenciária, em uma favela ou em uma quadrilha do crime organizado, pois ela somente considera jurídicas as normas cuja validade é admitida pelos órgãos estatais. Essa vinculação entre direito e Estado é tão grande que, para a maior parte dos </w:t>
      </w:r>
      <w:r>
        <w:rPr>
          <w:color w:val="000000"/>
        </w:rPr>
        <w:t xml:space="preserve">juristas, não é admissível falar-se em </w:t>
      </w:r>
      <w:r>
        <w:rPr>
          <w:i/>
          <w:color w:val="000000"/>
        </w:rPr>
        <w:t xml:space="preserve">direito </w:t>
      </w:r>
      <w:r>
        <w:rPr>
          <w:color w:val="000000"/>
        </w:rPr>
        <w:t>fora do Estado</w:t>
      </w:r>
      <w:r>
        <w:rPr>
          <w:rStyle w:val="Refdenotaderodap"/>
          <w:color w:val="000000"/>
        </w:rPr>
        <w:footnoteReference w:id="179"/>
      </w:r>
      <w:r>
        <w:rPr>
          <w:color w:val="000000"/>
        </w:rPr>
        <w:t>.</w:t>
      </w:r>
    </w:p>
    <w:p w14:paraId="685FF062" w14:textId="77777777" w:rsidR="00000000" w:rsidRDefault="009C2669">
      <w:pPr>
        <w:rPr>
          <w:color w:val="000000"/>
        </w:rPr>
      </w:pPr>
      <w:r>
        <w:rPr>
          <w:color w:val="000000"/>
        </w:rPr>
        <w:lastRenderedPageBreak/>
        <w:t xml:space="preserve">Mesmo nos casos de normas que não são criadas pelo poder político centralizado, como os costumes e os contratos, o senso comum somente as reconhece como jurídicas quando são elas </w:t>
      </w:r>
      <w:r>
        <w:rPr>
          <w:i/>
          <w:color w:val="000000"/>
        </w:rPr>
        <w:t>reconhecidas</w:t>
      </w:r>
      <w:r>
        <w:rPr>
          <w:color w:val="000000"/>
        </w:rPr>
        <w:t xml:space="preserve"> </w:t>
      </w:r>
      <w:r>
        <w:rPr>
          <w:color w:val="000000"/>
        </w:rPr>
        <w:t>pelo poder estatal. Há, inclusive, certas correntes formalistas que chegam a identificar Estado e direito</w:t>
      </w:r>
      <w:r>
        <w:rPr>
          <w:rStyle w:val="Refdenotaderodap"/>
          <w:color w:val="000000"/>
        </w:rPr>
        <w:footnoteReference w:id="180"/>
      </w:r>
      <w:r>
        <w:rPr>
          <w:color w:val="000000"/>
        </w:rPr>
        <w:t>. Entretanto, por mais que essa vinculação esteja de acordo com o senso comum, tal posicionamento merece uma análise mais aprofundada. Por um lado, as</w:t>
      </w:r>
      <w:r>
        <w:rPr>
          <w:color w:val="000000"/>
        </w:rPr>
        <w:t xml:space="preserve"> teorias tradicionais normalmente consideram que </w:t>
      </w:r>
      <w:bookmarkStart w:id="395" w:name="_Hlt500777537"/>
      <w:bookmarkEnd w:id="395"/>
      <w:r>
        <w:rPr>
          <w:color w:val="000000"/>
        </w:rPr>
        <w:t>são jurídicas as normas bilaterais e heterônomas dotadas de sanções institucionalizadas impostas coercitivamente</w:t>
      </w:r>
      <w:r>
        <w:rPr>
          <w:rStyle w:val="Refdenotaderodap"/>
          <w:color w:val="000000"/>
        </w:rPr>
        <w:footnoteReference w:id="181"/>
      </w:r>
      <w:r>
        <w:rPr>
          <w:color w:val="000000"/>
        </w:rPr>
        <w:t xml:space="preserve">. Ao analisar essas características, o jurista normalmente identifica </w:t>
      </w:r>
      <w:r>
        <w:rPr>
          <w:i/>
          <w:color w:val="000000"/>
        </w:rPr>
        <w:t xml:space="preserve">institucionalidade </w:t>
      </w:r>
      <w:r>
        <w:rPr>
          <w:color w:val="000000"/>
        </w:rPr>
        <w:t xml:space="preserve">com </w:t>
      </w:r>
      <w:r>
        <w:rPr>
          <w:i/>
          <w:color w:val="000000"/>
        </w:rPr>
        <w:t>e</w:t>
      </w:r>
      <w:r>
        <w:rPr>
          <w:i/>
          <w:color w:val="000000"/>
        </w:rPr>
        <w:t>statalidade</w:t>
      </w:r>
      <w:r>
        <w:rPr>
          <w:color w:val="000000"/>
        </w:rPr>
        <w:t xml:space="preserve"> e considera jurídicas apenas as normas impostas com base no poder estatal. Nesse sentido, são comuns afirmações como a seguinte, de Edgar</w:t>
      </w:r>
      <w:r>
        <w:rPr>
          <w:color w:val="000000"/>
        </w:rPr>
        <w:fldChar w:fldCharType="begin"/>
      </w:r>
      <w:r>
        <w:rPr>
          <w:color w:val="000000"/>
        </w:rPr>
        <w:instrText xml:space="preserve"> XE "</w:instrText>
      </w:r>
      <w:r>
        <w:rPr>
          <w:smallCaps/>
          <w:color w:val="000000"/>
        </w:rPr>
        <w:instrText>Machado</w:instrText>
      </w:r>
      <w:r>
        <w:rPr>
          <w:color w:val="000000"/>
        </w:rPr>
        <w:instrText xml:space="preserve">, Edgar da Mata" </w:instrText>
      </w:r>
      <w:r>
        <w:rPr>
          <w:color w:val="000000"/>
        </w:rPr>
        <w:fldChar w:fldCharType="end"/>
      </w:r>
      <w:r>
        <w:rPr>
          <w:color w:val="000000"/>
        </w:rPr>
        <w:t xml:space="preserve"> da Mata Machado: "as notas características das regras de direito, que as es</w:t>
      </w:r>
      <w:r>
        <w:rPr>
          <w:color w:val="000000"/>
        </w:rPr>
        <w:t>pecificam em confronto com as outras normas sociais, pendem dessa ligação com o Estado, que — embora não as crie, antes as verifique — lhes assegura a obrigatoriedade, a permanência e a generalidade"</w:t>
      </w:r>
      <w:r>
        <w:rPr>
          <w:rStyle w:val="Refdenotaderodap"/>
          <w:color w:val="000000"/>
        </w:rPr>
        <w:footnoteReference w:id="182"/>
      </w:r>
      <w:r>
        <w:rPr>
          <w:color w:val="000000"/>
        </w:rPr>
        <w:t>.</w:t>
      </w:r>
    </w:p>
    <w:p w14:paraId="4395DCBB" w14:textId="77777777" w:rsidR="00000000" w:rsidRDefault="009C2669">
      <w:pPr>
        <w:rPr>
          <w:color w:val="000000"/>
        </w:rPr>
      </w:pPr>
      <w:r>
        <w:rPr>
          <w:color w:val="000000"/>
        </w:rPr>
        <w:t>Dessa forma, percebe-se que o senso comum dos juristas</w:t>
      </w:r>
      <w:r>
        <w:rPr>
          <w:color w:val="000000"/>
        </w:rPr>
        <w:t xml:space="preserve"> considera (1) que o direito depende da coação e (2) que a coação é monopólio do Estado e, partindo dessas premissas, concluem que o direito é monopólio do Estado. Todavia, essa afirmação tende a não ser confirmada por análises sociais desvinculadas da nec</w:t>
      </w:r>
      <w:r>
        <w:rPr>
          <w:color w:val="000000"/>
        </w:rPr>
        <w:t>essidade ideológica de contribuir para a manutenção do poder estatal. Ao observarmos a sociedade, mesmo a contemporânea, verificamos que o poder estatal, por mais que seja hegemônico, não é monopolista: o Estado pode ser a principal instituição política da</w:t>
      </w:r>
      <w:r>
        <w:rPr>
          <w:color w:val="000000"/>
        </w:rPr>
        <w:t xml:space="preserve"> sociedade atual, mas não é a única. O poder político continua sendo dividido entre o Estado, a família, as associações de bairro, as organizações não governamentais, o crime organizado, a imprensa etc. </w:t>
      </w:r>
    </w:p>
    <w:p w14:paraId="6741D8CF" w14:textId="77777777" w:rsidR="00000000" w:rsidRDefault="009C2669">
      <w:pPr>
        <w:rPr>
          <w:color w:val="000000"/>
        </w:rPr>
      </w:pPr>
      <w:r>
        <w:rPr>
          <w:color w:val="000000"/>
        </w:rPr>
        <w:t xml:space="preserve">É certo que o Estado reivindica para si o monopólio </w:t>
      </w:r>
      <w:r>
        <w:rPr>
          <w:color w:val="000000"/>
        </w:rPr>
        <w:t xml:space="preserve">do uso legítimo da violência e o monopólio da criação do direito. Todavia, o fato de a instituição política hegemônica </w:t>
      </w:r>
      <w:r>
        <w:rPr>
          <w:i/>
          <w:color w:val="000000"/>
        </w:rPr>
        <w:t>pretender</w:t>
      </w:r>
      <w:r>
        <w:rPr>
          <w:color w:val="000000"/>
        </w:rPr>
        <w:t xml:space="preserve"> ter esses monopólios não significa que ele efetivamente os tenha. Não obstante, como o jurista é usualmente educado dentro de u</w:t>
      </w:r>
      <w:r>
        <w:rPr>
          <w:color w:val="000000"/>
        </w:rPr>
        <w:t xml:space="preserve">ma visão estatalista do direito, ele normalmente é levado a acreditar (ou a agir como se acreditasse) que o monopólio da violência pelo Estado não é apenas </w:t>
      </w:r>
      <w:r>
        <w:rPr>
          <w:i/>
          <w:color w:val="000000"/>
        </w:rPr>
        <w:t>pretendido</w:t>
      </w:r>
      <w:r>
        <w:rPr>
          <w:color w:val="000000"/>
        </w:rPr>
        <w:t xml:space="preserve">, mas que é </w:t>
      </w:r>
      <w:r>
        <w:rPr>
          <w:i/>
          <w:color w:val="000000"/>
        </w:rPr>
        <w:t>efetivo</w:t>
      </w:r>
      <w:r>
        <w:rPr>
          <w:color w:val="000000"/>
        </w:rPr>
        <w:t>. Neste ponto, convém lembrar que um dos procedimentos básicos da ideol</w:t>
      </w:r>
      <w:r>
        <w:rPr>
          <w:color w:val="000000"/>
        </w:rPr>
        <w:t>ogia</w:t>
      </w:r>
      <w:r>
        <w:rPr>
          <w:color w:val="000000"/>
        </w:rPr>
        <w:fldChar w:fldCharType="begin"/>
      </w:r>
      <w:r>
        <w:rPr>
          <w:color w:val="000000"/>
        </w:rPr>
        <w:instrText xml:space="preserve"> XE "Ideologia: e conceito de direito" \f"x" </w:instrText>
      </w:r>
      <w:r>
        <w:rPr>
          <w:color w:val="000000"/>
        </w:rPr>
        <w:fldChar w:fldCharType="end"/>
      </w:r>
      <w:r>
        <w:rPr>
          <w:color w:val="000000"/>
        </w:rPr>
        <w:t xml:space="preserve"> é, nas palavras de Eagleton, estabelecer uma confusão entre realidade lingüística e realidade fenomênica, identificando-se o discurso oficial com os fatos reais.</w:t>
      </w:r>
      <w:r>
        <w:rPr>
          <w:rStyle w:val="Refdenotaderodap"/>
          <w:color w:val="000000"/>
        </w:rPr>
        <w:footnoteReference w:id="183"/>
      </w:r>
      <w:r>
        <w:rPr>
          <w:color w:val="000000"/>
        </w:rPr>
        <w:t xml:space="preserve"> Desse modo, aquilo que afirmam o Estado e</w:t>
      </w:r>
      <w:r>
        <w:rPr>
          <w:color w:val="000000"/>
        </w:rPr>
        <w:t xml:space="preserve"> o discurso jurídico tradicional não reflete necessariamente o que ocorre na prática social.</w:t>
      </w:r>
    </w:p>
    <w:p w14:paraId="64276619" w14:textId="77777777" w:rsidR="00000000" w:rsidRDefault="009C2669">
      <w:pPr>
        <w:rPr>
          <w:color w:val="000000"/>
        </w:rPr>
      </w:pPr>
      <w:r>
        <w:rPr>
          <w:color w:val="000000"/>
        </w:rPr>
        <w:t>Frente a essa observação, costuma-se objetar: mas não é verdade que os tribunais somente aplicam (ou deveriam aplicar) o direito reconhecido pelo Estado? Sim, isso</w:t>
      </w:r>
      <w:r>
        <w:rPr>
          <w:color w:val="000000"/>
        </w:rPr>
        <w:t xml:space="preserve"> é verdade, mas trata-se de uma decorrência natural do fato de os juízes serem agentes estatais e, portanto, somente lhes é dado o poder de aplicar as regras jurídicas cuja validade é reconhecida pela organização estatal. Nisso, o Estado não difere das out</w:t>
      </w:r>
      <w:r>
        <w:rPr>
          <w:color w:val="000000"/>
        </w:rPr>
        <w:t xml:space="preserve">ras organizações, pois cada instituição (seja uma família, uma igreja, uma organização criminosa ou qualquer outra) somente aplica as regras que reputa válidas. </w:t>
      </w:r>
    </w:p>
    <w:p w14:paraId="5684B24F" w14:textId="77777777" w:rsidR="00000000" w:rsidRDefault="009C2669">
      <w:pPr>
        <w:pStyle w:val="Ttulo3"/>
        <w:rPr>
          <w:color w:val="000000"/>
        </w:rPr>
      </w:pPr>
      <w:bookmarkStart w:id="396" w:name="_Toc501724707"/>
      <w:bookmarkStart w:id="397" w:name="_Toc504884175"/>
      <w:r>
        <w:rPr>
          <w:color w:val="000000"/>
        </w:rPr>
        <w:t>Estado e organizações criminosas</w:t>
      </w:r>
      <w:bookmarkEnd w:id="396"/>
      <w:bookmarkEnd w:id="397"/>
      <w:r>
        <w:rPr>
          <w:color w:val="000000"/>
        </w:rPr>
        <w:fldChar w:fldCharType="begin"/>
      </w:r>
      <w:r>
        <w:rPr>
          <w:color w:val="000000"/>
        </w:rPr>
        <w:instrText xml:space="preserve"> XE "Estado: e organizações criminosas” \f"x" </w:instrText>
      </w:r>
      <w:r>
        <w:rPr>
          <w:color w:val="000000"/>
        </w:rPr>
        <w:fldChar w:fldCharType="end"/>
      </w:r>
    </w:p>
    <w:p w14:paraId="3BB969C0" w14:textId="77777777" w:rsidR="00000000" w:rsidRDefault="009C2669">
      <w:pPr>
        <w:rPr>
          <w:color w:val="000000"/>
        </w:rPr>
      </w:pPr>
      <w:r>
        <w:rPr>
          <w:color w:val="000000"/>
        </w:rPr>
        <w:t>Voltamos, ass</w:t>
      </w:r>
      <w:r>
        <w:rPr>
          <w:color w:val="000000"/>
        </w:rPr>
        <w:t xml:space="preserve">im, a um antigo problema: como diferenciar o direito das outras organizações sociais? Santo Agostinho, há cerca de 1.500 anos, questionou: "que são os impérios sem justiça senão grandes bandos de salteadores? E são os bandos de </w:t>
      </w:r>
      <w:r>
        <w:rPr>
          <w:color w:val="000000"/>
        </w:rPr>
        <w:lastRenderedPageBreak/>
        <w:t>salteadores outra coisa senã</w:t>
      </w:r>
      <w:r>
        <w:rPr>
          <w:color w:val="000000"/>
        </w:rPr>
        <w:t>o pequenos impérios?"</w:t>
      </w:r>
      <w:r>
        <w:rPr>
          <w:rStyle w:val="Refdenotaderodap"/>
          <w:color w:val="000000"/>
        </w:rPr>
        <w:footnoteReference w:id="184"/>
      </w:r>
      <w:r>
        <w:rPr>
          <w:color w:val="000000"/>
        </w:rPr>
        <w:t xml:space="preserve"> Qual é, em suma, a diferença entre o Estado e uma organização criminosa? Como essa é uma questão difícil de se responder, comecemos pela resposta a seu oposto: quais são as semelhanças entre essas duas figuras?</w:t>
      </w:r>
    </w:p>
    <w:p w14:paraId="531AB78D" w14:textId="77777777" w:rsidR="00000000" w:rsidRDefault="009C2669">
      <w:pPr>
        <w:rPr>
          <w:color w:val="000000"/>
        </w:rPr>
      </w:pPr>
      <w:r>
        <w:rPr>
          <w:color w:val="000000"/>
        </w:rPr>
        <w:t>Em primeiro lugar, amb</w:t>
      </w:r>
      <w:r>
        <w:rPr>
          <w:color w:val="000000"/>
        </w:rPr>
        <w:t>as essas instituições são capazes de impor suas decisões mediante o uso da força física. Sabemos que há regras dentro da Máfia, tal como há regras dentro do Estado, e todas elas são impostas de maneira coercitiva. Portanto, a coercitividade não é um critér</w:t>
      </w:r>
      <w:r>
        <w:rPr>
          <w:color w:val="000000"/>
        </w:rPr>
        <w:t>io razoável para distinguirmos essas duas ordens de poder e as regras a elas vinculadas. Além disso, tanto as regras impostas pelos Estados quanto as impostas pelas organizações criminosas são heterônomas, no sentido de que o destinatário é submetido a ela</w:t>
      </w:r>
      <w:r>
        <w:rPr>
          <w:color w:val="000000"/>
        </w:rPr>
        <w:t>s independentemente de sua vontade. Também a exterioridade não é um critério razoável, na medida em que tanto a Máfia quanto o Estado impõem deveres relativos ao comportamento dos indivíduos, e não em relação ao seu mero pensamento. Além disso, nenhuma des</w:t>
      </w:r>
      <w:r>
        <w:rPr>
          <w:color w:val="000000"/>
        </w:rPr>
        <w:t>sas ordens exige uma adesão sincera daqueles que se encontram submetidos a seu poder, mas apenas uma adequação exterior às normas impostas. Por fim, tanto a Máfia quanto os estados têm sanções institucionalizadas</w:t>
      </w:r>
      <w:r>
        <w:rPr>
          <w:color w:val="000000"/>
        </w:rPr>
        <w:fldChar w:fldCharType="begin"/>
      </w:r>
      <w:r>
        <w:rPr>
          <w:color w:val="000000"/>
        </w:rPr>
        <w:instrText xml:space="preserve"> XE "Sanção: institucionalizada” \f"x" </w:instrText>
      </w:r>
      <w:r>
        <w:rPr>
          <w:color w:val="000000"/>
        </w:rPr>
        <w:fldChar w:fldCharType="end"/>
      </w:r>
      <w:r>
        <w:rPr>
          <w:color w:val="000000"/>
        </w:rPr>
        <w:t>: p</w:t>
      </w:r>
      <w:r>
        <w:rPr>
          <w:color w:val="000000"/>
        </w:rPr>
        <w:t>ossuem órgãos especializados para a tomada de decisões e órgãos especializados em seu cumprimento. Mesmo que o nível de institucionalização do Estado seja maior que o da maioria das organizações criminosas, isso não significa que possamos negar a estas o c</w:t>
      </w:r>
      <w:r>
        <w:rPr>
          <w:color w:val="000000"/>
        </w:rPr>
        <w:t>aráter de instituição.</w:t>
      </w:r>
    </w:p>
    <w:p w14:paraId="43007D08" w14:textId="77777777" w:rsidR="00000000" w:rsidRDefault="009C2669">
      <w:pPr>
        <w:rPr>
          <w:color w:val="000000"/>
        </w:rPr>
      </w:pPr>
      <w:r>
        <w:rPr>
          <w:color w:val="000000"/>
        </w:rPr>
        <w:t>Que critério, então, nos sobra para diferenciarmos as duas ordens de execução que se dirigiram contra Agnaldo? Ambas eram heterônomas</w:t>
      </w:r>
      <w:r>
        <w:rPr>
          <w:color w:val="000000"/>
        </w:rPr>
        <w:fldChar w:fldCharType="begin"/>
      </w:r>
      <w:r>
        <w:rPr>
          <w:color w:val="000000"/>
        </w:rPr>
        <w:instrText xml:space="preserve"> XE "Heteronomia” \f"x" </w:instrText>
      </w:r>
      <w:r>
        <w:rPr>
          <w:color w:val="000000"/>
        </w:rPr>
        <w:fldChar w:fldCharType="end"/>
      </w:r>
      <w:r>
        <w:rPr>
          <w:color w:val="000000"/>
        </w:rPr>
        <w:t xml:space="preserve">, coercitivas e impunham sanções institucionalizadas por causa da prática </w:t>
      </w:r>
      <w:r>
        <w:rPr>
          <w:color w:val="000000"/>
        </w:rPr>
        <w:t>de um ato exteriorizado. Qual é, então, a diferença entre essas duas ordens, à parte de a primeira ser proveniente do Estado e a segunda de uma organização não-estatal</w:t>
      </w:r>
      <w:r>
        <w:rPr>
          <w:color w:val="000000"/>
        </w:rPr>
        <w:fldChar w:fldCharType="begin"/>
      </w:r>
      <w:r>
        <w:rPr>
          <w:color w:val="000000"/>
        </w:rPr>
        <w:instrText xml:space="preserve"> XE "Ordenamento jurídico: não-estatal” \f"x" </w:instrText>
      </w:r>
      <w:r>
        <w:rPr>
          <w:color w:val="000000"/>
        </w:rPr>
        <w:fldChar w:fldCharType="end"/>
      </w:r>
      <w:r>
        <w:rPr>
          <w:color w:val="000000"/>
        </w:rPr>
        <w:t>?</w:t>
      </w:r>
    </w:p>
    <w:p w14:paraId="04C96976" w14:textId="77777777" w:rsidR="00000000" w:rsidRDefault="009C2669">
      <w:pPr>
        <w:rPr>
          <w:color w:val="000000"/>
        </w:rPr>
      </w:pPr>
      <w:bookmarkStart w:id="398" w:name="_Hlt500782306"/>
      <w:bookmarkEnd w:id="398"/>
      <w:r>
        <w:rPr>
          <w:color w:val="000000"/>
        </w:rPr>
        <w:t>Alguns poderiam responder que a primeir</w:t>
      </w:r>
      <w:r>
        <w:rPr>
          <w:color w:val="000000"/>
        </w:rPr>
        <w:t>a é mais justa que a segunda e, portanto, somente aquela seria jurídica. Essa era, por exemplo, a resposta dos filósofos católicos medievais, como o próprio Santo Agostinho, que afirmava "não é considerado lei o que não for justo"</w:t>
      </w:r>
      <w:r>
        <w:rPr>
          <w:rStyle w:val="Refdenotaderodap"/>
          <w:color w:val="000000"/>
        </w:rPr>
        <w:footnoteReference w:id="185"/>
      </w:r>
      <w:r>
        <w:rPr>
          <w:color w:val="000000"/>
        </w:rPr>
        <w:t>, e também São Tomás de A</w:t>
      </w:r>
      <w:r>
        <w:rPr>
          <w:color w:val="000000"/>
        </w:rPr>
        <w:t>quino</w:t>
      </w:r>
      <w:r>
        <w:rPr>
          <w:color w:val="000000"/>
        </w:rPr>
        <w:fldChar w:fldCharType="begin"/>
      </w:r>
      <w:r>
        <w:rPr>
          <w:color w:val="000000"/>
        </w:rPr>
        <w:instrText xml:space="preserve"> XE "</w:instrText>
      </w:r>
      <w:r>
        <w:rPr>
          <w:smallCaps/>
          <w:color w:val="000000"/>
        </w:rPr>
        <w:instrText>Aquino,</w:instrText>
      </w:r>
      <w:r>
        <w:rPr>
          <w:color w:val="000000"/>
        </w:rPr>
        <w:instrText xml:space="preserve"> Tomás de" </w:instrText>
      </w:r>
      <w:r>
        <w:rPr>
          <w:color w:val="000000"/>
        </w:rPr>
        <w:fldChar w:fldCharType="end"/>
      </w:r>
      <w:r>
        <w:rPr>
          <w:color w:val="000000"/>
        </w:rPr>
        <w:t>, que considerava que uma norma contrária ao direito natural "já não será lei, mas corrupção dela".</w:t>
      </w:r>
      <w:r>
        <w:rPr>
          <w:rStyle w:val="Refdenotaderodap"/>
          <w:color w:val="000000"/>
        </w:rPr>
        <w:footnoteReference w:id="186"/>
      </w:r>
      <w:r>
        <w:rPr>
          <w:color w:val="000000"/>
        </w:rPr>
        <w:t xml:space="preserve"> Todavia, podemos perguntar: o que é justiça? Foi mais justa a condenação de Agnaldo pelos seus colegas detentos ou pelo Estad</w:t>
      </w:r>
      <w:r>
        <w:rPr>
          <w:color w:val="000000"/>
        </w:rPr>
        <w:t>o? Foi mais justa a cobrança do tributo estatal ou da contribuição para os traficantes? Uma ordem torna-se mais justa porque imposta pelas autoridades estatais? Foi justa a imposição da censura a Agnaldo pela Central de Garantia dos Direitos do Leitor e do</w:t>
      </w:r>
      <w:r>
        <w:rPr>
          <w:color w:val="000000"/>
        </w:rPr>
        <w:t xml:space="preserve"> Telespectador?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nos conta que, logo após a Revolução Russa, alguns tribunais dos EUA negaram-se a reconhecer como jurídicos os atos do governo russo revolucionariamente estabelecido, sob a justificativa de que tais atos não eram</w:t>
      </w:r>
      <w:r>
        <w:rPr>
          <w:color w:val="000000"/>
        </w:rPr>
        <w:t xml:space="preserve"> praticados por um Estado, mas por </w:t>
      </w:r>
      <w:r>
        <w:rPr>
          <w:i/>
          <w:color w:val="000000"/>
        </w:rPr>
        <w:t>gangsters</w:t>
      </w:r>
      <w:r>
        <w:rPr>
          <w:rStyle w:val="Refdenotaderodap"/>
          <w:color w:val="000000"/>
        </w:rPr>
        <w:footnoteReference w:id="187"/>
      </w:r>
      <w:r>
        <w:rPr>
          <w:color w:val="000000"/>
        </w:rPr>
        <w:t>. Será esse um posicionamento adequado? As respostas a tais questões costumam indicar que a justiça é um valor por demais relativo para que possamos afirmar que uma ordem somente será jurídica quando for justa.</w:t>
      </w:r>
    </w:p>
    <w:p w14:paraId="3DDF8745" w14:textId="77777777" w:rsidR="00000000" w:rsidRDefault="009C2669">
      <w:pPr>
        <w:rPr>
          <w:color w:val="000000"/>
        </w:rPr>
      </w:pPr>
      <w:r>
        <w:rPr>
          <w:color w:val="000000"/>
        </w:rPr>
        <w:t>Se a justiça é um conceito muito relativo, talvez a aceitação popular seja um critério um pouco mais objetivo. Podemos considerar jurídica uma ordem que seja considerada legítima pela maioria das pessoas que compõem uma sociedade? Aqueles que respondem afi</w:t>
      </w:r>
      <w:r>
        <w:rPr>
          <w:color w:val="000000"/>
        </w:rPr>
        <w:t xml:space="preserve">rmativamente a tal questão normalmente pensam nas democracias modernas. Todavia, se considerássemos jurídicos somente os governos eleitos democraticamente e as leis criadas pelos representantes do povo, também seríamos </w:t>
      </w:r>
      <w:r>
        <w:rPr>
          <w:color w:val="000000"/>
        </w:rPr>
        <w:lastRenderedPageBreak/>
        <w:t>levados a admitir que não havia direi</w:t>
      </w:r>
      <w:r>
        <w:rPr>
          <w:color w:val="000000"/>
        </w:rPr>
        <w:t>to antes de haver democracia, que não havia direito no período feudal, no período absolutista e mesmo que não têm direito uma série de Estados contemporâneos. Seria razoável adotarmos um tal conceito, sendo que ele implica considerar que o direito nasceu h</w:t>
      </w:r>
      <w:r>
        <w:rPr>
          <w:color w:val="000000"/>
        </w:rPr>
        <w:t>á pouco mais de duzentos anos, com as revoluções burguesas</w:t>
      </w:r>
      <w:r>
        <w:rPr>
          <w:color w:val="000000"/>
        </w:rPr>
        <w:fldChar w:fldCharType="begin"/>
      </w:r>
      <w:r>
        <w:rPr>
          <w:color w:val="000000"/>
        </w:rPr>
        <w:instrText xml:space="preserve"> XE "Revoluções burguesas" \f"x" </w:instrText>
      </w:r>
      <w:r>
        <w:rPr>
          <w:color w:val="000000"/>
        </w:rPr>
        <w:fldChar w:fldCharType="end"/>
      </w:r>
      <w:r>
        <w:rPr>
          <w:color w:val="000000"/>
        </w:rPr>
        <w:t>? Cremos que não, pois tal conceito mostra-se demasiadamente estreito e etnocêntrico</w:t>
      </w:r>
      <w:r>
        <w:rPr>
          <w:color w:val="000000"/>
        </w:rPr>
        <w:fldChar w:fldCharType="begin"/>
      </w:r>
      <w:r>
        <w:rPr>
          <w:color w:val="000000"/>
        </w:rPr>
        <w:instrText xml:space="preserve"> XE "Etnocentrismo” \f"x" </w:instrText>
      </w:r>
      <w:r>
        <w:rPr>
          <w:color w:val="000000"/>
        </w:rPr>
        <w:fldChar w:fldCharType="end"/>
      </w:r>
      <w:r>
        <w:rPr>
          <w:rStyle w:val="Refdenotaderodap"/>
          <w:color w:val="000000"/>
        </w:rPr>
        <w:footnoteReference w:id="188"/>
      </w:r>
      <w:r>
        <w:rPr>
          <w:color w:val="000000"/>
        </w:rPr>
        <w:t>.</w:t>
      </w:r>
    </w:p>
    <w:p w14:paraId="43552CC5" w14:textId="77777777" w:rsidR="00000000" w:rsidRDefault="009C2669">
      <w:pPr>
        <w:rPr>
          <w:color w:val="000000"/>
        </w:rPr>
      </w:pPr>
      <w:r>
        <w:rPr>
          <w:color w:val="000000"/>
        </w:rPr>
        <w:t>Outra saída possível seria considerar que as nor</w:t>
      </w:r>
      <w:r>
        <w:rPr>
          <w:color w:val="000000"/>
        </w:rPr>
        <w:t xml:space="preserve">mas estatais são jurídicas porque se aplicam a todo o território brasileiro e que as normas internas de uma penitenciária não são jurídicas porque valem apenas em uma pequena parcela territorial e somente para um pequeno número de pessoas. Todavia, esse é </w:t>
      </w:r>
      <w:r>
        <w:rPr>
          <w:color w:val="000000"/>
        </w:rPr>
        <w:t>um critério enganoso, pois o tamanho do campo de abrangência de uma instituição não define a característica das normas utilizadas para organizar a vida das pessoas a ela vinculadas. Além disso, esse critério nos conduziria a certos embaraços, pois temos pe</w:t>
      </w:r>
      <w:r>
        <w:rPr>
          <w:color w:val="000000"/>
        </w:rPr>
        <w:t>nitenciárias maiores e mais populosas que certos Estados</w:t>
      </w:r>
      <w:r>
        <w:rPr>
          <w:rStyle w:val="Refdenotaderodap"/>
          <w:color w:val="000000"/>
        </w:rPr>
        <w:footnoteReference w:id="189"/>
      </w:r>
      <w:r>
        <w:rPr>
          <w:color w:val="000000"/>
        </w:rPr>
        <w:t>.</w:t>
      </w:r>
    </w:p>
    <w:p w14:paraId="35A35F14" w14:textId="77777777" w:rsidR="00000000" w:rsidRDefault="009C2669">
      <w:pPr>
        <w:rPr>
          <w:color w:val="000000"/>
        </w:rPr>
      </w:pPr>
      <w:r>
        <w:rPr>
          <w:color w:val="000000"/>
        </w:rPr>
        <w:t>Um critério mais interessante seria o da ausência de superposição: enquanto as normas de uma penitenciária aplicam-se somente aos detentos, as regras estatais aplicam-se tanto dentro como fora da p</w:t>
      </w:r>
      <w:r>
        <w:rPr>
          <w:color w:val="000000"/>
        </w:rPr>
        <w:t xml:space="preserve">enitenciária. Esse problema nos conduz a uma outra questão: é possível que mais de uma ordem jurídica existam, ao mesmo tempo, em um mesmo espaço? Havendo mais de um conjunto de normas eficazes em um mesmo local, é possível considerar ambas como jurídicas </w:t>
      </w:r>
      <w:r>
        <w:rPr>
          <w:color w:val="000000"/>
        </w:rPr>
        <w:t>ou devemos considerar jurídica apenas a ordem dominante?</w:t>
      </w:r>
    </w:p>
    <w:p w14:paraId="5783501D" w14:textId="77777777" w:rsidR="00000000" w:rsidRDefault="009C2669">
      <w:pPr>
        <w:rPr>
          <w:color w:val="000000"/>
        </w:rPr>
      </w:pPr>
      <w:r>
        <w:rPr>
          <w:color w:val="000000"/>
        </w:rPr>
        <w:t>O senso comum dos juristas</w:t>
      </w:r>
      <w:r>
        <w:rPr>
          <w:color w:val="000000"/>
        </w:rPr>
        <w:fldChar w:fldCharType="begin"/>
      </w:r>
      <w:r>
        <w:rPr>
          <w:color w:val="000000"/>
        </w:rPr>
        <w:instrText xml:space="preserve"> XE "Senso comum teórico dos juristas” \f"x" </w:instrText>
      </w:r>
      <w:r>
        <w:rPr>
          <w:color w:val="000000"/>
        </w:rPr>
        <w:fldChar w:fldCharType="end"/>
      </w:r>
      <w:r>
        <w:rPr>
          <w:color w:val="000000"/>
        </w:rPr>
        <w:t xml:space="preserve"> opta pela segunda alternativa.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por exemplo, afirmava que "se uma ordem de coação é limitada no s</w:t>
      </w:r>
      <w:r>
        <w:rPr>
          <w:color w:val="000000"/>
        </w:rPr>
        <w:t>eu domínio territorial de validade a um determinado território e, dentro desse território, é de tal forma eficaz que exclui toda e qualquer outra ordem de coação, pode ela ser considerada como ordem jurídica e a comunidade através dela constituída como Est</w:t>
      </w:r>
      <w:r>
        <w:rPr>
          <w:color w:val="000000"/>
        </w:rPr>
        <w:t>ado"</w:t>
      </w:r>
      <w:r>
        <w:rPr>
          <w:rStyle w:val="Refdenotaderodap"/>
          <w:color w:val="000000"/>
        </w:rPr>
        <w:footnoteReference w:id="190"/>
      </w:r>
      <w:r>
        <w:rPr>
          <w:color w:val="000000"/>
        </w:rPr>
        <w:t>. Percebemos, assim, que o jurista austríaco entende que apenas podemos chamar de jurídico o conjunto de normas vinculadas ao poder político hegemônico em uma sociedade determinada. A essa postura, que somente reconhece a possibilidade de existir um ú</w:t>
      </w:r>
      <w:r>
        <w:rPr>
          <w:color w:val="000000"/>
        </w:rPr>
        <w:t xml:space="preserve">nico ordenamento jurídico vigente em um certo espaço, chamaremos de </w:t>
      </w:r>
      <w:r>
        <w:rPr>
          <w:i/>
          <w:color w:val="000000"/>
        </w:rPr>
        <w:t>monismo jurídico</w:t>
      </w:r>
      <w:r>
        <w:rPr>
          <w:i/>
          <w:color w:val="000000"/>
        </w:rPr>
        <w:fldChar w:fldCharType="begin"/>
      </w:r>
      <w:r>
        <w:rPr>
          <w:color w:val="000000"/>
        </w:rPr>
        <w:instrText xml:space="preserve"> XE "Monismo jurídico" \f"x" </w:instrText>
      </w:r>
      <w:r>
        <w:rPr>
          <w:i/>
          <w:color w:val="000000"/>
        </w:rPr>
        <w:fldChar w:fldCharType="end"/>
      </w:r>
      <w:r>
        <w:rPr>
          <w:rStyle w:val="Refdenotaderodap"/>
          <w:color w:val="000000"/>
        </w:rPr>
        <w:footnoteReference w:id="191"/>
      </w:r>
      <w:r>
        <w:rPr>
          <w:color w:val="000000"/>
        </w:rPr>
        <w:t>.</w:t>
      </w:r>
    </w:p>
    <w:p w14:paraId="63A55E2C" w14:textId="77777777" w:rsidR="00000000" w:rsidRDefault="009C2669">
      <w:pPr>
        <w:pStyle w:val="Ttulo3"/>
        <w:rPr>
          <w:color w:val="000000"/>
        </w:rPr>
      </w:pPr>
      <w:bookmarkStart w:id="399" w:name="_Hlt501107807"/>
      <w:bookmarkStart w:id="400" w:name="_Ref501442590"/>
      <w:bookmarkStart w:id="401" w:name="_Toc501724708"/>
      <w:bookmarkStart w:id="402" w:name="_Toc504884176"/>
      <w:bookmarkEnd w:id="399"/>
      <w:r>
        <w:rPr>
          <w:color w:val="000000"/>
        </w:rPr>
        <w:t>Pluralismo jurídico</w:t>
      </w:r>
      <w:bookmarkEnd w:id="400"/>
      <w:bookmarkEnd w:id="401"/>
      <w:bookmarkEnd w:id="402"/>
      <w:r>
        <w:rPr>
          <w:color w:val="000000"/>
        </w:rPr>
        <w:fldChar w:fldCharType="begin"/>
      </w:r>
      <w:r>
        <w:rPr>
          <w:color w:val="000000"/>
        </w:rPr>
        <w:instrText xml:space="preserve"> XE "Pluralismo jurídico” \f"x" </w:instrText>
      </w:r>
      <w:r>
        <w:rPr>
          <w:color w:val="000000"/>
        </w:rPr>
        <w:fldChar w:fldCharType="end"/>
      </w:r>
    </w:p>
    <w:p w14:paraId="5A1A9E91" w14:textId="77777777" w:rsidR="00000000" w:rsidRDefault="009C2669">
      <w:pPr>
        <w:rPr>
          <w:color w:val="000000"/>
        </w:rPr>
      </w:pPr>
      <w:r>
        <w:rPr>
          <w:color w:val="000000"/>
        </w:rPr>
        <w:t>Contra as teorias monistas, que até hoje dominam a cena jurídica, voltam-se as teori</w:t>
      </w:r>
      <w:r>
        <w:rPr>
          <w:color w:val="000000"/>
        </w:rPr>
        <w:t>as pluralistas, sustentando que, para a cada organização social que possua certa parcela de poder político, existe um ordenamento jurídico correspondente. Com isso, os pluralistas sustentam que existe uma superposição de ordenamentos jurídicos dentro de um</w:t>
      </w:r>
      <w:r>
        <w:rPr>
          <w:color w:val="000000"/>
        </w:rPr>
        <w:t>a mesma sociedade, cada qual ligado a uma determinada organização social. Assim, ao contrário dos monistas, que somente consideram jurídicas as ordens normativas hegemônicas, os pluralistas consideram que, ao lado do direito estatal e oficial, existe uma s</w:t>
      </w:r>
      <w:r>
        <w:rPr>
          <w:color w:val="000000"/>
        </w:rPr>
        <w:t>érie de ordenamentos jurídicos paralelos, não-estatais e não-oficiais, cada qual vinculado a um determinado grupo socialmente organizado.</w:t>
      </w:r>
    </w:p>
    <w:p w14:paraId="4A41FFAF" w14:textId="77777777" w:rsidR="00000000" w:rsidRDefault="009C2669">
      <w:pPr>
        <w:rPr>
          <w:color w:val="000000"/>
        </w:rPr>
      </w:pPr>
      <w:r>
        <w:rPr>
          <w:color w:val="000000"/>
        </w:rPr>
        <w:lastRenderedPageBreak/>
        <w:t>As teorias pluralistas têm origem em correntes jurídicas de linha sociológica, que, observando as formas de organizaçã</w:t>
      </w:r>
      <w:r>
        <w:rPr>
          <w:color w:val="000000"/>
        </w:rPr>
        <w:t xml:space="preserve">o das sociedades, concluíram que não havia qualquer critério razoável para a distinção entre normas cuja validade é reconhecida pelo Estado e regras cuja validade é reconhecida por outras instituições sociais. Analisando a história de Agnaldo, um defensor </w:t>
      </w:r>
      <w:r>
        <w:rPr>
          <w:color w:val="000000"/>
        </w:rPr>
        <w:t>do pluralismo provavelmente afirmaria que as duas condenações à morte são igualmente jurídicas, na medida em que ambas são fruto da aplicação de regras heterônomas, coercitivas e cuja sanção é institucionalizada — a única diferença entre elas seria a insti</w:t>
      </w:r>
      <w:r>
        <w:rPr>
          <w:color w:val="000000"/>
        </w:rPr>
        <w:t>tuição a que se liga a regra aplicada: de um lado o Estado, de outro a organização interna dos detentos de um presídio.</w:t>
      </w:r>
    </w:p>
    <w:p w14:paraId="60FAC2B3" w14:textId="77777777" w:rsidR="00000000" w:rsidRDefault="009C2669">
      <w:pPr>
        <w:rPr>
          <w:color w:val="000000"/>
        </w:rPr>
      </w:pPr>
      <w:r>
        <w:rPr>
          <w:color w:val="000000"/>
        </w:rPr>
        <w:t>Convém ressaltar que a admissão de uma teoria pluralista não implica considerar que toda norma ou comando tem um cunho jurídico. Por exe</w:t>
      </w:r>
      <w:r>
        <w:rPr>
          <w:color w:val="000000"/>
        </w:rPr>
        <w:t>mplo, a ordem de um assaltante, que nos manda "passar a carteira", não é um comando juridicamente válido de acordo com nenhum ordenamento jurídico paralelo. Para que fosse jurídica, essa ordem precisaria estar vinculada a uma determinada organização social</w:t>
      </w:r>
      <w:r>
        <w:rPr>
          <w:color w:val="000000"/>
        </w:rPr>
        <w:t>, o que não é o caso. Assim, a imposição feita por um assaltante, ainda que violenta, não faz parte de um fenômeno coletivo de organização, tratando-se apenas da imposição forçada da vontade de um indivíduo isolado, o que não configura um fenômeno jurídico</w:t>
      </w:r>
      <w:r>
        <w:rPr>
          <w:color w:val="000000"/>
        </w:rPr>
        <w:t xml:space="preserve">. Da mesma forma, o "conselho" dirigido a Agnaldo pelo alto membro do judiciário foi um mero comando individual, no sentido de que ele não veiculasse uma certa notícia. Não se tratou, pois, de uma ordem fundada em um sistema normativo paralelo, mas de uma </w:t>
      </w:r>
      <w:r>
        <w:rPr>
          <w:color w:val="000000"/>
        </w:rPr>
        <w:t>simples imposição de vontade, baseada na força individual. Logo, tal como o comando do assaltante, a ameaça do referido juiz não consistiria um fenômeno jurídico</w:t>
      </w:r>
      <w:r>
        <w:rPr>
          <w:rStyle w:val="Refdenotaderodap"/>
          <w:color w:val="000000"/>
        </w:rPr>
        <w:footnoteReference w:id="192"/>
      </w:r>
      <w:r>
        <w:rPr>
          <w:color w:val="000000"/>
        </w:rPr>
        <w:t xml:space="preserve">.  </w:t>
      </w:r>
    </w:p>
    <w:p w14:paraId="0F0C3CF9" w14:textId="77777777" w:rsidR="00000000" w:rsidRDefault="009C2669">
      <w:pPr>
        <w:rPr>
          <w:color w:val="000000"/>
        </w:rPr>
      </w:pPr>
      <w:r>
        <w:rPr>
          <w:color w:val="000000"/>
        </w:rPr>
        <w:t>Um dos precursores das teorias pluralistas foi o sociólogo do direito Eugen Ehrlich</w:t>
      </w:r>
      <w:r>
        <w:rPr>
          <w:color w:val="000000"/>
        </w:rPr>
        <w:fldChar w:fldCharType="begin"/>
      </w:r>
      <w:r>
        <w:rPr>
          <w:color w:val="000000"/>
        </w:rPr>
        <w:instrText xml:space="preserve"> XE "</w:instrText>
      </w:r>
      <w:r>
        <w:rPr>
          <w:smallCaps/>
          <w:color w:val="000000"/>
        </w:rPr>
        <w:instrText>E</w:instrText>
      </w:r>
      <w:r>
        <w:rPr>
          <w:smallCaps/>
          <w:color w:val="000000"/>
        </w:rPr>
        <w:instrText xml:space="preserve">hrlich, </w:instrText>
      </w:r>
      <w:r>
        <w:rPr>
          <w:color w:val="000000"/>
        </w:rPr>
        <w:instrText xml:space="preserve">Eugen" </w:instrText>
      </w:r>
      <w:r>
        <w:rPr>
          <w:color w:val="000000"/>
        </w:rPr>
        <w:fldChar w:fldCharType="end"/>
      </w:r>
      <w:r>
        <w:rPr>
          <w:color w:val="000000"/>
        </w:rPr>
        <w:t>, que combateu a noção, pertencente ao senso comum dos juristas, de que direito é o conjunto de regras que podem ser aplicadas por um tribunal do Estado. Segundo Ehrlich</w:t>
      </w:r>
      <w:r>
        <w:rPr>
          <w:color w:val="000000"/>
        </w:rPr>
        <w:fldChar w:fldCharType="begin"/>
      </w:r>
      <w:r>
        <w:rPr>
          <w:color w:val="000000"/>
        </w:rPr>
        <w:instrText xml:space="preserve"> XE "</w:instrText>
      </w:r>
      <w:r>
        <w:rPr>
          <w:smallCaps/>
          <w:color w:val="000000"/>
        </w:rPr>
        <w:instrText xml:space="preserve">Ehrlich, </w:instrText>
      </w:r>
      <w:r>
        <w:rPr>
          <w:color w:val="000000"/>
        </w:rPr>
        <w:instrText xml:space="preserve">Eugen" </w:instrText>
      </w:r>
      <w:r>
        <w:rPr>
          <w:color w:val="000000"/>
        </w:rPr>
        <w:fldChar w:fldCharType="end"/>
      </w:r>
      <w:r>
        <w:rPr>
          <w:color w:val="000000"/>
        </w:rPr>
        <w:t>, "a ordem interna das associações humanas não s</w:t>
      </w:r>
      <w:r>
        <w:rPr>
          <w:color w:val="000000"/>
        </w:rPr>
        <w:t>ó é a primeira forma do direito, mas é, até hoje, a fundamental"</w:t>
      </w:r>
      <w:r>
        <w:rPr>
          <w:rStyle w:val="Refdenotaderodap"/>
          <w:color w:val="000000"/>
        </w:rPr>
        <w:footnoteReference w:id="193"/>
      </w:r>
      <w:r>
        <w:rPr>
          <w:color w:val="000000"/>
        </w:rPr>
        <w:t xml:space="preserve"> e que, portanto, deve-se buscar o direito nas formas efetivas de comportamento exigidas pelas várias instituições que compõem a sociedade (famílias, sindicatos, sociedades comerciais, associ</w:t>
      </w:r>
      <w:r>
        <w:rPr>
          <w:color w:val="000000"/>
        </w:rPr>
        <w:t>ações de moradores etc.), e não nas regras gerais e abstratas impostas pelo poder Estatal.</w:t>
      </w:r>
    </w:p>
    <w:p w14:paraId="638BDE2B" w14:textId="77777777" w:rsidR="00000000" w:rsidRDefault="009C2669">
      <w:pPr>
        <w:rPr>
          <w:color w:val="000000"/>
        </w:rPr>
      </w:pPr>
      <w:r>
        <w:rPr>
          <w:color w:val="000000"/>
        </w:rPr>
        <w:t>Embora esses grupos sociais raramente sejam incompatíveis com o Estado</w:t>
      </w:r>
      <w:r>
        <w:rPr>
          <w:rStyle w:val="Refdenotaderodap"/>
          <w:color w:val="000000"/>
        </w:rPr>
        <w:footnoteReference w:id="194"/>
      </w:r>
      <w:r>
        <w:rPr>
          <w:color w:val="000000"/>
        </w:rPr>
        <w:t>, pode acontecer que as práticas internas de uma instituição contraponham-se às regras estatai</w:t>
      </w:r>
      <w:r>
        <w:rPr>
          <w:color w:val="000000"/>
        </w:rPr>
        <w:t xml:space="preserve">s, como ocorre com as quadrilhas de criminosos ou as organizações internas de um presídio. Há também situações intermediárias, constituídas por instituições que não são completamente incompatíveis com o Estado, mas que possuem uma atuação que se contrapõe </w:t>
      </w:r>
      <w:r>
        <w:rPr>
          <w:color w:val="000000"/>
        </w:rPr>
        <w:t xml:space="preserve">parcialmente às regras estatais, como é o caso das organizações internas de um condomínio irregular, das associações de moradores de uma favela ou de movimentos populares como o Movimento dos Trabalhadores Sem-Terra (MST). </w:t>
      </w:r>
    </w:p>
    <w:p w14:paraId="07D6FCEE" w14:textId="77777777" w:rsidR="00000000" w:rsidRDefault="009C2669">
      <w:pPr>
        <w:rPr>
          <w:color w:val="000000"/>
        </w:rPr>
      </w:pPr>
      <w:r>
        <w:rPr>
          <w:color w:val="000000"/>
        </w:rPr>
        <w:t>No Brasil, um dos principais est</w:t>
      </w:r>
      <w:r>
        <w:rPr>
          <w:color w:val="000000"/>
        </w:rPr>
        <w:t>udos sobre o pluralismo jurídico foi realizado pelo sociólogo português Boaventura</w:t>
      </w:r>
      <w:r>
        <w:rPr>
          <w:color w:val="000000"/>
        </w:rPr>
        <w:fldChar w:fldCharType="begin"/>
      </w:r>
      <w:r>
        <w:rPr>
          <w:color w:val="000000"/>
        </w:rPr>
        <w:instrText xml:space="preserve"> XE "</w:instrText>
      </w:r>
      <w:r>
        <w:rPr>
          <w:smallCaps/>
          <w:color w:val="000000"/>
        </w:rPr>
        <w:instrText xml:space="preserve">Santos, </w:instrText>
      </w:r>
      <w:r>
        <w:rPr>
          <w:color w:val="000000"/>
        </w:rPr>
        <w:instrText xml:space="preserve">Boaventura de Sousa" </w:instrText>
      </w:r>
      <w:r>
        <w:rPr>
          <w:color w:val="000000"/>
        </w:rPr>
        <w:fldChar w:fldCharType="end"/>
      </w:r>
      <w:r>
        <w:rPr>
          <w:color w:val="000000"/>
        </w:rPr>
        <w:t xml:space="preserve"> de Sousa Santos, que, na década de 70, analisou a ordem interna de uma favela do Rio de Janeiro à qual deu o nome fictício de Pasárgada</w:t>
      </w:r>
      <w:r>
        <w:rPr>
          <w:color w:val="000000"/>
        </w:rPr>
        <w:fldChar w:fldCharType="begin"/>
      </w:r>
      <w:r>
        <w:rPr>
          <w:color w:val="000000"/>
        </w:rPr>
        <w:instrText xml:space="preserve"> </w:instrText>
      </w:r>
      <w:r>
        <w:rPr>
          <w:color w:val="000000"/>
        </w:rPr>
        <w:instrText xml:space="preserve">XE "Pasárgada” \f"x" </w:instrText>
      </w:r>
      <w:r>
        <w:rPr>
          <w:color w:val="000000"/>
        </w:rPr>
        <w:fldChar w:fldCharType="end"/>
      </w:r>
      <w:r>
        <w:rPr>
          <w:color w:val="000000"/>
        </w:rPr>
        <w:t>, para manter incógnito o local da pesquisa. Nesse estudo, Boaventura</w:t>
      </w:r>
      <w:r>
        <w:rPr>
          <w:color w:val="000000"/>
        </w:rPr>
        <w:fldChar w:fldCharType="begin"/>
      </w:r>
      <w:r>
        <w:rPr>
          <w:color w:val="000000"/>
        </w:rPr>
        <w:instrText xml:space="preserve"> XE "</w:instrText>
      </w:r>
      <w:r>
        <w:rPr>
          <w:smallCaps/>
          <w:color w:val="000000"/>
        </w:rPr>
        <w:instrText xml:space="preserve">Santos, </w:instrText>
      </w:r>
      <w:r>
        <w:rPr>
          <w:color w:val="000000"/>
        </w:rPr>
        <w:instrText xml:space="preserve">Boaventura de Sousa" </w:instrText>
      </w:r>
      <w:r>
        <w:rPr>
          <w:color w:val="000000"/>
        </w:rPr>
        <w:fldChar w:fldCharType="end"/>
      </w:r>
      <w:r>
        <w:rPr>
          <w:color w:val="000000"/>
        </w:rPr>
        <w:t xml:space="preserve"> identificou que:</w:t>
      </w:r>
    </w:p>
    <w:p w14:paraId="5DB1D9C0" w14:textId="77777777" w:rsidR="00000000" w:rsidRDefault="009C2669">
      <w:pPr>
        <w:pStyle w:val="cit"/>
        <w:rPr>
          <w:color w:val="000000"/>
        </w:rPr>
      </w:pPr>
      <w:r>
        <w:rPr>
          <w:color w:val="000000"/>
        </w:rPr>
        <w:t>No caso específico de Pasárgada, pode detectar-se a vigência não-oficial e precária de um direito interno e inf</w:t>
      </w:r>
      <w:r>
        <w:rPr>
          <w:color w:val="000000"/>
        </w:rPr>
        <w:t xml:space="preserve">ormal, gerido, entre outros, pela associação de moradores, e aplicável à prevenção e resolução de conflitos no seio da comunidade, decorrentes da luta pela habitação. Este direito não-oficial — o </w:t>
      </w:r>
      <w:r>
        <w:rPr>
          <w:color w:val="000000"/>
        </w:rPr>
        <w:lastRenderedPageBreak/>
        <w:t>direito de Pasárgada, como lhe poderei chamar — vigora em pa</w:t>
      </w:r>
      <w:r>
        <w:rPr>
          <w:color w:val="000000"/>
        </w:rPr>
        <w:t>ralelo (ou em conflito) com o direito oficial brasileiro e é desta duplicidade que se alimenta estruturalmente a ordem jurídica de Pasárgada. Entre os dois direitos estabelece-se uma relação de pluralismo jurídico extremamente complexa.</w:t>
      </w:r>
      <w:r>
        <w:rPr>
          <w:rStyle w:val="Refdenotaderodap"/>
          <w:color w:val="000000"/>
        </w:rPr>
        <w:footnoteReference w:id="195"/>
      </w:r>
    </w:p>
    <w:p w14:paraId="0AFB89CC" w14:textId="77777777" w:rsidR="00000000" w:rsidRDefault="009C2669">
      <w:pPr>
        <w:rPr>
          <w:color w:val="000000"/>
        </w:rPr>
      </w:pPr>
      <w:r>
        <w:rPr>
          <w:color w:val="000000"/>
        </w:rPr>
        <w:t>Ao avaliar as caus</w:t>
      </w:r>
      <w:r>
        <w:rPr>
          <w:color w:val="000000"/>
        </w:rPr>
        <w:t>as dessa situação, Boaventura</w:t>
      </w:r>
      <w:r>
        <w:rPr>
          <w:color w:val="000000"/>
        </w:rPr>
        <w:fldChar w:fldCharType="begin"/>
      </w:r>
      <w:r>
        <w:rPr>
          <w:color w:val="000000"/>
        </w:rPr>
        <w:instrText xml:space="preserve"> XE "</w:instrText>
      </w:r>
      <w:r>
        <w:rPr>
          <w:smallCaps/>
          <w:color w:val="000000"/>
        </w:rPr>
        <w:instrText xml:space="preserve">Santos, </w:instrText>
      </w:r>
      <w:r>
        <w:rPr>
          <w:color w:val="000000"/>
        </w:rPr>
        <w:instrText xml:space="preserve">Boaventura de Sousa" </w:instrText>
      </w:r>
      <w:r>
        <w:rPr>
          <w:color w:val="000000"/>
        </w:rPr>
        <w:fldChar w:fldCharType="end"/>
      </w:r>
      <w:r>
        <w:rPr>
          <w:color w:val="000000"/>
        </w:rPr>
        <w:t xml:space="preserve"> concluiu que "a situação de pluralismo tem lugar sempre que as contradições se condensam na criação de espaços sociais, mais ou menos segregados, no seio dos quais se geram litígios ou dispu</w:t>
      </w:r>
      <w:r>
        <w:rPr>
          <w:color w:val="000000"/>
        </w:rPr>
        <w:t>tas processados com bases em recursos normativos e institucionais internos"</w:t>
      </w:r>
      <w:r>
        <w:rPr>
          <w:rStyle w:val="Refdenotaderodap"/>
          <w:color w:val="000000"/>
        </w:rPr>
        <w:footnoteReference w:id="196"/>
      </w:r>
      <w:r>
        <w:rPr>
          <w:color w:val="000000"/>
        </w:rPr>
        <w:t>. Dessa forma, Boaventura</w:t>
      </w:r>
      <w:r>
        <w:rPr>
          <w:color w:val="000000"/>
        </w:rPr>
        <w:fldChar w:fldCharType="begin"/>
      </w:r>
      <w:r>
        <w:rPr>
          <w:color w:val="000000"/>
        </w:rPr>
        <w:instrText xml:space="preserve"> XE "</w:instrText>
      </w:r>
      <w:r>
        <w:rPr>
          <w:smallCaps/>
          <w:color w:val="000000"/>
        </w:rPr>
        <w:instrText xml:space="preserve">Santos, </w:instrText>
      </w:r>
      <w:r>
        <w:rPr>
          <w:color w:val="000000"/>
        </w:rPr>
        <w:instrText xml:space="preserve">Boaventura de Sousa" </w:instrText>
      </w:r>
      <w:r>
        <w:rPr>
          <w:color w:val="000000"/>
        </w:rPr>
        <w:fldChar w:fldCharType="end"/>
      </w:r>
      <w:r>
        <w:rPr>
          <w:color w:val="000000"/>
        </w:rPr>
        <w:t xml:space="preserve"> identificou que, quando uma determinada comunidade enfrenta problemas de conflitos internos entre seus membros e a ord</w:t>
      </w:r>
      <w:r>
        <w:rPr>
          <w:color w:val="000000"/>
        </w:rPr>
        <w:t>em estatal não proporciona adequada solução a esses problemas</w:t>
      </w:r>
      <w:r>
        <w:rPr>
          <w:rStyle w:val="Refdenotaderodap"/>
          <w:color w:val="000000"/>
        </w:rPr>
        <w:footnoteReference w:id="197"/>
      </w:r>
      <w:r>
        <w:rPr>
          <w:color w:val="000000"/>
        </w:rPr>
        <w:t>, existe uma tendência a que sejam criadas formas particulares de organização jurídica, as quais deverão oferecer resposta aos conflitos internos com base em critérios elaborados pela própria co</w:t>
      </w:r>
      <w:r>
        <w:rPr>
          <w:color w:val="000000"/>
        </w:rPr>
        <w:t>munidade — fenômeno observado tanto em Pasárgada como em uma série de outras organizações sociais.</w:t>
      </w:r>
    </w:p>
    <w:p w14:paraId="6EE211ED" w14:textId="77777777" w:rsidR="00000000" w:rsidRDefault="009C2669">
      <w:pPr>
        <w:rPr>
          <w:color w:val="000000"/>
        </w:rPr>
      </w:pPr>
      <w:r>
        <w:rPr>
          <w:color w:val="000000"/>
        </w:rPr>
        <w:t>Entre os vários ordenamentos paralelos, a maioria não se opõe diretamente à ordem estatal. Como afirmou Luis Fernando Coelho, "há que se reconhecer que quase</w:t>
      </w:r>
      <w:r>
        <w:rPr>
          <w:color w:val="000000"/>
        </w:rPr>
        <w:t xml:space="preserve"> sempre tais grupos secundários se acomodam dentro dos limites estabelecidos pela lei, ou seja, as decisões que deliberam se ajustam à lei. Pode, todavia, acontecer que um grupo particular se desvincule da prática jurídica, criando novas normas."</w:t>
      </w:r>
      <w:r>
        <w:rPr>
          <w:rStyle w:val="Refdenotaderodap"/>
          <w:color w:val="000000"/>
        </w:rPr>
        <w:footnoteReference w:id="198"/>
      </w:r>
      <w:r>
        <w:rPr>
          <w:color w:val="000000"/>
        </w:rPr>
        <w:t xml:space="preserve"> No caso </w:t>
      </w:r>
      <w:r>
        <w:rPr>
          <w:color w:val="000000"/>
        </w:rPr>
        <w:t xml:space="preserve">de incompatibilidade com a ordem estatal, não há dúvida de que tais ordenamentos devem ser considerados ilegais, pois </w:t>
      </w:r>
      <w:r>
        <w:rPr>
          <w:i/>
          <w:color w:val="000000"/>
        </w:rPr>
        <w:t>ilegal</w:t>
      </w:r>
      <w:r>
        <w:rPr>
          <w:color w:val="000000"/>
        </w:rPr>
        <w:t xml:space="preserve"> significa </w:t>
      </w:r>
      <w:r>
        <w:rPr>
          <w:i/>
          <w:color w:val="000000"/>
        </w:rPr>
        <w:t>contrário à lei</w:t>
      </w:r>
      <w:r>
        <w:rPr>
          <w:color w:val="000000"/>
        </w:rPr>
        <w:t xml:space="preserve"> e </w:t>
      </w:r>
      <w:r>
        <w:rPr>
          <w:i/>
          <w:color w:val="000000"/>
        </w:rPr>
        <w:t xml:space="preserve">lei </w:t>
      </w:r>
      <w:r>
        <w:rPr>
          <w:color w:val="000000"/>
        </w:rPr>
        <w:t xml:space="preserve">significa </w:t>
      </w:r>
      <w:r>
        <w:rPr>
          <w:i/>
          <w:color w:val="000000"/>
        </w:rPr>
        <w:t>norma jurídica criada pelo Estado</w:t>
      </w:r>
      <w:r>
        <w:rPr>
          <w:color w:val="000000"/>
        </w:rPr>
        <w:t xml:space="preserve">. Todavia, dentro de uma teoria pluralista, </w:t>
      </w:r>
      <w:r>
        <w:rPr>
          <w:i/>
          <w:color w:val="000000"/>
        </w:rPr>
        <w:t xml:space="preserve">legal </w:t>
      </w:r>
      <w:r>
        <w:rPr>
          <w:color w:val="000000"/>
        </w:rPr>
        <w:t xml:space="preserve">e </w:t>
      </w:r>
      <w:r>
        <w:rPr>
          <w:i/>
          <w:color w:val="000000"/>
        </w:rPr>
        <w:t>jurí</w:t>
      </w:r>
      <w:r>
        <w:rPr>
          <w:i/>
          <w:color w:val="000000"/>
        </w:rPr>
        <w:t>dico</w:t>
      </w:r>
      <w:r>
        <w:rPr>
          <w:color w:val="000000"/>
        </w:rPr>
        <w:t xml:space="preserve"> não são palavras sinônimas, na medida em que uma norma é </w:t>
      </w:r>
      <w:r>
        <w:rPr>
          <w:i/>
          <w:color w:val="000000"/>
        </w:rPr>
        <w:t xml:space="preserve">jurídica </w:t>
      </w:r>
      <w:r>
        <w:rPr>
          <w:color w:val="000000"/>
        </w:rPr>
        <w:t xml:space="preserve">quando admitida por um ordenamento jurídico qualquer e é </w:t>
      </w:r>
      <w:r>
        <w:rPr>
          <w:i/>
          <w:color w:val="000000"/>
        </w:rPr>
        <w:t>legal</w:t>
      </w:r>
      <w:r>
        <w:rPr>
          <w:color w:val="000000"/>
        </w:rPr>
        <w:t xml:space="preserve"> quando reconhecida especificamente pelo ordenamento jurídico estatal.</w:t>
      </w:r>
    </w:p>
    <w:p w14:paraId="71D6A17D" w14:textId="77777777" w:rsidR="00000000" w:rsidRDefault="009C2669">
      <w:pPr>
        <w:pStyle w:val="Ttulo2"/>
        <w:rPr>
          <w:color w:val="000000"/>
        </w:rPr>
      </w:pPr>
      <w:bookmarkStart w:id="403" w:name="_Hlt501107809"/>
      <w:bookmarkStart w:id="404" w:name="_Toc501724709"/>
      <w:bookmarkStart w:id="405" w:name="_Toc504884177"/>
      <w:bookmarkEnd w:id="403"/>
      <w:r>
        <w:rPr>
          <w:color w:val="000000"/>
        </w:rPr>
        <w:t>Dimensão ideológica da oposição entre monismo</w:t>
      </w:r>
      <w:r>
        <w:rPr>
          <w:color w:val="000000"/>
        </w:rPr>
        <w:fldChar w:fldCharType="begin"/>
      </w:r>
      <w:r>
        <w:rPr>
          <w:color w:val="000000"/>
        </w:rPr>
        <w:instrText xml:space="preserve"> XE "M</w:instrText>
      </w:r>
      <w:r>
        <w:rPr>
          <w:color w:val="000000"/>
        </w:rPr>
        <w:instrText xml:space="preserve">onismo jurídico" \f"x" </w:instrText>
      </w:r>
      <w:r>
        <w:rPr>
          <w:color w:val="000000"/>
        </w:rPr>
        <w:fldChar w:fldCharType="end"/>
      </w:r>
      <w:r>
        <w:rPr>
          <w:color w:val="000000"/>
        </w:rPr>
        <w:t xml:space="preserve"> e pluralismo</w:t>
      </w:r>
      <w:bookmarkEnd w:id="404"/>
      <w:bookmarkEnd w:id="405"/>
      <w:r>
        <w:rPr>
          <w:color w:val="000000"/>
        </w:rPr>
        <w:fldChar w:fldCharType="begin"/>
      </w:r>
      <w:r>
        <w:rPr>
          <w:color w:val="000000"/>
        </w:rPr>
        <w:instrText xml:space="preserve"> XE "Pluralismo jurídico” \f"x" </w:instrText>
      </w:r>
      <w:r>
        <w:rPr>
          <w:color w:val="000000"/>
        </w:rPr>
        <w:fldChar w:fldCharType="end"/>
      </w:r>
      <w:r>
        <w:rPr>
          <w:color w:val="000000"/>
        </w:rPr>
        <w:t xml:space="preserve"> </w:t>
      </w:r>
    </w:p>
    <w:p w14:paraId="51FE23EE" w14:textId="77777777" w:rsidR="00000000" w:rsidRDefault="009C2669">
      <w:pPr>
        <w:rPr>
          <w:color w:val="000000"/>
        </w:rPr>
      </w:pPr>
      <w:r>
        <w:rPr>
          <w:color w:val="000000"/>
        </w:rPr>
        <w:t>Cabe, pois, recolocar a questão fundamental deste capítulo: caso haja, paralelamente à ordem estatal, uma outra ordem normativa vigorando no mesmo espaço geopolítico, devemos seguir o</w:t>
      </w:r>
      <w:r>
        <w:rPr>
          <w:color w:val="000000"/>
        </w:rPr>
        <w:t xml:space="preserve"> pluralismo e considerar ambas como jurídicas (por terem características semelhantes) ou devemos admitir o monismo e chamar de jurídico apenas o ordenamento estatal e considerar a outra ordem normativa como anti-jurídica (por ser ilegal)? </w:t>
      </w:r>
    </w:p>
    <w:p w14:paraId="1DB5547A" w14:textId="77777777" w:rsidR="00000000" w:rsidRDefault="009C2669">
      <w:pPr>
        <w:rPr>
          <w:color w:val="000000"/>
        </w:rPr>
      </w:pPr>
      <w:r>
        <w:rPr>
          <w:color w:val="000000"/>
        </w:rPr>
        <w:t>Frente ao grande</w:t>
      </w:r>
      <w:r>
        <w:rPr>
          <w:color w:val="000000"/>
        </w:rPr>
        <w:t xml:space="preserve"> número de respostas divergentes a essa questão, o jurista dinamarquês Alf Ross</w:t>
      </w:r>
      <w:r>
        <w:rPr>
          <w:color w:val="000000"/>
        </w:rPr>
        <w:fldChar w:fldCharType="begin"/>
      </w:r>
      <w:r>
        <w:rPr>
          <w:color w:val="000000"/>
        </w:rPr>
        <w:instrText xml:space="preserve"> XE "</w:instrText>
      </w:r>
      <w:r>
        <w:rPr>
          <w:smallCaps/>
          <w:color w:val="000000"/>
        </w:rPr>
        <w:instrText xml:space="preserve">Ross, </w:instrText>
      </w:r>
      <w:r>
        <w:rPr>
          <w:color w:val="000000"/>
        </w:rPr>
        <w:instrText xml:space="preserve">Alf" </w:instrText>
      </w:r>
      <w:r>
        <w:rPr>
          <w:color w:val="000000"/>
        </w:rPr>
        <w:fldChar w:fldCharType="end"/>
      </w:r>
      <w:r>
        <w:rPr>
          <w:color w:val="000000"/>
        </w:rPr>
        <w:t xml:space="preserve"> sustentou a inutilidade de tal discussão</w:t>
      </w:r>
      <w:r>
        <w:rPr>
          <w:rStyle w:val="Refdenotaderodap"/>
          <w:color w:val="000000"/>
        </w:rPr>
        <w:footnoteReference w:id="199"/>
      </w:r>
      <w:r>
        <w:rPr>
          <w:color w:val="000000"/>
        </w:rPr>
        <w:t>. Segundo Ross</w:t>
      </w:r>
      <w:r>
        <w:rPr>
          <w:color w:val="000000"/>
        </w:rPr>
        <w:fldChar w:fldCharType="begin"/>
      </w:r>
      <w:r>
        <w:rPr>
          <w:color w:val="000000"/>
        </w:rPr>
        <w:instrText xml:space="preserve"> XE "</w:instrText>
      </w:r>
      <w:r>
        <w:rPr>
          <w:smallCaps/>
          <w:color w:val="000000"/>
        </w:rPr>
        <w:instrText xml:space="preserve">Ross, </w:instrText>
      </w:r>
      <w:r>
        <w:rPr>
          <w:color w:val="000000"/>
        </w:rPr>
        <w:instrText xml:space="preserve">Alf" </w:instrText>
      </w:r>
      <w:r>
        <w:rPr>
          <w:color w:val="000000"/>
        </w:rPr>
        <w:fldChar w:fldCharType="end"/>
      </w:r>
      <w:r>
        <w:rPr>
          <w:color w:val="000000"/>
        </w:rPr>
        <w:t xml:space="preserve">, trata-se apenas de um debate sobre a abrangência do termo </w:t>
      </w:r>
      <w:r>
        <w:rPr>
          <w:i/>
          <w:color w:val="000000"/>
        </w:rPr>
        <w:t xml:space="preserve">direito </w:t>
      </w:r>
      <w:r>
        <w:rPr>
          <w:color w:val="000000"/>
        </w:rPr>
        <w:t>e, sendo o signif</w:t>
      </w:r>
      <w:r>
        <w:rPr>
          <w:color w:val="000000"/>
        </w:rPr>
        <w:t>icado das palavras meramente convencional, dar-lhe maior ou menor abrangência não mudaria em nada a realidade a que ela se refere. Portanto, seria irrelevante chamar de jurídicas ou não-jurídicas as regras internas de uma prisão ou de uma favela, pois isso</w:t>
      </w:r>
      <w:r>
        <w:rPr>
          <w:color w:val="000000"/>
        </w:rPr>
        <w:t xml:space="preserve"> em nada modificaria essas ordens normativas.</w:t>
      </w:r>
    </w:p>
    <w:p w14:paraId="50769F31" w14:textId="77777777" w:rsidR="00000000" w:rsidRDefault="009C2669">
      <w:pPr>
        <w:rPr>
          <w:color w:val="000000"/>
        </w:rPr>
      </w:pPr>
      <w:r>
        <w:rPr>
          <w:color w:val="000000"/>
        </w:rPr>
        <w:t xml:space="preserve">Neste ponto, discordamos do jurista finlandês. Como </w:t>
      </w:r>
      <w:r>
        <w:rPr>
          <w:i/>
          <w:color w:val="000000"/>
        </w:rPr>
        <w:t>direito</w:t>
      </w:r>
      <w:r>
        <w:rPr>
          <w:color w:val="000000"/>
        </w:rPr>
        <w:t xml:space="preserve"> é uma palavra com alta carga valorativa/emotiva, não pode ser ela substituída por outra qualquer no discurso jurídico e, portanto, é relevante definir</w:t>
      </w:r>
      <w:r>
        <w:rPr>
          <w:color w:val="000000"/>
        </w:rPr>
        <w:t xml:space="preserve"> o seu campo de abrangência. Essa </w:t>
      </w:r>
      <w:r>
        <w:rPr>
          <w:color w:val="000000"/>
        </w:rPr>
        <w:lastRenderedPageBreak/>
        <w:t>carga valorativa faz com que nos comportemos diferentemente frente a ordens que consideramos jurídicas e a ordens às quais negamos essa qualificação. Assim, na medida em que o conceito de direito influencia os nossos modos</w:t>
      </w:r>
      <w:r>
        <w:rPr>
          <w:color w:val="000000"/>
        </w:rPr>
        <w:t xml:space="preserve"> de encarar certas organizações sociais, torna-se social e cientificamente relevante definir o seu campo de abrangência. Em outras palavras, sendo o conceito de direito uma definição com forte conteúdo valorativo implícito, a sua fixação tem conseqüências </w:t>
      </w:r>
      <w:r>
        <w:rPr>
          <w:color w:val="000000"/>
        </w:rPr>
        <w:t>ideológicas e políticas relevantes.</w:t>
      </w:r>
    </w:p>
    <w:p w14:paraId="71C5F097" w14:textId="77777777" w:rsidR="00000000" w:rsidRDefault="009C2669">
      <w:pPr>
        <w:pStyle w:val="Ttulo3"/>
        <w:rPr>
          <w:color w:val="000000"/>
        </w:rPr>
      </w:pPr>
      <w:bookmarkStart w:id="406" w:name="_Toc501724710"/>
      <w:bookmarkStart w:id="407" w:name="_Toc504884178"/>
      <w:r>
        <w:rPr>
          <w:color w:val="000000"/>
        </w:rPr>
        <w:t>O conceito de direito e outras definições persuasivas</w:t>
      </w:r>
      <w:bookmarkEnd w:id="406"/>
      <w:bookmarkEnd w:id="407"/>
      <w:r>
        <w:rPr>
          <w:color w:val="000000"/>
        </w:rPr>
        <w:fldChar w:fldCharType="begin"/>
      </w:r>
      <w:r>
        <w:rPr>
          <w:color w:val="000000"/>
        </w:rPr>
        <w:instrText xml:space="preserve"> XE "Definição persuasiva” \f"x" </w:instrText>
      </w:r>
      <w:r>
        <w:rPr>
          <w:color w:val="000000"/>
        </w:rPr>
        <w:fldChar w:fldCharType="end"/>
      </w:r>
    </w:p>
    <w:p w14:paraId="51ABD03C" w14:textId="77777777" w:rsidR="00000000" w:rsidRDefault="009C2669">
      <w:pPr>
        <w:rPr>
          <w:color w:val="000000"/>
        </w:rPr>
      </w:pPr>
      <w:r>
        <w:rPr>
          <w:color w:val="000000"/>
        </w:rPr>
        <w:t xml:space="preserve">Os termos </w:t>
      </w:r>
      <w:r>
        <w:rPr>
          <w:i/>
          <w:color w:val="000000"/>
        </w:rPr>
        <w:t>direito</w:t>
      </w:r>
      <w:r>
        <w:rPr>
          <w:color w:val="000000"/>
        </w:rPr>
        <w:t xml:space="preserve">, </w:t>
      </w:r>
      <w:r>
        <w:rPr>
          <w:i/>
          <w:color w:val="000000"/>
        </w:rPr>
        <w:t>democracia</w:t>
      </w:r>
      <w:r>
        <w:rPr>
          <w:color w:val="000000"/>
        </w:rPr>
        <w:t>,</w:t>
      </w:r>
      <w:r>
        <w:rPr>
          <w:i/>
          <w:color w:val="000000"/>
        </w:rPr>
        <w:t xml:space="preserve"> ciência</w:t>
      </w:r>
      <w:r>
        <w:rPr>
          <w:color w:val="000000"/>
        </w:rPr>
        <w:t xml:space="preserve"> e </w:t>
      </w:r>
      <w:r>
        <w:rPr>
          <w:i/>
          <w:color w:val="000000"/>
        </w:rPr>
        <w:t>verdade</w:t>
      </w:r>
      <w:r>
        <w:rPr>
          <w:color w:val="000000"/>
        </w:rPr>
        <w:t xml:space="preserve"> (além de vários outros, como </w:t>
      </w:r>
      <w:r>
        <w:rPr>
          <w:i/>
          <w:color w:val="000000"/>
        </w:rPr>
        <w:t>casamento, família, arbitrariedade</w:t>
      </w:r>
      <w:r>
        <w:rPr>
          <w:color w:val="000000"/>
        </w:rPr>
        <w:t xml:space="preserve">, </w:t>
      </w:r>
      <w:r>
        <w:rPr>
          <w:i/>
          <w:color w:val="000000"/>
        </w:rPr>
        <w:t>cultura</w:t>
      </w:r>
      <w:r>
        <w:rPr>
          <w:color w:val="000000"/>
        </w:rPr>
        <w:t xml:space="preserve"> e </w:t>
      </w:r>
      <w:r>
        <w:rPr>
          <w:i/>
          <w:color w:val="000000"/>
        </w:rPr>
        <w:t>arte</w:t>
      </w:r>
      <w:r>
        <w:rPr>
          <w:color w:val="000000"/>
        </w:rPr>
        <w:t>) n</w:t>
      </w:r>
      <w:r>
        <w:rPr>
          <w:color w:val="000000"/>
        </w:rPr>
        <w:t xml:space="preserve">ão desempenham na linguagem comum um papel meramente descritivo. </w:t>
      </w:r>
      <w:r>
        <w:rPr>
          <w:i/>
          <w:color w:val="000000"/>
        </w:rPr>
        <w:t>Democracia</w:t>
      </w:r>
      <w:r>
        <w:rPr>
          <w:i/>
          <w:color w:val="000000"/>
        </w:rPr>
        <w:fldChar w:fldCharType="begin"/>
      </w:r>
      <w:r>
        <w:rPr>
          <w:color w:val="000000"/>
        </w:rPr>
        <w:instrText xml:space="preserve"> XE "Democracia” \f"x" </w:instrText>
      </w:r>
      <w:r>
        <w:rPr>
          <w:i/>
          <w:color w:val="000000"/>
        </w:rPr>
        <w:fldChar w:fldCharType="end"/>
      </w:r>
      <w:r>
        <w:rPr>
          <w:i/>
          <w:color w:val="000000"/>
        </w:rPr>
        <w:t xml:space="preserve"> </w:t>
      </w:r>
      <w:r>
        <w:rPr>
          <w:color w:val="000000"/>
        </w:rPr>
        <w:t xml:space="preserve">não designa apenas um modelo de organização social que tem características determinadas, mas uma forma </w:t>
      </w:r>
      <w:r>
        <w:rPr>
          <w:i/>
          <w:color w:val="000000"/>
        </w:rPr>
        <w:t>desejável</w:t>
      </w:r>
      <w:r>
        <w:rPr>
          <w:color w:val="000000"/>
        </w:rPr>
        <w:t xml:space="preserve"> de organização dos poderes políticos; </w:t>
      </w:r>
      <w:r>
        <w:rPr>
          <w:i/>
          <w:color w:val="000000"/>
        </w:rPr>
        <w:t>ciên</w:t>
      </w:r>
      <w:r>
        <w:rPr>
          <w:i/>
          <w:color w:val="000000"/>
        </w:rPr>
        <w:t>cia</w:t>
      </w:r>
      <w:r>
        <w:rPr>
          <w:color w:val="000000"/>
        </w:rPr>
        <w:fldChar w:fldCharType="begin"/>
      </w:r>
      <w:r>
        <w:rPr>
          <w:color w:val="000000"/>
        </w:rPr>
        <w:instrText xml:space="preserve"> XE "Ciência” \f"x" </w:instrText>
      </w:r>
      <w:r>
        <w:rPr>
          <w:color w:val="000000"/>
        </w:rPr>
        <w:fldChar w:fldCharType="end"/>
      </w:r>
      <w:r>
        <w:rPr>
          <w:color w:val="000000"/>
        </w:rPr>
        <w:t xml:space="preserve"> não designa apenas um tipo de conhecimento sobre o mundo, mas o tipo de conhecimento que conduz à </w:t>
      </w:r>
      <w:r>
        <w:rPr>
          <w:i/>
          <w:color w:val="000000"/>
        </w:rPr>
        <w:t>verdade</w:t>
      </w:r>
      <w:r>
        <w:rPr>
          <w:i/>
          <w:color w:val="000000"/>
        </w:rPr>
        <w:fldChar w:fldCharType="begin"/>
      </w:r>
      <w:r>
        <w:rPr>
          <w:color w:val="000000"/>
        </w:rPr>
        <w:instrText xml:space="preserve"> XE "Verdade” \f"x" </w:instrText>
      </w:r>
      <w:r>
        <w:rPr>
          <w:i/>
          <w:color w:val="000000"/>
        </w:rPr>
        <w:fldChar w:fldCharType="end"/>
      </w:r>
      <w:r>
        <w:rPr>
          <w:color w:val="000000"/>
        </w:rPr>
        <w:t xml:space="preserve">; e </w:t>
      </w:r>
      <w:r>
        <w:rPr>
          <w:i/>
          <w:color w:val="000000"/>
        </w:rPr>
        <w:t>verdade</w:t>
      </w:r>
      <w:r>
        <w:rPr>
          <w:color w:val="000000"/>
        </w:rPr>
        <w:t xml:space="preserve"> não designa apenas uma correspondência entre enunciado e observação, mas uma descrição corr</w:t>
      </w:r>
      <w:r>
        <w:rPr>
          <w:color w:val="000000"/>
        </w:rPr>
        <w:t>eta do mundo. Essas definições, que misturam conteúdos descritivos com atitudes valorativas de aprovação foram chamados por Charles Stevenson</w:t>
      </w:r>
      <w:r>
        <w:rPr>
          <w:rStyle w:val="Refdenotaderodap"/>
          <w:i/>
          <w:color w:val="000000"/>
        </w:rPr>
        <w:footnoteReference w:id="200"/>
      </w:r>
      <w:r>
        <w:rPr>
          <w:color w:val="000000"/>
        </w:rPr>
        <w:fldChar w:fldCharType="begin"/>
      </w:r>
      <w:r>
        <w:rPr>
          <w:color w:val="000000"/>
        </w:rPr>
        <w:instrText xml:space="preserve"> XE "S</w:instrText>
      </w:r>
      <w:r>
        <w:rPr>
          <w:smallCaps/>
          <w:color w:val="000000"/>
        </w:rPr>
        <w:instrText xml:space="preserve">tevenson, </w:instrText>
      </w:r>
      <w:r>
        <w:rPr>
          <w:color w:val="000000"/>
        </w:rPr>
        <w:instrText xml:space="preserve">Charles " </w:instrText>
      </w:r>
      <w:r>
        <w:rPr>
          <w:color w:val="000000"/>
        </w:rPr>
        <w:fldChar w:fldCharType="end"/>
      </w:r>
      <w:r>
        <w:rPr>
          <w:color w:val="000000"/>
        </w:rPr>
        <w:t xml:space="preserve"> de </w:t>
      </w:r>
      <w:r>
        <w:rPr>
          <w:i/>
          <w:color w:val="000000"/>
        </w:rPr>
        <w:t>definições persuasivas</w:t>
      </w:r>
      <w:r>
        <w:rPr>
          <w:i/>
          <w:color w:val="000000"/>
        </w:rPr>
        <w:fldChar w:fldCharType="begin"/>
      </w:r>
      <w:r>
        <w:rPr>
          <w:color w:val="000000"/>
        </w:rPr>
        <w:instrText xml:space="preserve"> XE "Definição persuasiva” \f"x" </w:instrText>
      </w:r>
      <w:r>
        <w:rPr>
          <w:i/>
          <w:color w:val="000000"/>
        </w:rPr>
        <w:fldChar w:fldCharType="end"/>
      </w:r>
      <w:r>
        <w:rPr>
          <w:color w:val="000000"/>
        </w:rPr>
        <w:t xml:space="preserve">. </w:t>
      </w:r>
    </w:p>
    <w:p w14:paraId="47605F8B" w14:textId="77777777" w:rsidR="00000000" w:rsidRDefault="009C2669">
      <w:pPr>
        <w:rPr>
          <w:color w:val="000000"/>
        </w:rPr>
      </w:pPr>
      <w:r>
        <w:rPr>
          <w:color w:val="000000"/>
        </w:rPr>
        <w:t>Para esclarecer melhor</w:t>
      </w:r>
      <w:r>
        <w:rPr>
          <w:color w:val="000000"/>
        </w:rPr>
        <w:t xml:space="preserve"> esse conceito, analisemos mais detidamente o significado da palavra </w:t>
      </w:r>
      <w:r>
        <w:rPr>
          <w:i/>
          <w:color w:val="000000"/>
        </w:rPr>
        <w:t>democracia</w:t>
      </w:r>
      <w:r>
        <w:rPr>
          <w:color w:val="000000"/>
        </w:rPr>
        <w:t>. Suponha que o presidente da França visite o Brasil e, em uma entrevista coletiva, afirme que o nossa nação é uma democracia. Uma afirmação como essa não deveria ser encarada c</w:t>
      </w:r>
      <w:r>
        <w:rPr>
          <w:color w:val="000000"/>
        </w:rPr>
        <w:t>omo uma mera descrição do modo de organização política do Estado brasileiro, pois além do conteúdo descritivo, ela implica um julgamento de valor: trata-se de um elogio ao Brasil, por adotar um modelo político considerado bom pelo emissor da mensagem. Simi</w:t>
      </w:r>
      <w:r>
        <w:rPr>
          <w:color w:val="000000"/>
        </w:rPr>
        <w:t xml:space="preserve">larmente, quando um jornalista afirma que o Afeganistão é um país não-democrático, ele não faz uma mera descrição de fatos, mas um julgamento de valor sobre o regime político desse país. Dessa forma, percebe-se que, em nossa cultura, o termo </w:t>
      </w:r>
      <w:r>
        <w:rPr>
          <w:i/>
          <w:color w:val="000000"/>
        </w:rPr>
        <w:t>democracia</w:t>
      </w:r>
      <w:r>
        <w:rPr>
          <w:color w:val="000000"/>
        </w:rPr>
        <w:t xml:space="preserve"> não</w:t>
      </w:r>
      <w:r>
        <w:rPr>
          <w:color w:val="000000"/>
        </w:rPr>
        <w:t xml:space="preserve"> apenas designa uma determinada forma de organização política, mas traduz um juízo de aprovação.</w:t>
      </w:r>
    </w:p>
    <w:p w14:paraId="573E37DA" w14:textId="77777777" w:rsidR="00000000" w:rsidRDefault="009C2669">
      <w:pPr>
        <w:rPr>
          <w:color w:val="000000"/>
        </w:rPr>
      </w:pPr>
      <w:r>
        <w:rPr>
          <w:color w:val="000000"/>
        </w:rPr>
        <w:t xml:space="preserve">Como dissemos anteriormente, esse fenômeno lingüístico não é privilégio da palavra </w:t>
      </w:r>
      <w:r>
        <w:rPr>
          <w:i/>
          <w:color w:val="000000"/>
        </w:rPr>
        <w:t>democracia</w:t>
      </w:r>
      <w:r>
        <w:rPr>
          <w:color w:val="000000"/>
        </w:rPr>
        <w:t>, sendo que o jurista dinamarquês Alf Ross</w:t>
      </w:r>
      <w:r>
        <w:rPr>
          <w:color w:val="000000"/>
        </w:rPr>
        <w:fldChar w:fldCharType="begin"/>
      </w:r>
      <w:r>
        <w:rPr>
          <w:color w:val="000000"/>
        </w:rPr>
        <w:instrText xml:space="preserve"> XE "</w:instrText>
      </w:r>
      <w:r>
        <w:rPr>
          <w:smallCaps/>
          <w:color w:val="000000"/>
        </w:rPr>
        <w:instrText xml:space="preserve">Ross, </w:instrText>
      </w:r>
      <w:r>
        <w:rPr>
          <w:color w:val="000000"/>
        </w:rPr>
        <w:instrText xml:space="preserve">Alf" </w:instrText>
      </w:r>
      <w:r>
        <w:rPr>
          <w:color w:val="000000"/>
        </w:rPr>
        <w:fldChar w:fldCharType="end"/>
      </w:r>
      <w:r>
        <w:rPr>
          <w:color w:val="000000"/>
        </w:rPr>
        <w:t xml:space="preserve"> chamo</w:t>
      </w:r>
      <w:r>
        <w:rPr>
          <w:color w:val="000000"/>
        </w:rPr>
        <w:t xml:space="preserve">u atenção para o fato de que o mesmo ocorre com a palavra </w:t>
      </w:r>
      <w:r>
        <w:rPr>
          <w:i/>
          <w:color w:val="000000"/>
        </w:rPr>
        <w:t>direito</w:t>
      </w:r>
      <w:r>
        <w:rPr>
          <w:color w:val="000000"/>
        </w:rPr>
        <w:t>: ao qualificamos como jurídico um determinado conjunto de regras, não fazemos apenas uma mera descrição de fatos, mas efetuamos também um juízo de valor, pois quem age de acordo com o direit</w:t>
      </w:r>
      <w:r>
        <w:rPr>
          <w:color w:val="000000"/>
        </w:rPr>
        <w:t xml:space="preserve">o age </w:t>
      </w:r>
      <w:r>
        <w:rPr>
          <w:i/>
          <w:color w:val="000000"/>
        </w:rPr>
        <w:t>bem</w:t>
      </w:r>
      <w:r>
        <w:rPr>
          <w:color w:val="000000"/>
        </w:rPr>
        <w:t>. Essa carga valorativa da palavra direito foi evidenciada também por Miguel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quando afirmou que, "aos olhos do homem comum, o direito é lei e ordem, isto é, um conjunto de regras obrigatórias que garante a convivência </w:t>
      </w:r>
      <w:r>
        <w:rPr>
          <w:color w:val="000000"/>
        </w:rPr>
        <w:t xml:space="preserve">social graças ao estabelecimento de limites à ação de cada um de seus membros. Assim sendo, quem age de conformidade com essas regras comporta-se direito; quem não o faz, age </w:t>
      </w:r>
      <w:r>
        <w:rPr>
          <w:i/>
          <w:color w:val="000000"/>
        </w:rPr>
        <w:t>torto</w:t>
      </w:r>
      <w:r>
        <w:rPr>
          <w:color w:val="000000"/>
        </w:rPr>
        <w:t>"</w:t>
      </w:r>
      <w:r>
        <w:rPr>
          <w:rStyle w:val="Refdenotaderodap"/>
          <w:color w:val="000000"/>
        </w:rPr>
        <w:footnoteReference w:id="201"/>
      </w:r>
      <w:r>
        <w:rPr>
          <w:color w:val="000000"/>
        </w:rPr>
        <w:t>.</w:t>
      </w:r>
    </w:p>
    <w:p w14:paraId="08F196AB" w14:textId="77777777" w:rsidR="00000000" w:rsidRDefault="009C2669">
      <w:pPr>
        <w:rPr>
          <w:color w:val="000000"/>
        </w:rPr>
      </w:pPr>
      <w:r>
        <w:rPr>
          <w:color w:val="000000"/>
        </w:rPr>
        <w:t xml:space="preserve">Na medida em que a palavra </w:t>
      </w:r>
      <w:r>
        <w:rPr>
          <w:i/>
          <w:color w:val="000000"/>
        </w:rPr>
        <w:t>direito</w:t>
      </w:r>
      <w:r>
        <w:rPr>
          <w:color w:val="000000"/>
        </w:rPr>
        <w:t>, além de sua carga descritiva, tem um</w:t>
      </w:r>
      <w:r>
        <w:rPr>
          <w:color w:val="000000"/>
        </w:rPr>
        <w:t xml:space="preserve">a forte carga emotiva, ligada às idéias de legitimidade e de justiça, afirmar que uma regra é jurídica normalmente implica fazer uma avaliação positiva dessa norma. Portanto, como a expressão </w:t>
      </w:r>
      <w:r>
        <w:rPr>
          <w:i/>
          <w:color w:val="000000"/>
        </w:rPr>
        <w:t xml:space="preserve">sistema jurídico </w:t>
      </w:r>
      <w:r>
        <w:rPr>
          <w:color w:val="000000"/>
        </w:rPr>
        <w:t>é normalmente ligada ao conjunto de normas ente</w:t>
      </w:r>
      <w:r>
        <w:rPr>
          <w:color w:val="000000"/>
        </w:rPr>
        <w:t xml:space="preserve">ndidas como obrigatórias e legítimas, a teoria tradicional não admite que esse termo seja utilizado para designar nada além das regras reconhecidas pelo poder </w:t>
      </w:r>
      <w:r>
        <w:rPr>
          <w:color w:val="000000"/>
        </w:rPr>
        <w:lastRenderedPageBreak/>
        <w:t>estatal. Tal fato evidencia a dimensão ideológica do conceito de direito, termo que, muitas vezes</w:t>
      </w:r>
      <w:r>
        <w:rPr>
          <w:color w:val="000000"/>
        </w:rPr>
        <w:t>, é usado simplesmente como uma variável axiológica.</w:t>
      </w:r>
    </w:p>
    <w:p w14:paraId="372DC3E3" w14:textId="77777777" w:rsidR="00000000" w:rsidRDefault="009C2669">
      <w:pPr>
        <w:pStyle w:val="Ttulo3"/>
        <w:rPr>
          <w:color w:val="000000"/>
        </w:rPr>
      </w:pPr>
      <w:bookmarkStart w:id="408" w:name="_Toc501724711"/>
      <w:bookmarkStart w:id="409" w:name="_Toc504884179"/>
      <w:r>
        <w:rPr>
          <w:color w:val="000000"/>
        </w:rPr>
        <w:t xml:space="preserve">O termo </w:t>
      </w:r>
      <w:r>
        <w:rPr>
          <w:i/>
          <w:color w:val="000000"/>
        </w:rPr>
        <w:t>direito</w:t>
      </w:r>
      <w:r>
        <w:rPr>
          <w:color w:val="000000"/>
        </w:rPr>
        <w:t xml:space="preserve"> como variável axiológica</w:t>
      </w:r>
      <w:bookmarkEnd w:id="408"/>
      <w:bookmarkEnd w:id="409"/>
    </w:p>
    <w:p w14:paraId="71C0A3EB" w14:textId="77777777" w:rsidR="00000000" w:rsidRDefault="009C2669">
      <w:pPr>
        <w:rPr>
          <w:color w:val="000000"/>
        </w:rPr>
      </w:pPr>
      <w:r>
        <w:rPr>
          <w:color w:val="000000"/>
        </w:rPr>
        <w:t>Warat</w:t>
      </w:r>
      <w:r>
        <w:rPr>
          <w:color w:val="000000"/>
        </w:rPr>
        <w:fldChar w:fldCharType="begin"/>
      </w:r>
      <w:r>
        <w:rPr>
          <w:color w:val="000000"/>
        </w:rPr>
        <w:instrText xml:space="preserve"> XE "</w:instrText>
      </w:r>
      <w:r>
        <w:rPr>
          <w:smallCaps/>
          <w:color w:val="000000"/>
        </w:rPr>
        <w:instrText xml:space="preserve">Warat, </w:instrText>
      </w:r>
      <w:r>
        <w:rPr>
          <w:color w:val="000000"/>
        </w:rPr>
        <w:instrText xml:space="preserve">Luis Alberto" </w:instrText>
      </w:r>
      <w:r>
        <w:rPr>
          <w:color w:val="000000"/>
        </w:rPr>
        <w:fldChar w:fldCharType="end"/>
      </w:r>
      <w:r>
        <w:rPr>
          <w:color w:val="000000"/>
        </w:rPr>
        <w:t xml:space="preserve"> chama de </w:t>
      </w:r>
      <w:r>
        <w:rPr>
          <w:i/>
          <w:color w:val="000000"/>
        </w:rPr>
        <w:t>variáveis axiológicas</w:t>
      </w:r>
      <w:r>
        <w:rPr>
          <w:i/>
          <w:color w:val="000000"/>
        </w:rPr>
        <w:fldChar w:fldCharType="begin"/>
      </w:r>
      <w:r>
        <w:rPr>
          <w:color w:val="000000"/>
        </w:rPr>
        <w:instrText xml:space="preserve"> XE "Variável axiológica” \f"x" </w:instrText>
      </w:r>
      <w:r>
        <w:rPr>
          <w:i/>
          <w:color w:val="000000"/>
        </w:rPr>
        <w:fldChar w:fldCharType="end"/>
      </w:r>
      <w:r>
        <w:rPr>
          <w:rStyle w:val="Refdenotaderodap"/>
          <w:color w:val="000000"/>
        </w:rPr>
        <w:footnoteReference w:id="202"/>
      </w:r>
      <w:r>
        <w:rPr>
          <w:i/>
          <w:color w:val="000000"/>
        </w:rPr>
        <w:t xml:space="preserve"> </w:t>
      </w:r>
      <w:r>
        <w:rPr>
          <w:color w:val="000000"/>
        </w:rPr>
        <w:t>os termos que são conceituados a partir de definições persuasi</w:t>
      </w:r>
      <w:r>
        <w:rPr>
          <w:color w:val="000000"/>
        </w:rPr>
        <w:t xml:space="preserve">vas. Isso acontece porque tais expressões aparentemente designam um grupo de objetos (normas </w:t>
      </w:r>
      <w:r>
        <w:rPr>
          <w:i/>
          <w:color w:val="000000"/>
        </w:rPr>
        <w:t>jurídicas</w:t>
      </w:r>
      <w:r>
        <w:rPr>
          <w:color w:val="000000"/>
        </w:rPr>
        <w:t xml:space="preserve">, sistemas </w:t>
      </w:r>
      <w:r>
        <w:rPr>
          <w:i/>
          <w:color w:val="000000"/>
        </w:rPr>
        <w:t>democráticos</w:t>
      </w:r>
      <w:r>
        <w:rPr>
          <w:color w:val="000000"/>
        </w:rPr>
        <w:t xml:space="preserve">, obras </w:t>
      </w:r>
      <w:r>
        <w:rPr>
          <w:i/>
          <w:color w:val="000000"/>
        </w:rPr>
        <w:t>de arte</w:t>
      </w:r>
      <w:r>
        <w:rPr>
          <w:color w:val="000000"/>
        </w:rPr>
        <w:t xml:space="preserve">), mas, na prática, têm uma função valorativa muito maior que uma função designativa. Dessa forma, o juízo de valor </w:t>
      </w:r>
      <w:r>
        <w:rPr>
          <w:color w:val="000000"/>
        </w:rPr>
        <w:t xml:space="preserve">expressado pelas </w:t>
      </w:r>
      <w:r>
        <w:rPr>
          <w:i/>
          <w:color w:val="000000"/>
        </w:rPr>
        <w:t>variáveis axiológicas</w:t>
      </w:r>
      <w:r>
        <w:rPr>
          <w:color w:val="000000"/>
        </w:rPr>
        <w:t xml:space="preserve"> é mais importante que o </w:t>
      </w:r>
      <w:r>
        <w:rPr>
          <w:i/>
          <w:color w:val="000000"/>
        </w:rPr>
        <w:t>juízo de ser</w:t>
      </w:r>
      <w:r>
        <w:rPr>
          <w:i/>
          <w:color w:val="000000"/>
        </w:rPr>
        <w:fldChar w:fldCharType="begin"/>
      </w:r>
      <w:r>
        <w:rPr>
          <w:color w:val="000000"/>
        </w:rPr>
        <w:instrText xml:space="preserve"> XE "Ser, juízo de” \f"x" </w:instrText>
      </w:r>
      <w:r>
        <w:rPr>
          <w:i/>
          <w:color w:val="000000"/>
        </w:rPr>
        <w:fldChar w:fldCharType="end"/>
      </w:r>
      <w:r>
        <w:rPr>
          <w:i/>
          <w:color w:val="000000"/>
        </w:rPr>
        <w:t xml:space="preserve"> </w:t>
      </w:r>
      <w:r>
        <w:rPr>
          <w:color w:val="000000"/>
        </w:rPr>
        <w:t>que elas expr</w:t>
      </w:r>
      <w:bookmarkStart w:id="410" w:name="_Hlt501110646"/>
      <w:bookmarkEnd w:id="410"/>
      <w:r>
        <w:rPr>
          <w:color w:val="000000"/>
        </w:rPr>
        <w:t xml:space="preserve">essam. Um emissor chama de </w:t>
      </w:r>
      <w:r>
        <w:rPr>
          <w:i/>
          <w:color w:val="000000"/>
        </w:rPr>
        <w:t xml:space="preserve">democrático </w:t>
      </w:r>
      <w:r>
        <w:rPr>
          <w:color w:val="000000"/>
        </w:rPr>
        <w:t xml:space="preserve">um sistema político que ele julga adequado, chama de </w:t>
      </w:r>
      <w:r>
        <w:rPr>
          <w:i/>
          <w:color w:val="000000"/>
        </w:rPr>
        <w:t>obra de arte</w:t>
      </w:r>
      <w:r>
        <w:rPr>
          <w:color w:val="000000"/>
        </w:rPr>
        <w:t xml:space="preserve"> uma obra que lhe agrada esteticame</w:t>
      </w:r>
      <w:r>
        <w:rPr>
          <w:color w:val="000000"/>
        </w:rPr>
        <w:t xml:space="preserve">nte, chama de </w:t>
      </w:r>
      <w:r>
        <w:rPr>
          <w:i/>
          <w:color w:val="000000"/>
        </w:rPr>
        <w:t xml:space="preserve">cultura </w:t>
      </w:r>
      <w:r>
        <w:rPr>
          <w:color w:val="000000"/>
        </w:rPr>
        <w:t xml:space="preserve">uma expressão que julga relevante. Por outro lado, chama de </w:t>
      </w:r>
      <w:r>
        <w:rPr>
          <w:i/>
          <w:color w:val="000000"/>
        </w:rPr>
        <w:t>arbitrária</w:t>
      </w:r>
      <w:r>
        <w:rPr>
          <w:color w:val="000000"/>
        </w:rPr>
        <w:t xml:space="preserve"> uma decisão da qual discorda e de </w:t>
      </w:r>
      <w:r>
        <w:rPr>
          <w:i/>
          <w:color w:val="000000"/>
        </w:rPr>
        <w:t>subversiva</w:t>
      </w:r>
      <w:r>
        <w:rPr>
          <w:color w:val="000000"/>
        </w:rPr>
        <w:t xml:space="preserve"> uma conduta que põe em risco a estabilidade das relações sociais que julga valiosas. </w:t>
      </w:r>
    </w:p>
    <w:p w14:paraId="065D6104" w14:textId="77777777" w:rsidR="00000000" w:rsidRDefault="009C2669">
      <w:pPr>
        <w:rPr>
          <w:color w:val="000000"/>
        </w:rPr>
      </w:pPr>
      <w:r>
        <w:rPr>
          <w:color w:val="000000"/>
        </w:rPr>
        <w:t>Como afirma Warat</w:t>
      </w:r>
      <w:r>
        <w:rPr>
          <w:color w:val="000000"/>
        </w:rPr>
        <w:fldChar w:fldCharType="begin"/>
      </w:r>
      <w:r>
        <w:rPr>
          <w:color w:val="000000"/>
        </w:rPr>
        <w:instrText xml:space="preserve"> XE "</w:instrText>
      </w:r>
      <w:r>
        <w:rPr>
          <w:smallCaps/>
          <w:color w:val="000000"/>
        </w:rPr>
        <w:instrText xml:space="preserve">Warat, </w:instrText>
      </w:r>
      <w:r>
        <w:rPr>
          <w:color w:val="000000"/>
        </w:rPr>
        <w:instrText>Lu</w:instrText>
      </w:r>
      <w:r>
        <w:rPr>
          <w:color w:val="000000"/>
        </w:rPr>
        <w:instrText xml:space="preserve">is Alberto" </w:instrText>
      </w:r>
      <w:r>
        <w:rPr>
          <w:color w:val="000000"/>
        </w:rPr>
        <w:fldChar w:fldCharType="end"/>
      </w:r>
      <w:r>
        <w:rPr>
          <w:color w:val="000000"/>
        </w:rPr>
        <w:t>, termos como esses têm um sentido descritivo anêmico e uma alta carga emotiva</w:t>
      </w:r>
      <w:r>
        <w:rPr>
          <w:rStyle w:val="Refdenotaderodap"/>
          <w:color w:val="000000"/>
        </w:rPr>
        <w:footnoteReference w:id="203"/>
      </w:r>
      <w:r>
        <w:rPr>
          <w:color w:val="000000"/>
        </w:rPr>
        <w:t xml:space="preserve">, o que permite ao emissor cobrir com um manto descritivo um juízo de valor, procedimento que permite construir um discurso ideológico e valorativo com a aparência </w:t>
      </w:r>
      <w:r>
        <w:rPr>
          <w:color w:val="000000"/>
        </w:rPr>
        <w:t xml:space="preserve">de um discurso racional e descritivo. Os termos </w:t>
      </w:r>
      <w:r>
        <w:rPr>
          <w:i/>
          <w:color w:val="000000"/>
        </w:rPr>
        <w:t>direito</w:t>
      </w:r>
      <w:r>
        <w:rPr>
          <w:color w:val="000000"/>
        </w:rPr>
        <w:t xml:space="preserve"> e </w:t>
      </w:r>
      <w:r>
        <w:rPr>
          <w:i/>
          <w:color w:val="000000"/>
        </w:rPr>
        <w:t>jurídico</w:t>
      </w:r>
      <w:r>
        <w:rPr>
          <w:color w:val="000000"/>
        </w:rPr>
        <w:t>, por exemplo, são muitas vezes utilizados como variáveis axiológicas, ou seja, como palavras que, a pretexto de descrever determinados fatos, procedem a uma valoração sub-reptícia dessas si</w:t>
      </w:r>
      <w:r>
        <w:rPr>
          <w:color w:val="000000"/>
        </w:rPr>
        <w:t>tuações. Por exemplo: quando afirmamos que a condenação de uma pessoa à morte é jurídica se feita pelo Estado e não-jurídica se feita por uma organização de traficantes, trata-se menos de uma descrição das características da norma que estabelece a condenaç</w:t>
      </w:r>
      <w:r>
        <w:rPr>
          <w:color w:val="000000"/>
        </w:rPr>
        <w:t>ão e mais de uma apreciação positiva das ordens estatais e negativa das ordens de traficantes de drogas</w:t>
      </w:r>
      <w:r>
        <w:rPr>
          <w:rStyle w:val="Refdenotaderodap"/>
          <w:color w:val="000000"/>
        </w:rPr>
        <w:footnoteReference w:id="204"/>
      </w:r>
      <w:r>
        <w:rPr>
          <w:color w:val="000000"/>
        </w:rPr>
        <w:t>.</w:t>
      </w:r>
    </w:p>
    <w:p w14:paraId="475F86A2" w14:textId="77777777" w:rsidR="00000000" w:rsidRDefault="009C2669">
      <w:pPr>
        <w:rPr>
          <w:color w:val="000000"/>
        </w:rPr>
      </w:pPr>
      <w:r>
        <w:rPr>
          <w:color w:val="000000"/>
        </w:rPr>
        <w:t xml:space="preserve">Todavia, afirmar que um termo pode ser utilizado como uma </w:t>
      </w:r>
      <w:r>
        <w:rPr>
          <w:i/>
          <w:color w:val="000000"/>
        </w:rPr>
        <w:t>variável axiológica</w:t>
      </w:r>
      <w:r>
        <w:rPr>
          <w:color w:val="000000"/>
        </w:rPr>
        <w:t xml:space="preserve"> não significa dizer que o seu uso será basicamente ideológico em todos o</w:t>
      </w:r>
      <w:r>
        <w:rPr>
          <w:color w:val="000000"/>
        </w:rPr>
        <w:t>s casos. Quando um jornalista diz que o Brasil é uma democracia, o conteúdo valorativo normalmente supera o conteúdo descritivo da afirmação. Todavia, quando um cientista político afirma a um colega que o Brasil é uma democracia, ele possivelmente estará a</w:t>
      </w:r>
      <w:r>
        <w:rPr>
          <w:color w:val="000000"/>
        </w:rPr>
        <w:t>centuando o conteúdo descritivo da palavra. Fazer o contrário seria perder a possibilidade de uma ciência razoavelmente isenta</w:t>
      </w:r>
      <w:r>
        <w:rPr>
          <w:rStyle w:val="Refdenotaderodap"/>
          <w:color w:val="000000"/>
        </w:rPr>
        <w:footnoteReference w:id="205"/>
      </w:r>
      <w:r>
        <w:rPr>
          <w:color w:val="000000"/>
        </w:rPr>
        <w:t xml:space="preserve">. Além disso, caso os cientistas acentuassem o aspecto valorativo do termo </w:t>
      </w:r>
      <w:r>
        <w:rPr>
          <w:i/>
          <w:color w:val="000000"/>
        </w:rPr>
        <w:t>democracia</w:t>
      </w:r>
      <w:r>
        <w:rPr>
          <w:color w:val="000000"/>
        </w:rPr>
        <w:t>, certas discussões relevantes seriam imposs</w:t>
      </w:r>
      <w:r>
        <w:rPr>
          <w:color w:val="000000"/>
        </w:rPr>
        <w:t>íveis ou, ao menos, muito distorcidas. Terá o Brasil as características de uma democracia? Essa pergunta somente pode ser devidamente respondida se não houver um compromisso valorativo com a manutenção para o Brasil do título de país democrático. Portanto,</w:t>
      </w:r>
      <w:r>
        <w:rPr>
          <w:color w:val="000000"/>
        </w:rPr>
        <w:t xml:space="preserve"> essa discussão somente seria cientificamente significativa caso fosse utilizado um conceito mais descritivo que valorativo.</w:t>
      </w:r>
    </w:p>
    <w:p w14:paraId="36BCC6D3" w14:textId="77777777" w:rsidR="00000000" w:rsidRDefault="009C2669">
      <w:pPr>
        <w:rPr>
          <w:color w:val="000000"/>
        </w:rPr>
      </w:pPr>
      <w:r>
        <w:rPr>
          <w:color w:val="000000"/>
        </w:rPr>
        <w:t>Devemos reconhecer, porém, que mesmo nas discussões científicas não é possível anular completamente o aspecto valorativo dos concei</w:t>
      </w:r>
      <w:r>
        <w:rPr>
          <w:color w:val="000000"/>
        </w:rPr>
        <w:t xml:space="preserve">tos utilizados. Embora muitos tenham sido os teóricos que tentaram </w:t>
      </w:r>
      <w:r>
        <w:rPr>
          <w:i/>
          <w:color w:val="000000"/>
        </w:rPr>
        <w:t>purificar</w:t>
      </w:r>
      <w:r>
        <w:rPr>
          <w:color w:val="000000"/>
        </w:rPr>
        <w:t xml:space="preserve"> a ciência (a ciência do direito inclusive), expurgando dela os conceitos valorativos e mantendo apenas os conceitos </w:t>
      </w:r>
      <w:r>
        <w:rPr>
          <w:color w:val="000000"/>
        </w:rPr>
        <w:lastRenderedPageBreak/>
        <w:t>descritivos, esse foi um projeto nunca plenamente realizado</w:t>
      </w:r>
      <w:r>
        <w:rPr>
          <w:rStyle w:val="Refdenotaderodap"/>
          <w:color w:val="000000"/>
        </w:rPr>
        <w:footnoteReference w:id="206"/>
      </w:r>
      <w:r>
        <w:rPr>
          <w:color w:val="000000"/>
        </w:rPr>
        <w:t>. I</w:t>
      </w:r>
      <w:r>
        <w:rPr>
          <w:color w:val="000000"/>
        </w:rPr>
        <w:t xml:space="preserve">sso acontece porque os conceitos fundamentais da ciência do direito (sociedade, democracia, poder, ética, obrigatoriedade etc.) têm sempre uma carga valorativa aliada a um conteúdo descritivo, sendo impossível fazer uma separação absoluta entre esses dois </w:t>
      </w:r>
      <w:r>
        <w:rPr>
          <w:color w:val="000000"/>
        </w:rPr>
        <w:t xml:space="preserve">elementos. Dessa forma, mesmo que a ciência do direito nem sempre trabalhe com </w:t>
      </w:r>
      <w:r>
        <w:rPr>
          <w:i/>
          <w:color w:val="000000"/>
        </w:rPr>
        <w:t xml:space="preserve">variáveis axiológicas </w:t>
      </w:r>
      <w:r>
        <w:rPr>
          <w:color w:val="000000"/>
        </w:rPr>
        <w:t>propriamente ditas (expressões de forte conteúdo valorativo e de conteúdo descritivo é anêmico), são muitos os conceitos jurídicos que têm um conteúdo valo</w:t>
      </w:r>
      <w:r>
        <w:rPr>
          <w:color w:val="000000"/>
        </w:rPr>
        <w:t>rativo ao menos tão relevante quando o seu conteúdo descritivo</w:t>
      </w:r>
      <w:r>
        <w:rPr>
          <w:rStyle w:val="Refdenotaderodap"/>
          <w:color w:val="000000"/>
        </w:rPr>
        <w:footnoteReference w:id="207"/>
      </w:r>
      <w:r>
        <w:rPr>
          <w:color w:val="000000"/>
        </w:rPr>
        <w:t xml:space="preserve"> e que, por isso, podem funcionar como variáveis axiológicas</w:t>
      </w:r>
      <w:r>
        <w:rPr>
          <w:color w:val="000000"/>
        </w:rPr>
        <w:fldChar w:fldCharType="begin"/>
      </w:r>
      <w:r>
        <w:rPr>
          <w:color w:val="000000"/>
        </w:rPr>
        <w:instrText xml:space="preserve"> XE "Variável axiológica” \f"x" </w:instrText>
      </w:r>
      <w:r>
        <w:rPr>
          <w:color w:val="000000"/>
        </w:rPr>
        <w:fldChar w:fldCharType="end"/>
      </w:r>
      <w:r>
        <w:rPr>
          <w:color w:val="000000"/>
        </w:rPr>
        <w:t xml:space="preserve"> dentro de certos contextos discursivos.</w:t>
      </w:r>
    </w:p>
    <w:p w14:paraId="03245B8E" w14:textId="77777777" w:rsidR="00000000" w:rsidRDefault="009C2669">
      <w:pPr>
        <w:pStyle w:val="Ttulo3"/>
        <w:rPr>
          <w:color w:val="000000"/>
        </w:rPr>
      </w:pPr>
      <w:bookmarkStart w:id="411" w:name="_Hlt501107805"/>
      <w:bookmarkStart w:id="412" w:name="_Toc501724712"/>
      <w:bookmarkStart w:id="413" w:name="_Toc504884180"/>
      <w:bookmarkEnd w:id="411"/>
      <w:r>
        <w:rPr>
          <w:color w:val="000000"/>
        </w:rPr>
        <w:t>Conteúdo ideológico do conceito de direito</w:t>
      </w:r>
      <w:bookmarkStart w:id="414" w:name="_Hlt501107987"/>
      <w:bookmarkEnd w:id="412"/>
      <w:bookmarkEnd w:id="413"/>
      <w:bookmarkEnd w:id="414"/>
      <w:r>
        <w:rPr>
          <w:color w:val="000000"/>
        </w:rPr>
        <w:fldChar w:fldCharType="begin"/>
      </w:r>
      <w:r>
        <w:rPr>
          <w:color w:val="000000"/>
        </w:rPr>
        <w:instrText xml:space="preserve"> XE "Direito: d</w:instrText>
      </w:r>
      <w:r>
        <w:rPr>
          <w:color w:val="000000"/>
        </w:rPr>
        <w:instrText xml:space="preserve">imensões ideológicas” \f"x" </w:instrText>
      </w:r>
      <w:r>
        <w:rPr>
          <w:color w:val="000000"/>
        </w:rPr>
        <w:fldChar w:fldCharType="end"/>
      </w:r>
      <w:r>
        <w:rPr>
          <w:color w:val="000000"/>
        </w:rPr>
        <w:fldChar w:fldCharType="begin"/>
      </w:r>
      <w:r>
        <w:rPr>
          <w:color w:val="000000"/>
        </w:rPr>
        <w:instrText xml:space="preserve"> XE "Ideologia: e conceito de direito" \f"x" </w:instrText>
      </w:r>
      <w:r>
        <w:rPr>
          <w:color w:val="000000"/>
        </w:rPr>
        <w:fldChar w:fldCharType="end"/>
      </w:r>
    </w:p>
    <w:p w14:paraId="24D91454" w14:textId="77777777" w:rsidR="00000000" w:rsidRDefault="009C2669">
      <w:pPr>
        <w:rPr>
          <w:color w:val="000000"/>
        </w:rPr>
      </w:pPr>
      <w:r>
        <w:rPr>
          <w:color w:val="000000"/>
        </w:rPr>
        <w:t xml:space="preserve">Essas reflexões evidenciam que a definição da palavra </w:t>
      </w:r>
      <w:r>
        <w:rPr>
          <w:i/>
          <w:color w:val="000000"/>
        </w:rPr>
        <w:t>direito</w:t>
      </w:r>
      <w:r>
        <w:rPr>
          <w:color w:val="000000"/>
        </w:rPr>
        <w:t xml:space="preserve"> tem uma função ideológica bastante acentuada: ela contribui para a legitimação das ordens que descreve. Assim, quando</w:t>
      </w:r>
      <w:r>
        <w:rPr>
          <w:color w:val="000000"/>
        </w:rPr>
        <w:t xml:space="preserve"> afirmamos que uma norma é jurídica, não apenas dizemos que essa regra liga fatos a sanções, mas que os seus comandos são obrigatórios porque impostos por um poder legítimo. Concordamos, pois, com Hans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quando afirma que a concep</w:t>
      </w:r>
      <w:r>
        <w:rPr>
          <w:color w:val="000000"/>
        </w:rPr>
        <w:t>ção tradicional das relações entre direito e Estado é falaciosa e tem uma função ideológica bastante clara: utilizar o direito para reforçar a autoridade do Estado.</w:t>
      </w:r>
      <w:r>
        <w:rPr>
          <w:rStyle w:val="Refdenotaderodap"/>
          <w:color w:val="000000"/>
        </w:rPr>
        <w:footnoteReference w:id="208"/>
      </w:r>
    </w:p>
    <w:p w14:paraId="36EDA7C5" w14:textId="77777777" w:rsidR="00000000" w:rsidRDefault="009C2669">
      <w:pPr>
        <w:pStyle w:val="cit"/>
        <w:ind w:left="0"/>
        <w:rPr>
          <w:color w:val="000000"/>
        </w:rPr>
      </w:pPr>
      <w:r>
        <w:rPr>
          <w:color w:val="000000"/>
        </w:rPr>
        <w:t>Desse modo, parece claro que a opção entre teorias monistas ou pluralistas do direito depe</w:t>
      </w:r>
      <w:r>
        <w:rPr>
          <w:color w:val="000000"/>
        </w:rPr>
        <w:t>nde de um posicionamento ideológico fundamental por parte do jurista. Para o Estado, que é a ordem hegemônica, interessa afirmar que todas as outras ordens não são jurídicas, pois isso reforça o seu poder. Para as outras ordens, interessa afirmar que são j</w:t>
      </w:r>
      <w:r>
        <w:rPr>
          <w:color w:val="000000"/>
        </w:rPr>
        <w:t>urídicas, pois isso reforça a sua autoridade e lhes confere uma legitimidade maior frente à população, pois qualificar uma regra como jurídica normalmente implica a admissão de sua legitimidade e obrigatoriedade. Ora, à medida que a teoria jurídica dominan</w:t>
      </w:r>
      <w:r>
        <w:rPr>
          <w:color w:val="000000"/>
        </w:rPr>
        <w:t xml:space="preserve">te (o </w:t>
      </w:r>
      <w:r>
        <w:rPr>
          <w:i/>
          <w:color w:val="000000"/>
        </w:rPr>
        <w:t>positivismo</w:t>
      </w:r>
      <w:r>
        <w:rPr>
          <w:i/>
          <w:color w:val="000000"/>
        </w:rPr>
        <w:fldChar w:fldCharType="begin"/>
      </w:r>
      <w:r>
        <w:rPr>
          <w:color w:val="000000"/>
        </w:rPr>
        <w:instrText xml:space="preserve"> XE "Positivismo jurídico" \f"x" </w:instrText>
      </w:r>
      <w:r>
        <w:rPr>
          <w:i/>
          <w:color w:val="000000"/>
        </w:rPr>
        <w:fldChar w:fldCharType="end"/>
      </w:r>
      <w:r>
        <w:rPr>
          <w:color w:val="000000"/>
        </w:rPr>
        <w:t>)</w:t>
      </w:r>
      <w:r>
        <w:rPr>
          <w:rStyle w:val="Refdenotaderodap"/>
          <w:color w:val="000000"/>
        </w:rPr>
        <w:footnoteReference w:id="209"/>
      </w:r>
      <w:r>
        <w:rPr>
          <w:color w:val="000000"/>
        </w:rPr>
        <w:t xml:space="preserve"> está ideologicamente vinculada à manutenção do atual modelo de organização política (</w:t>
      </w:r>
      <w:r>
        <w:rPr>
          <w:i/>
          <w:color w:val="000000"/>
        </w:rPr>
        <w:t>democracias representativas</w:t>
      </w:r>
      <w:r>
        <w:rPr>
          <w:color w:val="000000"/>
        </w:rPr>
        <w:t>), não deve espantar ninguém que o monismo seja parte integrante desta teoria. Como afirm</w:t>
      </w:r>
      <w:r>
        <w:rPr>
          <w:color w:val="000000"/>
        </w:rPr>
        <w:t xml:space="preserve">ou Luis Fernando Coelho, a concepção do direito como </w:t>
      </w:r>
      <w:r>
        <w:rPr>
          <w:i/>
          <w:color w:val="000000"/>
        </w:rPr>
        <w:t>conjunto de regras cuja obrigatoriedade é reconhecida pelo Estado</w:t>
      </w:r>
      <w:r>
        <w:rPr>
          <w:color w:val="000000"/>
        </w:rPr>
        <w:t xml:space="preserve"> decorre da necessidade de adaptar a ciência jurídica ao centralismo estatal contemporâneo: "paralelamente à consolidação do Estado modern</w:t>
      </w:r>
      <w:r>
        <w:rPr>
          <w:color w:val="000000"/>
        </w:rPr>
        <w:t>o, foi-se afirmando uma concepção do direito identificada com as normas sociais dessa organização. Aos poucos, o sentido lato do direito que o relacionava com qualquer sociedade política cedeu lugar à concepção monista, que vê um só direito, precisamente o</w:t>
      </w:r>
      <w:r>
        <w:rPr>
          <w:color w:val="000000"/>
        </w:rPr>
        <w:t xml:space="preserve"> da comunidade estatal."</w:t>
      </w:r>
      <w:r>
        <w:rPr>
          <w:rStyle w:val="Refdenotaderodap"/>
          <w:color w:val="000000"/>
        </w:rPr>
        <w:footnoteReference w:id="210"/>
      </w:r>
    </w:p>
    <w:p w14:paraId="564A0576" w14:textId="77777777" w:rsidR="00000000" w:rsidRDefault="009C2669">
      <w:pPr>
        <w:rPr>
          <w:color w:val="000000"/>
        </w:rPr>
      </w:pPr>
      <w:r>
        <w:rPr>
          <w:color w:val="000000"/>
        </w:rPr>
        <w:t>Nesse contexto, estender o conceito de direito a outros sistemas normativos (tais como as regras vigentes em uma penitenciária, em uma favela ou em uma família) colocaria em xeque a idéia de que o Estado deve ter o monopólio do us</w:t>
      </w:r>
      <w:r>
        <w:rPr>
          <w:color w:val="000000"/>
        </w:rPr>
        <w:t>o da violência. Se admitíssemos que existem vários sistemas jurídicos na sociedade, necessariamente teríamos que discutir se todas as regras jurídicas devem ser obedecidas pelos seus destinatários. Todavia, a partir do momento em que admitíssemos que nem t</w:t>
      </w:r>
      <w:r>
        <w:rPr>
          <w:color w:val="000000"/>
        </w:rPr>
        <w:t xml:space="preserve">oda ordem jurídica é legítima e concluíssemos que algumas delas (p.ex: o ordenamento imposto </w:t>
      </w:r>
      <w:r>
        <w:rPr>
          <w:color w:val="000000"/>
        </w:rPr>
        <w:lastRenderedPageBreak/>
        <w:t xml:space="preserve">pelos traficantes em certas favelas do Rio de Janeiro) deveriam ser desobedecidas e até mesmo extintas, a palavra </w:t>
      </w:r>
      <w:r>
        <w:rPr>
          <w:i/>
          <w:color w:val="000000"/>
        </w:rPr>
        <w:t>direito</w:t>
      </w:r>
      <w:r>
        <w:rPr>
          <w:color w:val="000000"/>
        </w:rPr>
        <w:t xml:space="preserve"> perderia sua função legitimadora. </w:t>
      </w:r>
    </w:p>
    <w:p w14:paraId="70C051FC" w14:textId="77777777" w:rsidR="00000000" w:rsidRDefault="009C2669">
      <w:pPr>
        <w:rPr>
          <w:color w:val="000000"/>
        </w:rPr>
      </w:pPr>
      <w:r>
        <w:rPr>
          <w:color w:val="000000"/>
        </w:rPr>
        <w:t>Mais q</w:t>
      </w:r>
      <w:r>
        <w:rPr>
          <w:color w:val="000000"/>
        </w:rPr>
        <w:t>ue isso: ao identificarmos o ordenamento jurídico estatal e o código de comportamento dos detentos de uma penitenciária como espécies do mesmo gênero (</w:t>
      </w:r>
      <w:r>
        <w:rPr>
          <w:i/>
          <w:color w:val="000000"/>
        </w:rPr>
        <w:t>ordenamento jurídico</w:t>
      </w:r>
      <w:r>
        <w:rPr>
          <w:color w:val="000000"/>
        </w:rPr>
        <w:t>), os mesmos questionamentos que fazemos com relação a uma ordem seriam cabíveis na o</w:t>
      </w:r>
      <w:r>
        <w:rPr>
          <w:color w:val="000000"/>
        </w:rPr>
        <w:t>utra. Com isso, traríamos à luz certas questões que normalmente permanecem à sombra: em que medida as regras jurídicas devem ser obedecidas pela população? Como tratar as normas ilegítimas? É possível admitir que as regras criadas pelos deputados e senador</w:t>
      </w:r>
      <w:r>
        <w:rPr>
          <w:color w:val="000000"/>
        </w:rPr>
        <w:t>es representam efetivamente a vontade do povo? Seria mais adequado conceber o Estado como uma organização da violência para garantir o interesse de poucos ou como uma organização da liberdade para garantir os interesses de todos? Questões como essas são in</w:t>
      </w:r>
      <w:r>
        <w:rPr>
          <w:color w:val="000000"/>
        </w:rPr>
        <w:t xml:space="preserve">cômodas a todos os que estão comprometidos com a manutenção da atual ordem de poder, pois elas contrariam certos </w:t>
      </w:r>
      <w:r>
        <w:rPr>
          <w:i/>
          <w:color w:val="000000"/>
        </w:rPr>
        <w:t>dogmas</w:t>
      </w:r>
      <w:r>
        <w:rPr>
          <w:color w:val="000000"/>
        </w:rPr>
        <w:t xml:space="preserve"> preestabelecidos. Mas essas questões não podem deixar de ser feitas por qualquer um que pretenda estudar ou trabalhar na área jurídica. </w:t>
      </w:r>
    </w:p>
    <w:p w14:paraId="1D1633C0" w14:textId="77777777" w:rsidR="00000000" w:rsidRDefault="009C2669">
      <w:pPr>
        <w:rPr>
          <w:color w:val="000000"/>
        </w:rPr>
      </w:pPr>
      <w:r>
        <w:rPr>
          <w:color w:val="000000"/>
        </w:rPr>
        <w:t>Por tudo isso, seria muito inconveniente para a legitimação do Estado que a teoria jurídica considerasse igualmente jurídicos os conjuntos de regras ligados à Máfia, ao Comando Vermelho e ao Estado. Como o direito é percebido como uma organização da força</w:t>
      </w:r>
      <w:r>
        <w:rPr>
          <w:color w:val="000000"/>
        </w:rPr>
        <w:t xml:space="preserve"> legítima, não é possível construir um conceito de direito sem conotações ideológicas. Dizer que o Estado é a única fonte de normas jurídicas não é uma constatação científica, mas uma contribuição para que o Estado mantenha a pretensão de obter o monopólio</w:t>
      </w:r>
      <w:r>
        <w:rPr>
          <w:color w:val="000000"/>
        </w:rPr>
        <w:t xml:space="preserve"> do uso da força. É claro que sustentar o contrário é igualmente ideológico, pois leva ao questionamento dos dogmas estabelecidas e à proposição de outras verdades. Todavia, por mais que o conceito de direito não possa deixar ter funções ideológicas, o jur</w:t>
      </w:r>
      <w:r>
        <w:rPr>
          <w:color w:val="000000"/>
        </w:rPr>
        <w:t>ista não deve ter um conceito demasiadamente estreito do direito, sob pena de não compreender devidamente os fenômenos jurídicos — e é por esse motivo que consideramos o pluralismo jurídico uma concepção mais adequada que o monismo</w:t>
      </w:r>
      <w:r>
        <w:rPr>
          <w:color w:val="000000"/>
        </w:rPr>
        <w:fldChar w:fldCharType="begin"/>
      </w:r>
      <w:r>
        <w:rPr>
          <w:color w:val="000000"/>
        </w:rPr>
        <w:instrText xml:space="preserve"> XE "Monismo jurídico" \</w:instrText>
      </w:r>
      <w:r>
        <w:rPr>
          <w:color w:val="000000"/>
        </w:rPr>
        <w:instrText xml:space="preserve">f"x" </w:instrText>
      </w:r>
      <w:r>
        <w:rPr>
          <w:color w:val="000000"/>
        </w:rPr>
        <w:fldChar w:fldCharType="end"/>
      </w:r>
      <w:r>
        <w:rPr>
          <w:color w:val="000000"/>
        </w:rPr>
        <w:t xml:space="preserve"> tradicional. </w:t>
      </w:r>
    </w:p>
    <w:p w14:paraId="77CC0252" w14:textId="77777777" w:rsidR="00000000" w:rsidRDefault="009C2669">
      <w:pPr>
        <w:pStyle w:val="Ttulo1"/>
      </w:pPr>
      <w:r>
        <w:br w:type="page"/>
      </w:r>
      <w:bookmarkStart w:id="415" w:name="_Toc461013045"/>
      <w:bookmarkStart w:id="416" w:name="_Toc473789483"/>
      <w:bookmarkStart w:id="417" w:name="_Ref466974460"/>
      <w:bookmarkStart w:id="418" w:name="_Toc489359545"/>
      <w:bookmarkStart w:id="419" w:name="_Toc501724717"/>
      <w:bookmarkStart w:id="420" w:name="_Toc504884181"/>
      <w:bookmarkEnd w:id="226"/>
      <w:bookmarkEnd w:id="228"/>
      <w:bookmarkEnd w:id="229"/>
      <w:bookmarkEnd w:id="319"/>
      <w:r>
        <w:lastRenderedPageBreak/>
        <w:t xml:space="preserve">Ciências </w:t>
      </w:r>
      <w:bookmarkEnd w:id="416"/>
      <w:bookmarkEnd w:id="418"/>
      <w:bookmarkEnd w:id="419"/>
      <w:r>
        <w:t>Jurídicas</w:t>
      </w:r>
      <w:bookmarkEnd w:id="420"/>
      <w:r>
        <w:fldChar w:fldCharType="begin"/>
      </w:r>
      <w:r>
        <w:instrText xml:space="preserve"> XE "Direito: ciências que estudam o direito” \f"x" </w:instrText>
      </w:r>
      <w:r>
        <w:fldChar w:fldCharType="end"/>
      </w:r>
    </w:p>
    <w:p w14:paraId="6881FF1E" w14:textId="77777777" w:rsidR="00000000" w:rsidRDefault="009C2669">
      <w:pPr>
        <w:rPr>
          <w:color w:val="000000"/>
        </w:rPr>
      </w:pPr>
      <w:r>
        <w:rPr>
          <w:color w:val="000000"/>
        </w:rPr>
        <w:t>Embora cada ciência deva ter um objeto determinado, nada impede que o mesmo objeto seja estudado por várias ciências ao mesmo tempo. O homem, por exemplo, pode s</w:t>
      </w:r>
      <w:r>
        <w:rPr>
          <w:color w:val="000000"/>
        </w:rPr>
        <w:t>er estudado pela biologia, pela medicina e pela psicologia; as comunidades humanas podem ser objeto de conhecimento sociológico, antropológico e histórico. Essa multiplicidade é possível porque uma ciência</w:t>
      </w:r>
      <w:r>
        <w:rPr>
          <w:color w:val="000000"/>
        </w:rPr>
        <w:fldChar w:fldCharType="begin"/>
      </w:r>
      <w:r>
        <w:rPr>
          <w:color w:val="000000"/>
        </w:rPr>
        <w:instrText xml:space="preserve"> XE "Ciência” \f"x" </w:instrText>
      </w:r>
      <w:r>
        <w:rPr>
          <w:color w:val="000000"/>
        </w:rPr>
        <w:fldChar w:fldCharType="end"/>
      </w:r>
      <w:r>
        <w:rPr>
          <w:color w:val="000000"/>
        </w:rPr>
        <w:t xml:space="preserve"> não é apenas o estudo de um </w:t>
      </w:r>
      <w:r>
        <w:rPr>
          <w:color w:val="000000"/>
        </w:rPr>
        <w:t xml:space="preserve">objeto, mas o estudo de um objeto </w:t>
      </w:r>
      <w:r>
        <w:rPr>
          <w:i/>
          <w:color w:val="000000"/>
        </w:rPr>
        <w:t>a partir de uma determinada perspectiva</w:t>
      </w:r>
      <w:r>
        <w:rPr>
          <w:color w:val="000000"/>
        </w:rPr>
        <w:t>. Dessa forma, embora a sociedade brasileira seja um objeto específico, a sua análise sob um enfoque sociológico (que prioriza a descrição das relações sociais) vai gerar um conhecime</w:t>
      </w:r>
      <w:r>
        <w:rPr>
          <w:color w:val="000000"/>
        </w:rPr>
        <w:t>nto diverso de um estudo que tenha perspectiva econômica (que prioriza a descrição das relações de produção e consumo).</w:t>
      </w:r>
    </w:p>
    <w:p w14:paraId="5E252180" w14:textId="77777777" w:rsidR="00000000" w:rsidRDefault="009C2669">
      <w:pPr>
        <w:rPr>
          <w:color w:val="000000"/>
        </w:rPr>
      </w:pPr>
      <w:r>
        <w:rPr>
          <w:color w:val="000000"/>
        </w:rPr>
        <w:t>Também o direito pode ser estudado a partir de várias perspectivas, cada uma delas gerando um determinado conjunto de conhecimentos. Cad</w:t>
      </w:r>
      <w:r>
        <w:rPr>
          <w:color w:val="000000"/>
        </w:rPr>
        <w:t>a um desses conjuntos constitui uma ciência jurídica diversa, das quais ressaltaremos cinco: a história do direito, a sociologia jurídica, a teoria geral do direito</w:t>
      </w:r>
      <w:r>
        <w:rPr>
          <w:rStyle w:val="Refdenotaderodap"/>
          <w:color w:val="000000"/>
        </w:rPr>
        <w:footnoteReference w:id="211"/>
      </w:r>
      <w:r>
        <w:rPr>
          <w:color w:val="000000"/>
        </w:rPr>
        <w:t>, a dogmática jurídica e a filosofia do direito</w:t>
      </w:r>
      <w:r>
        <w:rPr>
          <w:rStyle w:val="Refdenotaderodap"/>
          <w:color w:val="000000"/>
        </w:rPr>
        <w:footnoteReference w:id="212"/>
      </w:r>
      <w:r>
        <w:rPr>
          <w:color w:val="000000"/>
        </w:rPr>
        <w:t xml:space="preserve">. Como </w:t>
      </w:r>
      <w:bookmarkStart w:id="421" w:name="_Hlt504452373"/>
      <w:bookmarkEnd w:id="421"/>
      <w:r>
        <w:rPr>
          <w:color w:val="000000"/>
        </w:rPr>
        <w:t>as várias ciências jurídicas analisa</w:t>
      </w:r>
      <w:r>
        <w:rPr>
          <w:color w:val="000000"/>
        </w:rPr>
        <w:t>m o direito desde pontos de vista específicos, cada uma delas é capaz de esclarecer apenas uma das faces do direito. Assim, uma compreensão aprofundada sobre o direito, que é um fenômeno complexo e multifacetado, só pode ser alcançada por meio de um enfoqu</w:t>
      </w:r>
      <w:r>
        <w:rPr>
          <w:color w:val="000000"/>
        </w:rPr>
        <w:t>e interdisciplinar, ou seja, uma perspectiva que combine conhecimentos provenientes das várias disciplinas que estudam esse objeto.</w:t>
      </w:r>
    </w:p>
    <w:p w14:paraId="51831227" w14:textId="77777777" w:rsidR="00000000" w:rsidRDefault="009C2669">
      <w:pPr>
        <w:rPr>
          <w:color w:val="000000"/>
        </w:rPr>
      </w:pPr>
      <w:r>
        <w:rPr>
          <w:color w:val="000000"/>
        </w:rPr>
        <w:t>É preciso, pois, conhecer os conceitos jurídicos fundamentais (teoria geral do direito) e os modos como o direito positivo p</w:t>
      </w:r>
      <w:r>
        <w:rPr>
          <w:color w:val="000000"/>
        </w:rPr>
        <w:t>ode ser usado para decidir os conflitos de interesse (dogmática jurídica), mas sem perder de vista que o direito é apenas uma das várias instituições sociais (sociologia jurídica), as quais surgem dentro de um processo histórico (história do direito) e bus</w:t>
      </w:r>
      <w:r>
        <w:rPr>
          <w:color w:val="000000"/>
        </w:rPr>
        <w:t>cam realizar certos valores socialmente relevantes, especialmente os ideais de justiça e eqüidade (filosofia do direito). É somente a partir da combinação dessas várias perspectivas que se pode desenvolver um conhecimento aprofundado sobre o direito.</w:t>
      </w:r>
    </w:p>
    <w:p w14:paraId="2C5C362A" w14:textId="77777777" w:rsidR="00000000" w:rsidRDefault="009C2669">
      <w:pPr>
        <w:pStyle w:val="Ttulo2"/>
        <w:rPr>
          <w:color w:val="000000"/>
        </w:rPr>
      </w:pPr>
      <w:bookmarkStart w:id="422" w:name="_Toc473789484"/>
      <w:bookmarkStart w:id="423" w:name="_Toc489359546"/>
      <w:bookmarkStart w:id="424" w:name="_Toc501724718"/>
      <w:bookmarkStart w:id="425" w:name="_Hlt504669282"/>
      <w:bookmarkStart w:id="426" w:name="_Toc504884182"/>
      <w:bookmarkEnd w:id="425"/>
      <w:r>
        <w:rPr>
          <w:color w:val="000000"/>
        </w:rPr>
        <w:t>Enfoq</w:t>
      </w:r>
      <w:r>
        <w:rPr>
          <w:color w:val="000000"/>
        </w:rPr>
        <w:t>ues teóricos</w:t>
      </w:r>
      <w:bookmarkEnd w:id="422"/>
      <w:bookmarkEnd w:id="423"/>
      <w:bookmarkEnd w:id="424"/>
      <w:bookmarkEnd w:id="426"/>
      <w:r>
        <w:rPr>
          <w:color w:val="000000"/>
        </w:rPr>
        <w:fldChar w:fldCharType="begin"/>
      </w:r>
      <w:r>
        <w:rPr>
          <w:color w:val="000000"/>
        </w:rPr>
        <w:instrText xml:space="preserve"> XE "Direito: enfoques teóricos” \f"x" </w:instrText>
      </w:r>
      <w:r>
        <w:rPr>
          <w:color w:val="000000"/>
        </w:rPr>
        <w:fldChar w:fldCharType="end"/>
      </w:r>
    </w:p>
    <w:p w14:paraId="6896B47C" w14:textId="77777777" w:rsidR="00000000" w:rsidRDefault="009C2669">
      <w:pPr>
        <w:rPr>
          <w:color w:val="000000"/>
        </w:rPr>
      </w:pPr>
      <w:r>
        <w:rPr>
          <w:color w:val="000000"/>
        </w:rPr>
        <w:t xml:space="preserve">Por sua vez, cada uma das ciências jurídicas pode desenvolver estudos sob dois enfoques teóricos diversos: o zetético e o dogmático. A distinção entre </w:t>
      </w:r>
      <w:r>
        <w:rPr>
          <w:i/>
          <w:color w:val="000000"/>
        </w:rPr>
        <w:t xml:space="preserve">zetética </w:t>
      </w:r>
      <w:r>
        <w:rPr>
          <w:color w:val="000000"/>
        </w:rPr>
        <w:t xml:space="preserve">e </w:t>
      </w:r>
      <w:r>
        <w:rPr>
          <w:i/>
          <w:color w:val="000000"/>
        </w:rPr>
        <w:t>dogmática</w:t>
      </w:r>
      <w:r>
        <w:rPr>
          <w:color w:val="000000"/>
        </w:rPr>
        <w:t xml:space="preserve"> foi originalmente proposta pel</w:t>
      </w:r>
      <w:r>
        <w:rPr>
          <w:color w:val="000000"/>
        </w:rPr>
        <w:t>o alemão Theodor Viehweg</w:t>
      </w:r>
      <w:r>
        <w:rPr>
          <w:rStyle w:val="Refdenotaderodap"/>
          <w:color w:val="000000"/>
        </w:rPr>
        <w:footnoteReference w:id="213"/>
      </w:r>
      <w:r>
        <w:rPr>
          <w:color w:val="000000"/>
        </w:rPr>
        <w:t xml:space="preserve"> e tem no paulista Tercio Sampaio Ferraz</w:t>
      </w:r>
      <w:r>
        <w:rPr>
          <w:color w:val="000000"/>
        </w:rPr>
        <w:fldChar w:fldCharType="begin"/>
      </w:r>
      <w:r>
        <w:rPr>
          <w:color w:val="000000"/>
        </w:rPr>
        <w:instrText xml:space="preserve"> XE "</w:instrText>
      </w:r>
      <w:r>
        <w:rPr>
          <w:smallCaps/>
          <w:color w:val="000000"/>
        </w:rPr>
        <w:instrText xml:space="preserve">Ferraz Jr., </w:instrText>
      </w:r>
      <w:r>
        <w:rPr>
          <w:color w:val="000000"/>
        </w:rPr>
        <w:instrText xml:space="preserve">Tercio Sampaio" </w:instrText>
      </w:r>
      <w:r>
        <w:rPr>
          <w:color w:val="000000"/>
        </w:rPr>
        <w:fldChar w:fldCharType="end"/>
      </w:r>
      <w:r>
        <w:rPr>
          <w:color w:val="000000"/>
        </w:rPr>
        <w:t xml:space="preserve"> Jr. o seu grande difusor no Brasil, sendo que nossa exposição sobre o tema é baseada na obra deste autor</w:t>
      </w:r>
      <w:r>
        <w:rPr>
          <w:rStyle w:val="Refdenotaderodap"/>
          <w:color w:val="000000"/>
        </w:rPr>
        <w:footnoteReference w:id="214"/>
      </w:r>
      <w:r>
        <w:rPr>
          <w:color w:val="000000"/>
        </w:rPr>
        <w:t>.</w:t>
      </w:r>
    </w:p>
    <w:p w14:paraId="7896E0F8" w14:textId="77777777" w:rsidR="00000000" w:rsidRDefault="009C2669">
      <w:pPr>
        <w:pStyle w:val="Ttulo3"/>
        <w:rPr>
          <w:color w:val="000000"/>
        </w:rPr>
      </w:pPr>
      <w:bookmarkStart w:id="427" w:name="_Toc473789485"/>
      <w:bookmarkStart w:id="428" w:name="_Toc489359547"/>
      <w:bookmarkStart w:id="429" w:name="_Toc501724719"/>
      <w:bookmarkStart w:id="430" w:name="_Toc504884183"/>
      <w:r>
        <w:rPr>
          <w:color w:val="000000"/>
        </w:rPr>
        <w:lastRenderedPageBreak/>
        <w:t>Zetética</w:t>
      </w:r>
      <w:bookmarkEnd w:id="427"/>
      <w:bookmarkEnd w:id="428"/>
      <w:bookmarkEnd w:id="429"/>
      <w:bookmarkEnd w:id="430"/>
      <w:r>
        <w:rPr>
          <w:color w:val="000000"/>
        </w:rPr>
        <w:fldChar w:fldCharType="begin"/>
      </w:r>
      <w:r>
        <w:rPr>
          <w:color w:val="000000"/>
        </w:rPr>
        <w:instrText xml:space="preserve"> XE "Zetética” \f"x" </w:instrText>
      </w:r>
      <w:r>
        <w:rPr>
          <w:color w:val="000000"/>
        </w:rPr>
        <w:fldChar w:fldCharType="end"/>
      </w:r>
    </w:p>
    <w:p w14:paraId="4F4187D3" w14:textId="77777777" w:rsidR="00000000" w:rsidRDefault="009C2669">
      <w:pPr>
        <w:rPr>
          <w:color w:val="000000"/>
        </w:rPr>
      </w:pPr>
      <w:r>
        <w:rPr>
          <w:color w:val="000000"/>
        </w:rPr>
        <w:t>Para compreender</w:t>
      </w:r>
      <w:r>
        <w:rPr>
          <w:color w:val="000000"/>
        </w:rPr>
        <w:t xml:space="preserve"> bem esses enfoques, é preciso ter em mente que a linguagem pode ter duas funções diversas: informativa e diretiva. Segundo Tercio, "uma comunicação tem sentido </w:t>
      </w:r>
      <w:r>
        <w:rPr>
          <w:i/>
          <w:color w:val="000000"/>
        </w:rPr>
        <w:t>informativo</w:t>
      </w:r>
      <w:r>
        <w:rPr>
          <w:color w:val="000000"/>
        </w:rPr>
        <w:t xml:space="preserve"> quando utiliza a linguagem para descrever certo estado de coisas" e "tem sentido </w:t>
      </w:r>
      <w:r>
        <w:rPr>
          <w:i/>
          <w:color w:val="000000"/>
        </w:rPr>
        <w:t>di</w:t>
      </w:r>
      <w:r>
        <w:rPr>
          <w:i/>
          <w:color w:val="000000"/>
        </w:rPr>
        <w:t>retivo</w:t>
      </w:r>
      <w:r>
        <w:rPr>
          <w:color w:val="000000"/>
        </w:rPr>
        <w:t xml:space="preserve"> quando a língua é utilizada para dirigir o comportamento de alguém, induzindo-o a adotar uma ação"</w:t>
      </w:r>
      <w:r>
        <w:rPr>
          <w:rStyle w:val="Refdenotaderodap"/>
          <w:color w:val="000000"/>
        </w:rPr>
        <w:footnoteReference w:id="215"/>
      </w:r>
      <w:r>
        <w:rPr>
          <w:color w:val="000000"/>
        </w:rPr>
        <w:t>. Assim, o sentido informativo está especialmente ligado à esfera do ser (descrição do que existe), enquanto o sentido diretivo está vinculado ao deve</w:t>
      </w:r>
      <w:r>
        <w:rPr>
          <w:color w:val="000000"/>
        </w:rPr>
        <w:t xml:space="preserve">r-ser (orientação da conduta das pessoas). </w:t>
      </w:r>
    </w:p>
    <w:p w14:paraId="20047BB3" w14:textId="77777777" w:rsidR="00000000" w:rsidRDefault="009C2669">
      <w:pPr>
        <w:rPr>
          <w:color w:val="000000"/>
        </w:rPr>
      </w:pPr>
      <w:r>
        <w:rPr>
          <w:color w:val="000000"/>
        </w:rPr>
        <w:t>Na maior parte das ciências, predomina a finalidade de descrever o mundo tal qual ele se apresenta e, nessa medida, tem preponderância o sentido informativo da linguagem. Como essas ciências visam quase unicament</w:t>
      </w:r>
      <w:r>
        <w:rPr>
          <w:color w:val="000000"/>
        </w:rPr>
        <w:t>e a fornecer uma descrição adequada da realidade, elas estão sempre abertas a rediscutir os conceitos fundamentais nos quais elas se baseiam. Por exemplo, diante das evidências de que a física newtoniana não descrevia adequadamente a natureza, os conceitos</w:t>
      </w:r>
      <w:r>
        <w:rPr>
          <w:color w:val="000000"/>
        </w:rPr>
        <w:t xml:space="preserve"> de </w:t>
      </w:r>
      <w:r>
        <w:rPr>
          <w:i/>
          <w:color w:val="000000"/>
        </w:rPr>
        <w:t>átomo</w:t>
      </w:r>
      <w:r>
        <w:rPr>
          <w:color w:val="000000"/>
        </w:rPr>
        <w:t xml:space="preserve">, </w:t>
      </w:r>
      <w:r>
        <w:rPr>
          <w:i/>
          <w:color w:val="000000"/>
        </w:rPr>
        <w:t xml:space="preserve">tempo </w:t>
      </w:r>
      <w:r>
        <w:rPr>
          <w:color w:val="000000"/>
        </w:rPr>
        <w:t xml:space="preserve">e </w:t>
      </w:r>
      <w:r>
        <w:rPr>
          <w:i/>
          <w:color w:val="000000"/>
        </w:rPr>
        <w:t>espaço</w:t>
      </w:r>
      <w:r>
        <w:rPr>
          <w:color w:val="000000"/>
        </w:rPr>
        <w:t xml:space="preserve"> precisaram ser revistos, o que se fez nas teorias quântica e da relatividade</w:t>
      </w:r>
      <w:r>
        <w:rPr>
          <w:rStyle w:val="Refdenotaderodap"/>
          <w:color w:val="000000"/>
        </w:rPr>
        <w:footnoteReference w:id="216"/>
      </w:r>
      <w:r>
        <w:rPr>
          <w:color w:val="000000"/>
        </w:rPr>
        <w:t>. Quando o principal compromisso de uma ciência é com a descrição da realidade, ela tem que deixar os seus conceitos fundamentais sempre abertos à discus</w:t>
      </w:r>
      <w:r>
        <w:rPr>
          <w:color w:val="000000"/>
        </w:rPr>
        <w:t xml:space="preserve">são e, portanto, ela pode ser qualificada como </w:t>
      </w:r>
      <w:r>
        <w:rPr>
          <w:i/>
          <w:color w:val="000000"/>
        </w:rPr>
        <w:t>zetética</w:t>
      </w:r>
      <w:r>
        <w:rPr>
          <w:color w:val="000000"/>
        </w:rPr>
        <w:t>.</w:t>
      </w:r>
      <w:bookmarkStart w:id="431" w:name="_Hlt504715529"/>
      <w:bookmarkEnd w:id="431"/>
      <w:r>
        <w:rPr>
          <w:color w:val="000000"/>
        </w:rPr>
        <w:t xml:space="preserve"> </w:t>
      </w:r>
    </w:p>
    <w:p w14:paraId="670A57E5" w14:textId="77777777" w:rsidR="00000000" w:rsidRDefault="009C2669">
      <w:pPr>
        <w:pStyle w:val="Ttulo3"/>
        <w:rPr>
          <w:color w:val="000000"/>
        </w:rPr>
      </w:pPr>
      <w:bookmarkStart w:id="432" w:name="_Ref473693860"/>
      <w:bookmarkStart w:id="433" w:name="_Toc473789486"/>
      <w:bookmarkStart w:id="434" w:name="_Toc489359548"/>
      <w:bookmarkStart w:id="435" w:name="_Toc501724720"/>
      <w:bookmarkStart w:id="436" w:name="_Toc504884184"/>
      <w:r>
        <w:rPr>
          <w:color w:val="000000"/>
        </w:rPr>
        <w:t>Dogmática</w:t>
      </w:r>
      <w:bookmarkEnd w:id="432"/>
      <w:bookmarkEnd w:id="433"/>
      <w:bookmarkEnd w:id="434"/>
      <w:bookmarkEnd w:id="435"/>
      <w:bookmarkEnd w:id="436"/>
      <w:r>
        <w:rPr>
          <w:color w:val="000000"/>
        </w:rPr>
        <w:fldChar w:fldCharType="begin"/>
      </w:r>
      <w:r>
        <w:rPr>
          <w:color w:val="000000"/>
        </w:rPr>
        <w:instrText xml:space="preserve"> XE "Dogmática” \f"x" </w:instrText>
      </w:r>
      <w:r>
        <w:rPr>
          <w:color w:val="000000"/>
        </w:rPr>
        <w:fldChar w:fldCharType="end"/>
      </w:r>
    </w:p>
    <w:p w14:paraId="12DACC2D" w14:textId="77777777" w:rsidR="00000000" w:rsidRDefault="009C2669">
      <w:pPr>
        <w:rPr>
          <w:color w:val="000000"/>
        </w:rPr>
      </w:pPr>
      <w:r>
        <w:rPr>
          <w:color w:val="000000"/>
        </w:rPr>
        <w:t>Há, contudo, determinadas ciências que não se limitam a descrever a realidade. Isso acontece particularmente no estudo dos sistemas normativos (como o direito, a ét</w:t>
      </w:r>
      <w:r>
        <w:rPr>
          <w:color w:val="000000"/>
        </w:rPr>
        <w:t>ica e a religião), na medida em que esses conjuntos de regras têm como objetivo orientar a conduta das pessoas. Assim, não basta ao jurista saber, em abstrato, que uma pessoa que mata outra deve ser condenada a uma pena que varia de 6 a 30 anos. Ao jurista</w:t>
      </w:r>
      <w:r>
        <w:rPr>
          <w:color w:val="000000"/>
        </w:rPr>
        <w:t xml:space="preserve"> é necessário definir quais são as conseqüências jurídicas de uma </w:t>
      </w:r>
      <w:r>
        <w:rPr>
          <w:i/>
          <w:color w:val="000000"/>
        </w:rPr>
        <w:t xml:space="preserve">determinada </w:t>
      </w:r>
      <w:r>
        <w:rPr>
          <w:color w:val="000000"/>
        </w:rPr>
        <w:t xml:space="preserve">norma, quando da sua aplicação a um caso </w:t>
      </w:r>
      <w:r>
        <w:rPr>
          <w:i/>
          <w:color w:val="000000"/>
        </w:rPr>
        <w:t>específico</w:t>
      </w:r>
      <w:r>
        <w:rPr>
          <w:color w:val="000000"/>
        </w:rPr>
        <w:t xml:space="preserve">. </w:t>
      </w:r>
    </w:p>
    <w:p w14:paraId="6ED7A7F9" w14:textId="77777777" w:rsidR="00000000" w:rsidRDefault="009C2669">
      <w:pPr>
        <w:rPr>
          <w:color w:val="000000"/>
        </w:rPr>
      </w:pPr>
      <w:r>
        <w:rPr>
          <w:color w:val="000000"/>
        </w:rPr>
        <w:t xml:space="preserve">Portanto, não basta ao jurista saber </w:t>
      </w:r>
      <w:r>
        <w:rPr>
          <w:i/>
          <w:color w:val="000000"/>
        </w:rPr>
        <w:t xml:space="preserve">em abstrato </w:t>
      </w:r>
      <w:r>
        <w:rPr>
          <w:color w:val="000000"/>
        </w:rPr>
        <w:t xml:space="preserve">que matar alguém é crime, mas ele tem que saber definir </w:t>
      </w:r>
      <w:r>
        <w:rPr>
          <w:i/>
          <w:color w:val="000000"/>
        </w:rPr>
        <w:t xml:space="preserve">em concreto </w:t>
      </w:r>
      <w:r>
        <w:rPr>
          <w:color w:val="000000"/>
        </w:rPr>
        <w:t>se as p</w:t>
      </w:r>
      <w:r>
        <w:rPr>
          <w:color w:val="000000"/>
        </w:rPr>
        <w:t>rovas apresentadas pelo promotor Augusto contra o réu Antônio são suficientes para justificar a sua condenação por crime de homicídio. O texto da lei pode não ser claro, os precedentes do tribunal podem ser conflitantes, as provas nunca são perfeitas, os t</w:t>
      </w:r>
      <w:r>
        <w:rPr>
          <w:color w:val="000000"/>
        </w:rPr>
        <w:t xml:space="preserve">estemunhos muitas vezes são contraditórios, pode haver suspeita de que alguns documentos relevantes tenham sido forjados e pode-se saber que o sistema prisional não recupera nenhum preso. Todavia, apesar de todas essas incertezas e imperfeições, o jurista </w:t>
      </w:r>
      <w:r>
        <w:rPr>
          <w:color w:val="000000"/>
        </w:rPr>
        <w:t xml:space="preserve">precisa dar uma resposta ao caso concreto, definindo se Antônio deveria ou não ser condenado e estabelecendo a pena adequada ao caso. </w:t>
      </w:r>
    </w:p>
    <w:p w14:paraId="6253DC30" w14:textId="77777777" w:rsidR="00000000" w:rsidRDefault="009C2669">
      <w:pPr>
        <w:rPr>
          <w:color w:val="000000"/>
        </w:rPr>
      </w:pPr>
      <w:r>
        <w:rPr>
          <w:color w:val="000000"/>
        </w:rPr>
        <w:t>Um dos aspectos mais relevantes das ciências zetéticas é que elas não precisam oferecer uma resposta a todas as perguntas</w:t>
      </w:r>
      <w:r>
        <w:rPr>
          <w:color w:val="000000"/>
        </w:rPr>
        <w:t xml:space="preserve">. É o elétron uma onda ou uma partícula? Há vida em outros planetas? Pode-se acelerar um corpo até a velocidade da luz? Pode um psicótico ser curado? A maior parte da sociedade brasileira admite ou condena o aborto? O que é a justiça? O físico, o biólogo, </w:t>
      </w:r>
      <w:r>
        <w:rPr>
          <w:color w:val="000000"/>
        </w:rPr>
        <w:t>o historiador, o médico, o sociólogo e o filósofo podem responder simplesmente que não se chegou ainda a uma conclusão ou que é impossível chegar a um consenso sobre tais questões.</w:t>
      </w:r>
    </w:p>
    <w:p w14:paraId="46330A75" w14:textId="77777777" w:rsidR="00000000" w:rsidRDefault="009C2669">
      <w:pPr>
        <w:rPr>
          <w:color w:val="000000"/>
        </w:rPr>
      </w:pPr>
      <w:r>
        <w:rPr>
          <w:color w:val="000000"/>
        </w:rPr>
        <w:t>O jurista não pode simplesmente dizer que está na dúvida, pois há uma quest</w:t>
      </w:r>
      <w:r>
        <w:rPr>
          <w:color w:val="000000"/>
        </w:rPr>
        <w:t xml:space="preserve">ão de ordem prática envolvida: não se pode esperar indefinidamente para condenar ou absolver um réu ou estabelecer uma indenização. Em certos casos urgentes, as decisões </w:t>
      </w:r>
      <w:r>
        <w:rPr>
          <w:color w:val="000000"/>
        </w:rPr>
        <w:lastRenderedPageBreak/>
        <w:t>precisam ser imediatas, não se podendo esperar sequer algumas horas. Dessa forma, fica</w:t>
      </w:r>
      <w:r>
        <w:rPr>
          <w:color w:val="000000"/>
        </w:rPr>
        <w:t xml:space="preserve"> claro que o jurista enfrenta constantemente um problema que o filósofo, por exemplo, nunca enfrentará: a necessidade imperiosa de oferecer uma decisão sobre um caso concreto.</w:t>
      </w:r>
    </w:p>
    <w:p w14:paraId="2F250F5C" w14:textId="77777777" w:rsidR="00000000" w:rsidRDefault="009C2669">
      <w:pPr>
        <w:rPr>
          <w:color w:val="000000"/>
        </w:rPr>
      </w:pPr>
      <w:r>
        <w:rPr>
          <w:color w:val="000000"/>
        </w:rPr>
        <w:t>Por mais que seja necessário questionar a adequação da lei ao caso e a justiça d</w:t>
      </w:r>
      <w:r>
        <w:rPr>
          <w:color w:val="000000"/>
        </w:rPr>
        <w:t>as decisões anteriores, por mais que seja preciso colocar em dúvida a validade dos documentos e testemunhos apresentados, a dúvida do jurista não pode prolongar-se indefinidamente. Com isso, percebemos que a preocupação fundamental do jurista não é descrev</w:t>
      </w:r>
      <w:r>
        <w:rPr>
          <w:color w:val="000000"/>
        </w:rPr>
        <w:t>er a realidade, mas tomar uma decisão. Não basta ao jurista dizer que os homicidas devem ser presos, mas é preciso que ele ofereça critérios para decidir os casos que efetivamente ocorrem.</w:t>
      </w:r>
    </w:p>
    <w:p w14:paraId="3BCB02A1"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Se o jurista colocasse em dúvida todos os conceitos fundamentais do</w:t>
      </w:r>
      <w:r>
        <w:rPr>
          <w:rFonts w:ascii="Times New Roman" w:hAnsi="Times New Roman"/>
          <w:color w:val="000000"/>
        </w:rPr>
        <w:t xml:space="preserve"> </w:t>
      </w:r>
      <w:r>
        <w:rPr>
          <w:rFonts w:ascii="Times New Roman" w:hAnsi="Times New Roman"/>
          <w:color w:val="000000"/>
        </w:rPr>
        <w:t>direito</w:t>
      </w:r>
      <w:r>
        <w:rPr>
          <w:rFonts w:ascii="Times New Roman" w:hAnsi="Times New Roman"/>
          <w:color w:val="000000"/>
        </w:rPr>
        <w:t>, as discussões jurídicas nunca teriam fim. O réu sempre poderia questionar a legitimidade do Estado para forçá-lo a viver dez anos em uma penitenciária. Ele sempre poderia dizer que as provas contra ele apresentadas não são uma demonstração absolu</w:t>
      </w:r>
      <w:r>
        <w:rPr>
          <w:rFonts w:ascii="Times New Roman" w:hAnsi="Times New Roman"/>
          <w:color w:val="000000"/>
        </w:rPr>
        <w:t>ta de que ele cometera o crime de que é acusado, e as provas nunca são uma demonstração absoluta. O que é a verdade? O que é a certeza? Que nível de certeza é necessário para condenar alguém a prisão? Quando o poder é legítimo? Questões como essas são fund</w:t>
      </w:r>
      <w:r>
        <w:rPr>
          <w:rFonts w:ascii="Times New Roman" w:hAnsi="Times New Roman"/>
          <w:color w:val="000000"/>
        </w:rPr>
        <w:t>amentalmente zetéticas e não se pode chegar a uma solução consensual sobre elas.</w:t>
      </w:r>
    </w:p>
    <w:p w14:paraId="7630BBE4" w14:textId="77777777" w:rsidR="00000000" w:rsidRDefault="009C2669">
      <w:pPr>
        <w:rPr>
          <w:color w:val="000000"/>
        </w:rPr>
      </w:pPr>
      <w:r>
        <w:rPr>
          <w:color w:val="000000"/>
        </w:rPr>
        <w:t xml:space="preserve">Por tudo isso, o jurista (bem como muitos estudiosos da moral e de teologia) não pode colocar em dúvida todos os conceitos com os quais trabalha. Ele precisa definir um certo </w:t>
      </w:r>
      <w:r>
        <w:rPr>
          <w:color w:val="000000"/>
        </w:rPr>
        <w:t>grupo de noções como inquestionáveis, pois esses serão os critérios para decidir as questões problemáticas. O que é a certeza? Embora essa questão não possa ser respondida, o jurista pode definir que certas provas e indícios são suficientes para justificar</w:t>
      </w:r>
      <w:r>
        <w:rPr>
          <w:color w:val="000000"/>
        </w:rPr>
        <w:t xml:space="preserve"> uma condenação. O que é um poder legítimo? Não se sabe, mas pressupõe-se que as leis do Estado devem ser observadas. A esses conceitos que não estão abertos a discussão, dá-se o nome de </w:t>
      </w:r>
      <w:r>
        <w:rPr>
          <w:i/>
          <w:color w:val="000000"/>
        </w:rPr>
        <w:t>dogmas</w:t>
      </w:r>
      <w:r>
        <w:rPr>
          <w:color w:val="000000"/>
        </w:rPr>
        <w:t xml:space="preserve"> e, por isso, chamamos de </w:t>
      </w:r>
      <w:r>
        <w:rPr>
          <w:i/>
          <w:color w:val="000000"/>
        </w:rPr>
        <w:t>enfoque dogmático</w:t>
      </w:r>
      <w:r>
        <w:rPr>
          <w:color w:val="000000"/>
        </w:rPr>
        <w:t xml:space="preserve"> aquele adotado pela</w:t>
      </w:r>
      <w:r>
        <w:rPr>
          <w:color w:val="000000"/>
        </w:rPr>
        <w:t>s ciências em que existem certas noções preestabelecidas e sobre as quais não se admite discussão.</w:t>
      </w:r>
    </w:p>
    <w:p w14:paraId="46A51F20" w14:textId="77777777" w:rsidR="00000000" w:rsidRDefault="009C2669">
      <w:pPr>
        <w:pStyle w:val="Ttulo3"/>
        <w:rPr>
          <w:color w:val="000000"/>
        </w:rPr>
      </w:pPr>
      <w:bookmarkStart w:id="437" w:name="_Toc473789487"/>
      <w:bookmarkStart w:id="438" w:name="_Toc489359549"/>
      <w:bookmarkStart w:id="439" w:name="_Toc501724721"/>
      <w:bookmarkStart w:id="440" w:name="_Toc504884185"/>
      <w:r>
        <w:rPr>
          <w:color w:val="000000"/>
        </w:rPr>
        <w:t>Distinções entre os enfoques dogmático e zetético</w:t>
      </w:r>
      <w:bookmarkEnd w:id="437"/>
      <w:bookmarkEnd w:id="438"/>
      <w:bookmarkEnd w:id="439"/>
      <w:bookmarkEnd w:id="440"/>
    </w:p>
    <w:p w14:paraId="47A7EDDC" w14:textId="77777777" w:rsidR="00000000" w:rsidRDefault="009C2669">
      <w:pPr>
        <w:rPr>
          <w:color w:val="000000"/>
        </w:rPr>
      </w:pPr>
      <w:r>
        <w:rPr>
          <w:color w:val="000000"/>
        </w:rPr>
        <w:t>A distinção entre os enfoques dogmático e zetético é claramente definida no seguinte texto de Tercio:</w:t>
      </w:r>
    </w:p>
    <w:p w14:paraId="105CE598" w14:textId="77777777" w:rsidR="00000000" w:rsidRDefault="009C2669">
      <w:pPr>
        <w:pStyle w:val="cit"/>
        <w:rPr>
          <w:color w:val="000000"/>
        </w:rPr>
      </w:pPr>
      <w:r>
        <w:rPr>
          <w:i/>
          <w:color w:val="000000"/>
        </w:rPr>
        <w:t>Zetét</w:t>
      </w:r>
      <w:r>
        <w:rPr>
          <w:i/>
          <w:color w:val="000000"/>
        </w:rPr>
        <w:t>ica</w:t>
      </w:r>
      <w:r>
        <w:rPr>
          <w:color w:val="000000"/>
        </w:rPr>
        <w:t xml:space="preserve"> vem de </w:t>
      </w:r>
      <w:r>
        <w:rPr>
          <w:i/>
          <w:color w:val="000000"/>
        </w:rPr>
        <w:t>zetein</w:t>
      </w:r>
      <w:r>
        <w:rPr>
          <w:color w:val="000000"/>
        </w:rPr>
        <w:t xml:space="preserve"> que significa perquirir, </w:t>
      </w:r>
      <w:r>
        <w:rPr>
          <w:i/>
          <w:color w:val="000000"/>
        </w:rPr>
        <w:t>dogmática</w:t>
      </w:r>
      <w:r>
        <w:rPr>
          <w:color w:val="000000"/>
        </w:rPr>
        <w:t xml:space="preserve"> vem de </w:t>
      </w:r>
      <w:r>
        <w:rPr>
          <w:i/>
          <w:color w:val="000000"/>
        </w:rPr>
        <w:t>dokein</w:t>
      </w:r>
      <w:r>
        <w:rPr>
          <w:color w:val="000000"/>
        </w:rPr>
        <w:t xml:space="preserve"> que significa ensinar, doutrinar. Embora entre ambas não haja uma linha divisória radical (toda investigação </w:t>
      </w:r>
      <w:r>
        <w:rPr>
          <w:i/>
          <w:color w:val="000000"/>
        </w:rPr>
        <w:t>acentua</w:t>
      </w:r>
      <w:r>
        <w:rPr>
          <w:color w:val="000000"/>
        </w:rPr>
        <w:t xml:space="preserve"> mais um enfoque que o outro, mas sempre tem os dois), a sua diferença é </w:t>
      </w:r>
      <w:r>
        <w:rPr>
          <w:color w:val="000000"/>
        </w:rPr>
        <w:t>importante. O enfoque dogmático revela o ato de opinar e ressalva algumas das opiniões. O zetético, ao contrário, desintegra, dissolve as opiniões, pondo-as em dúvida. Questões zetéticas têm uma função especulativa explícita e são infinitas. Questões dogmá</w:t>
      </w:r>
      <w:r>
        <w:rPr>
          <w:color w:val="000000"/>
        </w:rPr>
        <w:t xml:space="preserve">ticas têm uma função diretiva explícita e são finitas. Nas primeiras, o problema tematizado é configurado como um </w:t>
      </w:r>
      <w:r>
        <w:rPr>
          <w:i/>
          <w:color w:val="000000"/>
        </w:rPr>
        <w:t>ser</w:t>
      </w:r>
      <w:r>
        <w:rPr>
          <w:color w:val="000000"/>
        </w:rPr>
        <w:t xml:space="preserve"> (que é algo?). Nas segundas, a situação nelas captada se configura como um </w:t>
      </w:r>
      <w:r>
        <w:rPr>
          <w:i/>
          <w:color w:val="000000"/>
        </w:rPr>
        <w:t>dever-ser</w:t>
      </w:r>
      <w:r>
        <w:rPr>
          <w:color w:val="000000"/>
        </w:rPr>
        <w:t xml:space="preserve"> (como deve-ser algo?). Por isso, o enfoque zetético v</w:t>
      </w:r>
      <w:r>
        <w:rPr>
          <w:color w:val="000000"/>
        </w:rPr>
        <w:t>isa a saber o que é uma coisa. Já o enfoque dogmático se preocupa em possibilitar uma decisão e orientar a ação.</w:t>
      </w:r>
      <w:r>
        <w:rPr>
          <w:rStyle w:val="Refdenotaderodap"/>
          <w:color w:val="000000"/>
        </w:rPr>
        <w:footnoteReference w:id="217"/>
      </w:r>
    </w:p>
    <w:p w14:paraId="56E0B56F" w14:textId="77777777" w:rsidR="00000000" w:rsidRDefault="009C2669">
      <w:pPr>
        <w:rPr>
          <w:color w:val="000000"/>
        </w:rPr>
      </w:pPr>
      <w:r>
        <w:rPr>
          <w:color w:val="000000"/>
        </w:rPr>
        <w:t>Outro aspecto relevante na distinção entre zetética e dogmática é o fato de que esta se concentra no oferecimento de respostas (resolução de c</w:t>
      </w:r>
      <w:r>
        <w:rPr>
          <w:color w:val="000000"/>
        </w:rPr>
        <w:t>asos concretos), enquanto aquela prioriza as questões (colocando em dúvida todos os pontos problemáticos de uma teoria, na busca de alcançar um conhecimento verdadeiro). Nas palavras do próprio Tercio:</w:t>
      </w:r>
    </w:p>
    <w:p w14:paraId="059D4C87" w14:textId="77777777" w:rsidR="00000000" w:rsidRDefault="009C2669">
      <w:pPr>
        <w:pStyle w:val="cit"/>
        <w:rPr>
          <w:color w:val="000000"/>
        </w:rPr>
      </w:pPr>
      <w:r>
        <w:rPr>
          <w:color w:val="000000"/>
        </w:rPr>
        <w:lastRenderedPageBreak/>
        <w:t>Temos, portanto, duas possibilidades de proceder à inv</w:t>
      </w:r>
      <w:r>
        <w:rPr>
          <w:color w:val="000000"/>
        </w:rPr>
        <w:t xml:space="preserve">estigação de um problema: ou acentuando o aspecto </w:t>
      </w:r>
      <w:r>
        <w:rPr>
          <w:i/>
          <w:color w:val="000000"/>
        </w:rPr>
        <w:t>pergunta</w:t>
      </w:r>
      <w:r>
        <w:rPr>
          <w:color w:val="000000"/>
        </w:rPr>
        <w:t xml:space="preserve"> ou acentuando o aspecto </w:t>
      </w:r>
      <w:r>
        <w:rPr>
          <w:i/>
          <w:color w:val="000000"/>
        </w:rPr>
        <w:t>resposta</w:t>
      </w:r>
      <w:r>
        <w:rPr>
          <w:color w:val="000000"/>
        </w:rPr>
        <w:t xml:space="preserve">. Se o aspecto </w:t>
      </w:r>
      <w:r>
        <w:rPr>
          <w:i/>
          <w:color w:val="000000"/>
        </w:rPr>
        <w:t>pergunta</w:t>
      </w:r>
      <w:r>
        <w:rPr>
          <w:color w:val="000000"/>
        </w:rPr>
        <w:t xml:space="preserve"> é acentuado, os conceitos básicos, as premissas, os princípios ficam abertos à dúvida. Isto é, aqueles elementos que constituem a base para a</w:t>
      </w:r>
      <w:r>
        <w:rPr>
          <w:color w:val="000000"/>
        </w:rPr>
        <w:t xml:space="preserve"> organização de um sistema de enunciados que, como teoria, explica um fenômeno, conservam o seu caráter hipotético e problemático, não perdem a sua qualidade de tentativa, permanecendo abertos à crítica. [...] No segundo aspecto, ao contrário, determinados</w:t>
      </w:r>
      <w:r>
        <w:rPr>
          <w:color w:val="000000"/>
        </w:rPr>
        <w:t xml:space="preserve"> elementos são, de antemão, subtraídos à dúvida, predominando o lado </w:t>
      </w:r>
      <w:r>
        <w:rPr>
          <w:i/>
          <w:color w:val="000000"/>
        </w:rPr>
        <w:t>resposta</w:t>
      </w:r>
      <w:r>
        <w:rPr>
          <w:color w:val="000000"/>
        </w:rPr>
        <w:t xml:space="preserve">. Isto é, postos fora de questionamento, mantidos como soluções não atacáveis, eles são, pelo menos temporariamente, assumidos como insubstituíveis, como postos de modo absoluto. </w:t>
      </w:r>
      <w:r>
        <w:rPr>
          <w:color w:val="000000"/>
        </w:rPr>
        <w:t>Eles dominam, assim, as demais respostas, de tal modo que estas, mesmo quando postas em dúvida em relação aos problemas, não põem em perigo as premissas de que partem; ao contrário, devem ser ajeitadas a elas de maneira aceitável.</w:t>
      </w:r>
      <w:r>
        <w:rPr>
          <w:rStyle w:val="Refdenotaderodap"/>
          <w:color w:val="000000"/>
        </w:rPr>
        <w:t xml:space="preserve"> </w:t>
      </w:r>
      <w:r>
        <w:rPr>
          <w:rStyle w:val="Refdenotaderodap"/>
          <w:color w:val="000000"/>
        </w:rPr>
        <w:footnoteReference w:id="218"/>
      </w:r>
    </w:p>
    <w:p w14:paraId="7E8D8B6A" w14:textId="77777777" w:rsidR="00000000" w:rsidRDefault="009C2669">
      <w:pPr>
        <w:rPr>
          <w:color w:val="000000"/>
        </w:rPr>
      </w:pPr>
      <w:r>
        <w:rPr>
          <w:color w:val="000000"/>
        </w:rPr>
        <w:t>Dessa forma, fica evide</w:t>
      </w:r>
      <w:r>
        <w:rPr>
          <w:color w:val="000000"/>
        </w:rPr>
        <w:t>nciado que, em uma ciência zetética, quando um dado comprovado contraria os pressupostos da teoria, a teoria é abandonada. Assim, quando se demonstrou que a teoria de Newton sobre a gravidade não explicava devidamente os fenômenos físicos, admitiu-se que e</w:t>
      </w:r>
      <w:r>
        <w:rPr>
          <w:color w:val="000000"/>
        </w:rPr>
        <w:t>ssa teoria era falsa</w:t>
      </w:r>
      <w:r>
        <w:rPr>
          <w:rStyle w:val="Refdenotaderodap"/>
          <w:color w:val="000000"/>
        </w:rPr>
        <w:footnoteReference w:id="219"/>
      </w:r>
      <w:r>
        <w:rPr>
          <w:color w:val="000000"/>
        </w:rPr>
        <w:t>. Todavia, no caso de uma ciência dogmática, quando há um choque entre os dogmas e um novo dado, é a nova informação que é recusada, por não se encaixar nos moldes do sistema preestabelecido. Em um processo judicial, por exemplo, de na</w:t>
      </w:r>
      <w:r>
        <w:rPr>
          <w:color w:val="000000"/>
        </w:rPr>
        <w:t>da adianta questionar a legitimidade do Estado para estabelecer os casos em que uma pessoa será punida — trata-se de um argumento irrelevante no plano dogmático, por colocar em dúvida um dos dogmas jurídicos fundamentais: o de que a lei deve ser observada.</w:t>
      </w:r>
    </w:p>
    <w:p w14:paraId="172A6070" w14:textId="77777777" w:rsidR="00000000" w:rsidRDefault="009C2669">
      <w:pPr>
        <w:rPr>
          <w:color w:val="000000"/>
        </w:rPr>
      </w:pPr>
      <w:r>
        <w:rPr>
          <w:color w:val="000000"/>
        </w:rPr>
        <w:t xml:space="preserve">Por fim, cabe ressaltar que a dogmática avalia o direito a partir de uma perspectiva </w:t>
      </w:r>
      <w:r>
        <w:rPr>
          <w:i/>
          <w:color w:val="000000"/>
        </w:rPr>
        <w:t>interna</w:t>
      </w:r>
      <w:r>
        <w:rPr>
          <w:color w:val="000000"/>
        </w:rPr>
        <w:t xml:space="preserve">, enquanto a zetética o estuda normalmente sob uma perspectiva </w:t>
      </w:r>
      <w:r>
        <w:rPr>
          <w:i/>
          <w:color w:val="000000"/>
        </w:rPr>
        <w:t>externa</w:t>
      </w:r>
      <w:r>
        <w:rPr>
          <w:color w:val="000000"/>
        </w:rPr>
        <w:t xml:space="preserve">. Com isso, quer-se dizer que a dogmática descreve o sistema interno do direito, ou seja, as </w:t>
      </w:r>
      <w:r>
        <w:rPr>
          <w:color w:val="000000"/>
        </w:rPr>
        <w:t>relações entre os conceitos jurídicos preestabelecidos (</w:t>
      </w:r>
      <w:r>
        <w:rPr>
          <w:i/>
          <w:color w:val="000000"/>
        </w:rPr>
        <w:t>dogmas</w:t>
      </w:r>
      <w:r>
        <w:rPr>
          <w:color w:val="000000"/>
        </w:rPr>
        <w:t xml:space="preserve">) e entre as normas que o ordenamento positivo reconhece como jurídicas. Já o enfoque da zetética normalmente privilegia a análise das relações entre o direito e os outros sistemas sociais, não </w:t>
      </w:r>
      <w:r>
        <w:rPr>
          <w:color w:val="000000"/>
        </w:rPr>
        <w:t>se restringindo aos dogmas preestabelecidos e questionando-se sobre a adequação entre os valores jurídicos e os metajurídicos</w:t>
      </w:r>
      <w:r>
        <w:rPr>
          <w:rStyle w:val="Refdenotaderodap"/>
          <w:color w:val="000000"/>
        </w:rPr>
        <w:footnoteReference w:id="220"/>
      </w:r>
      <w:r>
        <w:rPr>
          <w:color w:val="000000"/>
        </w:rPr>
        <w:t>, sobre a legitimidade do direito, sobre os modos como as normas são criadas etc.</w:t>
      </w:r>
    </w:p>
    <w:p w14:paraId="4FC27723" w14:textId="77777777" w:rsidR="00000000" w:rsidRDefault="009C2669">
      <w:pPr>
        <w:rPr>
          <w:color w:val="000000"/>
        </w:rPr>
      </w:pPr>
      <w:r>
        <w:rPr>
          <w:color w:val="000000"/>
        </w:rPr>
        <w:t>Enquanto a perspectiva externa é típica de um ob</w:t>
      </w:r>
      <w:r>
        <w:rPr>
          <w:color w:val="000000"/>
        </w:rPr>
        <w:t>servador imparcial, de uma pessoa que não tem uma ligação direta com o objeto analisado, a perspectiva interna é típica das pessoas que se relacionam diretamente ao direito e que, em sua atividade prática, não podem ultrapassar os limites fixados pelos dog</w:t>
      </w:r>
      <w:r>
        <w:rPr>
          <w:color w:val="000000"/>
        </w:rPr>
        <w:t>mas jurídicos. Desse modo, enquanto a perspectiva externa costuma ressaltar os aspectos sociológicos, econômicos ou filosóficos de uma questão jurídica, a perspectiva interna tende a minimizar (ou até mesmo a recusar) a relevância desses elementos metajurí</w:t>
      </w:r>
      <w:r>
        <w:rPr>
          <w:color w:val="000000"/>
        </w:rPr>
        <w:t>dicos para a compreensão dos problemas relativos ao direito.</w:t>
      </w:r>
    </w:p>
    <w:p w14:paraId="72615A5F" w14:textId="77777777" w:rsidR="00000000" w:rsidRDefault="009C2669">
      <w:pPr>
        <w:pStyle w:val="Ttulo3"/>
        <w:rPr>
          <w:color w:val="000000"/>
        </w:rPr>
      </w:pPr>
      <w:bookmarkStart w:id="441" w:name="_Toc473789488"/>
      <w:bookmarkStart w:id="442" w:name="_Toc489359550"/>
      <w:bookmarkStart w:id="443" w:name="_Toc501724722"/>
      <w:bookmarkStart w:id="444" w:name="_Toc504884186"/>
      <w:r>
        <w:rPr>
          <w:color w:val="000000"/>
        </w:rPr>
        <w:t>Complementaridade</w:t>
      </w:r>
      <w:r>
        <w:rPr>
          <w:color w:val="000000"/>
        </w:rPr>
        <w:fldChar w:fldCharType="begin"/>
      </w:r>
      <w:r>
        <w:rPr>
          <w:color w:val="000000"/>
        </w:rPr>
        <w:instrText xml:space="preserve"> XE "</w:instrText>
      </w:r>
      <w:bookmarkStart w:id="445" w:name="_Hlt501111042"/>
      <w:bookmarkEnd w:id="445"/>
      <w:r>
        <w:rPr>
          <w:color w:val="000000"/>
        </w:rPr>
        <w:instrText>Complementaridade</w:instrText>
      </w:r>
      <w:bookmarkStart w:id="446" w:name="_Hlt501111072"/>
      <w:bookmarkEnd w:id="446"/>
      <w:r>
        <w:rPr>
          <w:color w:val="000000"/>
        </w:rPr>
        <w:instrText xml:space="preserve">: entre zetética e dogmática” \f"x" </w:instrText>
      </w:r>
      <w:r>
        <w:rPr>
          <w:color w:val="000000"/>
        </w:rPr>
        <w:fldChar w:fldCharType="end"/>
      </w:r>
      <w:r>
        <w:rPr>
          <w:color w:val="000000"/>
        </w:rPr>
        <w:t xml:space="preserve"> entre zetética</w:t>
      </w:r>
      <w:r>
        <w:rPr>
          <w:color w:val="000000"/>
        </w:rPr>
        <w:fldChar w:fldCharType="begin"/>
      </w:r>
      <w:r>
        <w:rPr>
          <w:color w:val="000000"/>
        </w:rPr>
        <w:instrText xml:space="preserve"> XE "Zetética” \f"x" </w:instrText>
      </w:r>
      <w:r>
        <w:rPr>
          <w:color w:val="000000"/>
        </w:rPr>
        <w:fldChar w:fldCharType="end"/>
      </w:r>
      <w:r>
        <w:rPr>
          <w:color w:val="000000"/>
        </w:rPr>
        <w:t xml:space="preserve"> e dogmática</w:t>
      </w:r>
      <w:bookmarkEnd w:id="441"/>
      <w:bookmarkEnd w:id="442"/>
      <w:bookmarkEnd w:id="443"/>
      <w:bookmarkEnd w:id="444"/>
      <w:r>
        <w:rPr>
          <w:color w:val="000000"/>
        </w:rPr>
        <w:fldChar w:fldCharType="begin"/>
      </w:r>
      <w:r>
        <w:rPr>
          <w:color w:val="000000"/>
        </w:rPr>
        <w:instrText xml:space="preserve"> XE "Dogmática” \f"x" </w:instrText>
      </w:r>
      <w:r>
        <w:rPr>
          <w:color w:val="000000"/>
        </w:rPr>
        <w:fldChar w:fldCharType="end"/>
      </w:r>
    </w:p>
    <w:p w14:paraId="1BD4D47E" w14:textId="77777777" w:rsidR="00000000" w:rsidRDefault="009C2669">
      <w:pPr>
        <w:rPr>
          <w:color w:val="000000"/>
        </w:rPr>
      </w:pPr>
      <w:r>
        <w:rPr>
          <w:color w:val="000000"/>
        </w:rPr>
        <w:t>Apesar das distinções apontadas no ponto an</w:t>
      </w:r>
      <w:r>
        <w:rPr>
          <w:color w:val="000000"/>
        </w:rPr>
        <w:t xml:space="preserve">terior, deve ficar claro que os enfoques zetético e dogmático não são excludentes, mas complementares. Toda investigação tem uma parte dos dois, na medida em que não é possível conhecer senão </w:t>
      </w:r>
      <w:r>
        <w:rPr>
          <w:color w:val="000000"/>
        </w:rPr>
        <w:lastRenderedPageBreak/>
        <w:t>a partir de alguns pontos definidos de partida</w:t>
      </w:r>
      <w:r>
        <w:rPr>
          <w:rStyle w:val="Refdenotaderodap"/>
          <w:color w:val="000000"/>
        </w:rPr>
        <w:footnoteReference w:id="221"/>
      </w:r>
      <w:r>
        <w:rPr>
          <w:color w:val="000000"/>
        </w:rPr>
        <w:t xml:space="preserve"> (o que evidencia</w:t>
      </w:r>
      <w:r>
        <w:rPr>
          <w:color w:val="000000"/>
        </w:rPr>
        <w:t xml:space="preserve"> a presença de uma certa dogmática), mas também é necessário buscar as respostas mais adequadas para as perguntas colocadas (o que implica ao menos um pouco de zetética). Como afirmou Tercio, cada investigação apenas acentua mais um desses aspectos</w:t>
      </w:r>
      <w:r>
        <w:rPr>
          <w:rStyle w:val="Refdenotaderodap"/>
          <w:color w:val="000000"/>
        </w:rPr>
        <w:footnoteReference w:id="222"/>
      </w:r>
      <w:r>
        <w:rPr>
          <w:color w:val="000000"/>
        </w:rPr>
        <w:t>, sendo</w:t>
      </w:r>
      <w:r>
        <w:rPr>
          <w:color w:val="000000"/>
        </w:rPr>
        <w:t xml:space="preserve"> possível desenvolver perspectivas teóricas que busquem harmonizar esses enfoques. O sociólogo português Boaventura</w:t>
      </w:r>
      <w:r>
        <w:rPr>
          <w:color w:val="000000"/>
        </w:rPr>
        <w:fldChar w:fldCharType="begin"/>
      </w:r>
      <w:r>
        <w:rPr>
          <w:color w:val="000000"/>
        </w:rPr>
        <w:instrText xml:space="preserve"> XE "</w:instrText>
      </w:r>
      <w:r>
        <w:rPr>
          <w:smallCaps/>
          <w:color w:val="000000"/>
        </w:rPr>
        <w:instrText xml:space="preserve">Santos, </w:instrText>
      </w:r>
      <w:r>
        <w:rPr>
          <w:color w:val="000000"/>
        </w:rPr>
        <w:instrText xml:space="preserve">Boaventura de Sousa" </w:instrText>
      </w:r>
      <w:r>
        <w:rPr>
          <w:color w:val="000000"/>
        </w:rPr>
        <w:fldChar w:fldCharType="end"/>
      </w:r>
      <w:r>
        <w:rPr>
          <w:color w:val="000000"/>
        </w:rPr>
        <w:t xml:space="preserve"> de Sousa Santos mostra compartilhar dessa mesma postura, quando analisa as perplexidades e os desafios d</w:t>
      </w:r>
      <w:r>
        <w:rPr>
          <w:color w:val="000000"/>
        </w:rPr>
        <w:t>a sociologia contemporânea:</w:t>
      </w:r>
    </w:p>
    <w:p w14:paraId="4EE8A17E" w14:textId="77777777" w:rsidR="00000000" w:rsidRDefault="009C2669">
      <w:pPr>
        <w:pStyle w:val="cit"/>
        <w:rPr>
          <w:color w:val="000000"/>
        </w:rPr>
      </w:pPr>
      <w:r>
        <w:rPr>
          <w:color w:val="000000"/>
        </w:rPr>
        <w:t xml:space="preserve">A tradição da sociologia é neste domínio ambígua. Tem oscilado entre a distância crítica em relação ao poder instituído e o comprometimento orgânico com ele, entre o guiar e o servir. Os desafios que nos são colocados exigem de </w:t>
      </w:r>
      <w:r>
        <w:rPr>
          <w:color w:val="000000"/>
        </w:rPr>
        <w:t>nós que saiamos deste pêndulo. Nem guiar nem servir. Em vez de distância crítica, a proximidade crítica. Em vez de compromisso orgânico, o envolvimento livre. Em vez de serenidade autocomplacente, a capacidade de espanto e de revolta.</w:t>
      </w:r>
      <w:r>
        <w:rPr>
          <w:rStyle w:val="Refdenotaderodap"/>
          <w:color w:val="000000"/>
        </w:rPr>
        <w:footnoteReference w:id="223"/>
      </w:r>
    </w:p>
    <w:p w14:paraId="4D882FB2" w14:textId="77777777" w:rsidR="00000000" w:rsidRDefault="009C2669">
      <w:pPr>
        <w:rPr>
          <w:color w:val="000000"/>
        </w:rPr>
      </w:pPr>
      <w:r>
        <w:rPr>
          <w:color w:val="000000"/>
        </w:rPr>
        <w:t>Essas observações de</w:t>
      </w:r>
      <w:r>
        <w:rPr>
          <w:color w:val="000000"/>
        </w:rPr>
        <w:t xml:space="preserve"> Boaventura</w:t>
      </w:r>
      <w:r>
        <w:rPr>
          <w:color w:val="000000"/>
        </w:rPr>
        <w:fldChar w:fldCharType="begin"/>
      </w:r>
      <w:r>
        <w:rPr>
          <w:color w:val="000000"/>
        </w:rPr>
        <w:instrText xml:space="preserve"> XE "</w:instrText>
      </w:r>
      <w:r>
        <w:rPr>
          <w:smallCaps/>
          <w:color w:val="000000"/>
        </w:rPr>
        <w:instrText xml:space="preserve">Santos, </w:instrText>
      </w:r>
      <w:r>
        <w:rPr>
          <w:color w:val="000000"/>
        </w:rPr>
        <w:instrText xml:space="preserve">Boaventura de Sousa" </w:instrText>
      </w:r>
      <w:r>
        <w:rPr>
          <w:color w:val="000000"/>
        </w:rPr>
        <w:fldChar w:fldCharType="end"/>
      </w:r>
      <w:r>
        <w:rPr>
          <w:color w:val="000000"/>
        </w:rPr>
        <w:t xml:space="preserve"> sobre a sociologia são plenamente aplicáveis às ciências que estudam o direito, que oscilam entre a legitimação e a crítica do modelo político dominante, entre a sustentação ideológica do ordenamento jurídico</w:t>
      </w:r>
      <w:r>
        <w:rPr>
          <w:color w:val="000000"/>
        </w:rPr>
        <w:t xml:space="preserve"> vigente e a busca de construir uma situação mais justa. Todavia, ambos esses pólos são inadequados, pois o primeiro conduz a uma percepção simplista e conservadora do direito, enquanto o segundo leva a um radicalismo crítico incapaz de produzir conseqüênc</w:t>
      </w:r>
      <w:r>
        <w:rPr>
          <w:color w:val="000000"/>
        </w:rPr>
        <w:t>ias práticas. Dessa forma, concordamos com Léo Leoncy</w:t>
      </w:r>
      <w:r>
        <w:rPr>
          <w:color w:val="000000"/>
        </w:rPr>
        <w:fldChar w:fldCharType="begin"/>
      </w:r>
      <w:r>
        <w:rPr>
          <w:color w:val="000000"/>
        </w:rPr>
        <w:instrText xml:space="preserve"> XE "</w:instrText>
      </w:r>
      <w:r>
        <w:rPr>
          <w:smallCaps/>
          <w:color w:val="000000"/>
        </w:rPr>
        <w:instrText xml:space="preserve">Leoncy, </w:instrText>
      </w:r>
      <w:r>
        <w:rPr>
          <w:color w:val="000000"/>
        </w:rPr>
        <w:instrText xml:space="preserve">Léo" </w:instrText>
      </w:r>
      <w:r>
        <w:rPr>
          <w:color w:val="000000"/>
        </w:rPr>
        <w:fldChar w:fldCharType="end"/>
      </w:r>
      <w:r>
        <w:rPr>
          <w:color w:val="000000"/>
        </w:rPr>
        <w:t xml:space="preserve"> quando afirma que a dogmática e a zetética dão resultados melhores quando o jurista as usa simultaneamente, pois essa combinação permite dar a importância e a atenção devidas tanto à</w:t>
      </w:r>
      <w:r>
        <w:rPr>
          <w:color w:val="000000"/>
        </w:rPr>
        <w:t xml:space="preserve"> atividade jurídica prática quanto aos contextos sociais, políticos e econômicos nos quais o direito se insere.</w:t>
      </w:r>
      <w:r>
        <w:rPr>
          <w:rStyle w:val="Refdenotaderodap"/>
          <w:color w:val="000000"/>
        </w:rPr>
        <w:footnoteReference w:id="224"/>
      </w:r>
    </w:p>
    <w:p w14:paraId="7C9AA018" w14:textId="77777777" w:rsidR="00000000" w:rsidRDefault="009C2669">
      <w:pPr>
        <w:rPr>
          <w:color w:val="000000"/>
        </w:rPr>
      </w:pPr>
      <w:r>
        <w:rPr>
          <w:color w:val="000000"/>
        </w:rPr>
        <w:t>Feita, assim, a distinção entre os dois enfoques teóricos fundamentais e evidenciadas as relações existentes entre eles, passemos à descrição d</w:t>
      </w:r>
      <w:r>
        <w:rPr>
          <w:color w:val="000000"/>
        </w:rPr>
        <w:t>e algumas ciências jurídicas particulares e das perspectivas que elas adotam.</w:t>
      </w:r>
    </w:p>
    <w:p w14:paraId="52FCB027" w14:textId="77777777" w:rsidR="00000000" w:rsidRDefault="009C2669">
      <w:pPr>
        <w:pStyle w:val="Ttulo2"/>
        <w:rPr>
          <w:color w:val="000000"/>
        </w:rPr>
      </w:pPr>
      <w:bookmarkStart w:id="447" w:name="_Toc501724723"/>
      <w:bookmarkStart w:id="448" w:name="_Toc504884187"/>
      <w:r>
        <w:rPr>
          <w:color w:val="000000"/>
        </w:rPr>
        <w:t>História do direito</w:t>
      </w:r>
      <w:bookmarkEnd w:id="447"/>
      <w:bookmarkEnd w:id="448"/>
      <w:r>
        <w:rPr>
          <w:color w:val="000000"/>
        </w:rPr>
        <w:fldChar w:fldCharType="begin"/>
      </w:r>
      <w:r>
        <w:rPr>
          <w:color w:val="000000"/>
        </w:rPr>
        <w:instrText xml:space="preserve"> XE "História do direito</w:instrText>
      </w:r>
      <w:bookmarkStart w:id="449" w:name="_Hlt501111308"/>
      <w:bookmarkEnd w:id="449"/>
      <w:r>
        <w:rPr>
          <w:color w:val="000000"/>
        </w:rPr>
        <w:instrText xml:space="preserve">" \f"x" </w:instrText>
      </w:r>
      <w:r>
        <w:rPr>
          <w:color w:val="000000"/>
        </w:rPr>
        <w:fldChar w:fldCharType="end"/>
      </w:r>
    </w:p>
    <w:p w14:paraId="42FEB6B0" w14:textId="77777777" w:rsidR="00000000" w:rsidRDefault="009C2669">
      <w:pPr>
        <w:rPr>
          <w:color w:val="000000"/>
        </w:rPr>
      </w:pPr>
      <w:r>
        <w:rPr>
          <w:color w:val="000000"/>
        </w:rPr>
        <w:t>A história do direito não é uma disciplina autônoma, isolada da história geral, mas consiste na aplicação dos métodos da ciê</w:t>
      </w:r>
      <w:r>
        <w:rPr>
          <w:color w:val="000000"/>
        </w:rPr>
        <w:t>ncia histórica ao estudo do direito. Muit</w:t>
      </w:r>
      <w:bookmarkStart w:id="450" w:name="_Hlt504715333"/>
      <w:bookmarkEnd w:id="450"/>
      <w:r>
        <w:rPr>
          <w:color w:val="000000"/>
        </w:rPr>
        <w:t>os juristas encaram a história do direito como uma disciplina de interesse meramente acadêmico, pelo fato de ela estudar sistemas jurídicos que não mais são vigentes. Embora raramente isso seja dito de forma express</w:t>
      </w:r>
      <w:r>
        <w:rPr>
          <w:color w:val="000000"/>
        </w:rPr>
        <w:t>a</w:t>
      </w:r>
      <w:r>
        <w:rPr>
          <w:rStyle w:val="Refdenotaderodap"/>
          <w:color w:val="000000"/>
        </w:rPr>
        <w:footnoteReference w:id="225"/>
      </w:r>
      <w:r>
        <w:rPr>
          <w:color w:val="000000"/>
        </w:rPr>
        <w:t>, o estudo histórico não é um dos mais cultivados entre os nossos juristas, aparecendo quase sempre como um apêndice de menor importância em trabalhos dogmáticos</w:t>
      </w:r>
      <w:r>
        <w:rPr>
          <w:rStyle w:val="Refdenotaderodap"/>
          <w:color w:val="000000"/>
        </w:rPr>
        <w:footnoteReference w:id="226"/>
      </w:r>
      <w:r>
        <w:rPr>
          <w:color w:val="000000"/>
        </w:rPr>
        <w:t>. Todavia, aqueles que assim agem demonstram ignorar que o passado não é simplesmente algo q</w:t>
      </w:r>
      <w:r>
        <w:rPr>
          <w:color w:val="000000"/>
        </w:rPr>
        <w:t>ue já passou, pois o passado do homem é parte integrante do seu ser atual</w:t>
      </w:r>
      <w:bookmarkStart w:id="451" w:name="_Hlt504714991"/>
      <w:bookmarkEnd w:id="451"/>
      <w:r>
        <w:rPr>
          <w:color w:val="000000"/>
        </w:rPr>
        <w:t>.</w:t>
      </w:r>
      <w:r>
        <w:rPr>
          <w:rStyle w:val="Refdenotaderodap"/>
          <w:color w:val="000000"/>
        </w:rPr>
        <w:footnoteReference w:id="227"/>
      </w:r>
      <w:r>
        <w:rPr>
          <w:color w:val="000000"/>
        </w:rPr>
        <w:t xml:space="preserve"> Dessa forma, a história do direito não apenas descreve os sistemas jurídicos do passado, mas investiga as relações existentes entre eles e, especialmente, as relações que ligam o d</w:t>
      </w:r>
      <w:r>
        <w:rPr>
          <w:color w:val="000000"/>
        </w:rPr>
        <w:t xml:space="preserve">ireito presente às suas </w:t>
      </w:r>
      <w:r>
        <w:rPr>
          <w:color w:val="000000"/>
        </w:rPr>
        <w:lastRenderedPageBreak/>
        <w:t>raízes. Tentar compreender o direito atual sem conhecer a sua história é como buscar entender os motivos que levam uma pessoa a escolher um certo estilo de vida sem levar em conta a educação que ela teve, seus traumas de infância, a</w:t>
      </w:r>
      <w:r>
        <w:rPr>
          <w:color w:val="000000"/>
        </w:rPr>
        <w:t xml:space="preserve">s influências que sobre ela tiveram seus amigos e os ambientes em que viveu etc. Aquilo que somos hoje é resultado da nossa história, e o mesmo pode-se dizer do direito. </w:t>
      </w:r>
    </w:p>
    <w:p w14:paraId="40B354B4" w14:textId="77777777" w:rsidR="00000000" w:rsidRDefault="009C2669">
      <w:pPr>
        <w:rPr>
          <w:color w:val="000000"/>
        </w:rPr>
      </w:pPr>
      <w:r>
        <w:rPr>
          <w:color w:val="000000"/>
        </w:rPr>
        <w:t>Embora a ciência histórica seja muito relevante para a compreensão do direito contemp</w:t>
      </w:r>
      <w:r>
        <w:rPr>
          <w:color w:val="000000"/>
        </w:rPr>
        <w:t xml:space="preserve">orâneo, os resultados dos estudos históricos são facilmente deturpados quando se buscam no passado apenas as raízes do presente. O passado não é um presente imperfeito e buscar entendê-lo a partir dos conceitos atuais leva normalmente a sérias distorções. </w:t>
      </w:r>
      <w:r>
        <w:rPr>
          <w:color w:val="000000"/>
        </w:rPr>
        <w:t xml:space="preserve">Analisemos, por exemplo, um trecho da </w:t>
      </w:r>
      <w:r>
        <w:rPr>
          <w:i/>
          <w:color w:val="000000"/>
        </w:rPr>
        <w:t>Política</w:t>
      </w:r>
      <w:r>
        <w:rPr>
          <w:color w:val="000000"/>
        </w:rPr>
        <w:t>, um livro clássico de Aristóteles</w:t>
      </w:r>
      <w:r>
        <w:rPr>
          <w:color w:val="000000"/>
        </w:rPr>
        <w:fldChar w:fldCharType="begin"/>
      </w:r>
      <w:r>
        <w:rPr>
          <w:color w:val="000000"/>
        </w:rPr>
        <w:instrText xml:space="preserve"> XE "</w:instrText>
      </w:r>
      <w:r>
        <w:rPr>
          <w:smallCaps/>
          <w:color w:val="000000"/>
        </w:rPr>
        <w:instrText>Aristóteles</w:instrText>
      </w:r>
      <w:r>
        <w:rPr>
          <w:color w:val="000000"/>
        </w:rPr>
        <w:instrText xml:space="preserve">" </w:instrText>
      </w:r>
      <w:r>
        <w:rPr>
          <w:color w:val="000000"/>
        </w:rPr>
        <w:fldChar w:fldCharType="end"/>
      </w:r>
      <w:r>
        <w:rPr>
          <w:color w:val="000000"/>
        </w:rPr>
        <w:t>: "há na espécie humana indivíduos tão inferiores a outros como o corpo o é em relação à alma, ou a fera ao homem; são os homens nos quais o emprego da forç</w:t>
      </w:r>
      <w:r>
        <w:rPr>
          <w:color w:val="000000"/>
        </w:rPr>
        <w:t>a física é o melhor que deles se obtêm. Partindo dos nossos princípios, tais indivíduos são destinados, por natureza, à escravidão; porque, para eles, nada é mais fácil que obedecer"</w:t>
      </w:r>
      <w:r>
        <w:rPr>
          <w:rStyle w:val="Refdenotaderodap"/>
          <w:color w:val="000000"/>
        </w:rPr>
        <w:footnoteReference w:id="228"/>
      </w:r>
      <w:r>
        <w:rPr>
          <w:color w:val="000000"/>
        </w:rPr>
        <w:t>. Atualmente, dois dos valores mais relevantes na nossa sociedade são a i</w:t>
      </w:r>
      <w:r>
        <w:rPr>
          <w:color w:val="000000"/>
        </w:rPr>
        <w:t>gualdade entre os homens e a garantia da liberdade. Por isso, caso avaliássemos a cultura da Grécia antiga com base nesses valores, certamente concluiríamos que se tratava de um povo primitivo, pois não havia liberdade nem igualdade. Todavia, embora a escr</w:t>
      </w:r>
      <w:r>
        <w:rPr>
          <w:color w:val="000000"/>
        </w:rPr>
        <w:t>avidão seja um instituto completamente inaceitável nos dias de hoje, não faz sentido chamar os gregos de bárbaros e irracionais porque admitiam como natural a existência de senhores e escravos. Isso seria claramente uma distorção dos fatos, pois não podemo</w:t>
      </w:r>
      <w:r>
        <w:rPr>
          <w:color w:val="000000"/>
        </w:rPr>
        <w:t>s avaliar as sociedades antigas (incluindo seus sistemas jurídicos) com base nos valores relevantes para as sociedades atuais.</w:t>
      </w:r>
    </w:p>
    <w:p w14:paraId="3AC56445" w14:textId="77777777" w:rsidR="00000000" w:rsidRDefault="009C2669">
      <w:pPr>
        <w:rPr>
          <w:color w:val="000000"/>
        </w:rPr>
      </w:pPr>
      <w:r>
        <w:rPr>
          <w:color w:val="000000"/>
        </w:rPr>
        <w:t>Em cada época e em cada local, os homens desenvolvem uma visão de mundo, criam conceitos e valores próprios, e esses elementos pr</w:t>
      </w:r>
      <w:r>
        <w:rPr>
          <w:color w:val="000000"/>
        </w:rPr>
        <w:t>ecisam ser levados em conta para que possamos compreender adequadamente os tempos passados e o tempo presente. Caso contrário, estaríamos cometendo o mesmo erro de quem julga uma pintura de Rafael ou Michelangelo pelos mesmos critérios estéticos usados par</w:t>
      </w:r>
      <w:r>
        <w:rPr>
          <w:color w:val="000000"/>
        </w:rPr>
        <w:t>a avaliar uma escultura de Rodin ou de Picasso; ou de quem avalia a qualidade da música popular pelos critérios desenvolvidos para a música erudita. Dessa forma, é preciso buscar compreender cada momento histórico a partir dos seus próprios valores, sob pe</w:t>
      </w:r>
      <w:r>
        <w:rPr>
          <w:color w:val="000000"/>
        </w:rPr>
        <w:t>na de chegarmos apenas a uma imagem muito distorcida das épocas passadas.</w:t>
      </w:r>
      <w:r>
        <w:rPr>
          <w:rStyle w:val="Refdenotaderodap"/>
          <w:color w:val="000000"/>
        </w:rPr>
        <w:footnoteReference w:id="229"/>
      </w:r>
    </w:p>
    <w:p w14:paraId="41A46D9A" w14:textId="77777777" w:rsidR="00000000" w:rsidRDefault="009C2669">
      <w:pPr>
        <w:pStyle w:val="Ttulo3"/>
        <w:rPr>
          <w:color w:val="000000"/>
        </w:rPr>
      </w:pPr>
      <w:bookmarkStart w:id="452" w:name="_Toc473789491"/>
      <w:bookmarkStart w:id="453" w:name="_Toc489359553"/>
      <w:bookmarkStart w:id="454" w:name="_Toc501724724"/>
      <w:bookmarkStart w:id="455" w:name="_Toc504884188"/>
      <w:r>
        <w:rPr>
          <w:color w:val="000000"/>
        </w:rPr>
        <w:t>Zetética</w:t>
      </w:r>
      <w:r>
        <w:rPr>
          <w:color w:val="000000"/>
        </w:rPr>
        <w:fldChar w:fldCharType="begin"/>
      </w:r>
      <w:r>
        <w:rPr>
          <w:color w:val="000000"/>
        </w:rPr>
        <w:instrText xml:space="preserve"> XE "Zetética” \f"x" </w:instrText>
      </w:r>
      <w:r>
        <w:rPr>
          <w:color w:val="000000"/>
        </w:rPr>
        <w:fldChar w:fldCharType="end"/>
      </w:r>
      <w:r>
        <w:rPr>
          <w:color w:val="000000"/>
        </w:rPr>
        <w:t xml:space="preserve"> e dogmática</w:t>
      </w:r>
      <w:r>
        <w:rPr>
          <w:color w:val="000000"/>
        </w:rPr>
        <w:fldChar w:fldCharType="begin"/>
      </w:r>
      <w:r>
        <w:rPr>
          <w:color w:val="000000"/>
        </w:rPr>
        <w:instrText xml:space="preserve"> XE "Dogmática” \f"x" </w:instrText>
      </w:r>
      <w:r>
        <w:rPr>
          <w:color w:val="000000"/>
        </w:rPr>
        <w:fldChar w:fldCharType="end"/>
      </w:r>
      <w:r>
        <w:rPr>
          <w:color w:val="000000"/>
        </w:rPr>
        <w:t xml:space="preserve"> na história</w:t>
      </w:r>
      <w:bookmarkEnd w:id="452"/>
      <w:bookmarkEnd w:id="453"/>
      <w:bookmarkEnd w:id="454"/>
      <w:bookmarkEnd w:id="455"/>
    </w:p>
    <w:p w14:paraId="5C0D922C" w14:textId="77777777" w:rsidR="00000000" w:rsidRDefault="009C2669">
      <w:pPr>
        <w:rPr>
          <w:color w:val="000000"/>
        </w:rPr>
      </w:pPr>
      <w:r>
        <w:rPr>
          <w:color w:val="000000"/>
        </w:rPr>
        <w:t xml:space="preserve">No início do livro </w:t>
      </w:r>
      <w:r>
        <w:rPr>
          <w:i/>
          <w:color w:val="000000"/>
        </w:rPr>
        <w:t>Panorama histórico da cultura jurídica europeia</w:t>
      </w:r>
      <w:r>
        <w:rPr>
          <w:color w:val="000000"/>
        </w:rPr>
        <w:t>, o historiador António Hespanha</w:t>
      </w:r>
      <w:r>
        <w:rPr>
          <w:color w:val="000000"/>
        </w:rPr>
        <w:fldChar w:fldCharType="begin"/>
      </w:r>
      <w:r>
        <w:rPr>
          <w:color w:val="000000"/>
        </w:rPr>
        <w:instrText xml:space="preserve"> X</w:instrText>
      </w:r>
      <w:r>
        <w:rPr>
          <w:color w:val="000000"/>
        </w:rPr>
        <w:instrText>E "</w:instrText>
      </w:r>
      <w:r>
        <w:rPr>
          <w:smallCaps/>
          <w:color w:val="000000"/>
        </w:rPr>
        <w:instrText xml:space="preserve">Hespanha, </w:instrText>
      </w:r>
      <w:r>
        <w:rPr>
          <w:color w:val="000000"/>
        </w:rPr>
        <w:instrText xml:space="preserve">António" </w:instrText>
      </w:r>
      <w:r>
        <w:rPr>
          <w:color w:val="000000"/>
        </w:rPr>
        <w:fldChar w:fldCharType="end"/>
      </w:r>
      <w:r>
        <w:rPr>
          <w:color w:val="000000"/>
        </w:rPr>
        <w:t xml:space="preserve"> fez a seguinte descrição da história do direito, realçando o seu caráter eminentemente zetético:</w:t>
      </w:r>
    </w:p>
    <w:p w14:paraId="0FAD8B0A" w14:textId="77777777" w:rsidR="00000000" w:rsidRDefault="009C2669">
      <w:pPr>
        <w:pStyle w:val="cit"/>
        <w:rPr>
          <w:color w:val="000000"/>
          <w:lang w:val="pt-PT"/>
        </w:rPr>
      </w:pPr>
      <w:r>
        <w:rPr>
          <w:color w:val="000000"/>
          <w:lang w:val="pt-PT"/>
        </w:rPr>
        <w:t>Muito se tem escrito sobre a importância da história do direito na formação dos juristas. Que ela serve para a interpretação do direito</w:t>
      </w:r>
      <w:r>
        <w:rPr>
          <w:color w:val="000000"/>
          <w:lang w:val="pt-PT"/>
        </w:rPr>
        <w:t xml:space="preserve"> actual; que permite a identificação de valores jurídicos que duram no tempo (ou, talvez mesmo, valores jurídicos de sempre, naturais); que desenvolve a sensibilidade jurídica; que alarga os horizontes culturais dos juristas. Para além disso, a vida de tod</w:t>
      </w:r>
      <w:r>
        <w:rPr>
          <w:color w:val="000000"/>
          <w:lang w:val="pt-PT"/>
        </w:rPr>
        <w:t xml:space="preserve">os os dias ensina-nos que os exemplos históricos dão um certo brilho à argumentação dos juristas e, nesse sentido, podem aumentar seu poder de persuasão, nomeadamente perante uma audiência forense... </w:t>
      </w:r>
    </w:p>
    <w:p w14:paraId="0FBBA513" w14:textId="77777777" w:rsidR="00000000" w:rsidRDefault="009C2669">
      <w:pPr>
        <w:pStyle w:val="cit"/>
        <w:rPr>
          <w:color w:val="000000"/>
          <w:lang w:val="pt-PT"/>
        </w:rPr>
      </w:pPr>
      <w:r>
        <w:rPr>
          <w:color w:val="000000"/>
          <w:lang w:val="pt-PT"/>
        </w:rPr>
        <w:t>Frequentemente, toda essa discussão acerca do interesse</w:t>
      </w:r>
      <w:r>
        <w:rPr>
          <w:color w:val="000000"/>
          <w:lang w:val="pt-PT"/>
        </w:rPr>
        <w:t xml:space="preserve"> pedagógico da história jurídica limita-se à simples afirmação de que ela é, para os futuros juristas, uma disciplina formativa. Mas raramente se diz exactamente porquê. A opinião adoptada neste curso é a de que a história do direito é, de facto, um saber </w:t>
      </w:r>
      <w:r>
        <w:rPr>
          <w:color w:val="000000"/>
          <w:lang w:val="pt-PT"/>
        </w:rPr>
        <w:lastRenderedPageBreak/>
        <w:t xml:space="preserve">formativo, mas de uma maneira que é diferente daquela em que o são a maioria das disciplinas dogmáticas que constituem os cursos jurídicos. </w:t>
      </w:r>
    </w:p>
    <w:p w14:paraId="2CB88459" w14:textId="77777777" w:rsidR="00000000" w:rsidRDefault="009C2669">
      <w:pPr>
        <w:pStyle w:val="cit"/>
        <w:rPr>
          <w:color w:val="000000"/>
          <w:lang w:val="pt-PT"/>
        </w:rPr>
      </w:pPr>
      <w:r>
        <w:rPr>
          <w:color w:val="000000"/>
          <w:lang w:val="pt-PT"/>
        </w:rPr>
        <w:t>Enquanto que as últimas visam criar certezas acerca do direito vigente, a missão da história do direito é antes a d</w:t>
      </w:r>
      <w:r>
        <w:rPr>
          <w:color w:val="000000"/>
          <w:lang w:val="pt-PT"/>
        </w:rPr>
        <w:t xml:space="preserve">e problematizar o pressuposto implícito e acrítico das disciplinas dogmáticas, ou seja, o de que o direito dos nossos dias é o </w:t>
      </w:r>
      <w:r>
        <w:rPr>
          <w:i/>
          <w:color w:val="000000"/>
          <w:lang w:val="pt-PT"/>
        </w:rPr>
        <w:t>racional</w:t>
      </w:r>
      <w:r>
        <w:rPr>
          <w:color w:val="000000"/>
          <w:lang w:val="pt-PT"/>
        </w:rPr>
        <w:t xml:space="preserve">, o </w:t>
      </w:r>
      <w:r>
        <w:rPr>
          <w:i/>
          <w:color w:val="000000"/>
          <w:lang w:val="pt-PT"/>
        </w:rPr>
        <w:t>necessário</w:t>
      </w:r>
      <w:r>
        <w:rPr>
          <w:color w:val="000000"/>
          <w:lang w:val="pt-PT"/>
        </w:rPr>
        <w:t xml:space="preserve">, o </w:t>
      </w:r>
      <w:r>
        <w:rPr>
          <w:i/>
          <w:color w:val="000000"/>
          <w:lang w:val="pt-PT"/>
        </w:rPr>
        <w:t>definitivo</w:t>
      </w:r>
      <w:r>
        <w:rPr>
          <w:color w:val="000000"/>
          <w:lang w:val="pt-PT"/>
        </w:rPr>
        <w:t>. A história do direito realiza esta missão sublinhando que o direito existe sempre em socied</w:t>
      </w:r>
      <w:r>
        <w:rPr>
          <w:color w:val="000000"/>
          <w:lang w:val="pt-PT"/>
        </w:rPr>
        <w:t xml:space="preserve">ade e que, seja qual for o modelo usado para descrever as suas relações com os contextos sociais (simbólicos, económicos etc.), as soluções jurídicas são sempre contingentes em relação a um dado envolvimento (ou </w:t>
      </w:r>
      <w:r>
        <w:rPr>
          <w:i/>
          <w:color w:val="000000"/>
          <w:lang w:val="pt-PT"/>
        </w:rPr>
        <w:t>ambiente</w:t>
      </w:r>
      <w:r>
        <w:rPr>
          <w:color w:val="000000"/>
          <w:lang w:val="pt-PT"/>
        </w:rPr>
        <w:t>). São, neste sentido, sempre locais</w:t>
      </w:r>
      <w:r>
        <w:rPr>
          <w:color w:val="000000"/>
          <w:lang w:val="pt-PT"/>
        </w:rPr>
        <w:t>.</w:t>
      </w:r>
      <w:r>
        <w:rPr>
          <w:rStyle w:val="Refdenotaderodap"/>
          <w:color w:val="000000"/>
          <w:lang w:val="pt-PT"/>
        </w:rPr>
        <w:footnoteReference w:id="230"/>
      </w:r>
    </w:p>
    <w:p w14:paraId="3DBA17E2" w14:textId="77777777" w:rsidR="00000000" w:rsidRDefault="009C2669">
      <w:pPr>
        <w:rPr>
          <w:color w:val="000000"/>
        </w:rPr>
      </w:pPr>
      <w:r>
        <w:rPr>
          <w:color w:val="000000"/>
        </w:rPr>
        <w:t>Dessa maneira, António Hespanha</w:t>
      </w:r>
      <w:r>
        <w:rPr>
          <w:color w:val="000000"/>
        </w:rPr>
        <w:fldChar w:fldCharType="begin"/>
      </w:r>
      <w:r>
        <w:rPr>
          <w:color w:val="000000"/>
        </w:rPr>
        <w:instrText xml:space="preserve"> XE "</w:instrText>
      </w:r>
      <w:r>
        <w:rPr>
          <w:smallCaps/>
          <w:color w:val="000000"/>
        </w:rPr>
        <w:instrText xml:space="preserve">Hespanha, </w:instrText>
      </w:r>
      <w:r>
        <w:rPr>
          <w:color w:val="000000"/>
        </w:rPr>
        <w:instrText xml:space="preserve">António" </w:instrText>
      </w:r>
      <w:r>
        <w:rPr>
          <w:color w:val="000000"/>
        </w:rPr>
        <w:fldChar w:fldCharType="end"/>
      </w:r>
      <w:r>
        <w:rPr>
          <w:color w:val="000000"/>
        </w:rPr>
        <w:t xml:space="preserve"> alinha a história do direito à fileira das disciplinas zetéticas, que têm como função questionar o conhecimento jurídico atual, realçando os seus pressupostos (que raramente são explicitados) e a</w:t>
      </w:r>
      <w:r>
        <w:rPr>
          <w:color w:val="000000"/>
        </w:rPr>
        <w:t>s idéias aceitas acriticamente pelos juristas. Entretanto, boa parte dos estudos históricos segue uma linha dogmática. Isso acontece quando o objetivo do jurista não é o de compreender os sistemas jurídicos do passado, mas utilizá-los como uma maneira de l</w:t>
      </w:r>
      <w:r>
        <w:rPr>
          <w:color w:val="000000"/>
        </w:rPr>
        <w:t>egitimar o direito vigente na atualidade.</w:t>
      </w:r>
    </w:p>
    <w:p w14:paraId="273312DE" w14:textId="77777777" w:rsidR="00000000" w:rsidRDefault="009C2669">
      <w:pPr>
        <w:rPr>
          <w:color w:val="000000"/>
        </w:rPr>
      </w:pPr>
      <w:r>
        <w:rPr>
          <w:color w:val="000000"/>
        </w:rPr>
        <w:t>Duas das formas mais eficientes de conferir legitimidade a uma instituição social são (1) mostrar que ela tem sido tradicionalmente aceita pela sociedade em questão e (2) mostrar que ela é normalmente aceita por to</w:t>
      </w:r>
      <w:r>
        <w:rPr>
          <w:color w:val="000000"/>
        </w:rPr>
        <w:t xml:space="preserve">das as sociedades, ou pela maioria das sociedades ou pelas sociedades </w:t>
      </w:r>
      <w:r>
        <w:rPr>
          <w:i/>
          <w:color w:val="000000"/>
        </w:rPr>
        <w:t>civilizadas</w:t>
      </w:r>
      <w:r>
        <w:rPr>
          <w:color w:val="000000"/>
        </w:rPr>
        <w:t>. Isso explica porque muitas vezes o estudo histórico é feito apenas para comprovar que o instituto dogmático atual existia no passado imediato ou em um passado remoto. Se tod</w:t>
      </w:r>
      <w:r>
        <w:rPr>
          <w:color w:val="000000"/>
        </w:rPr>
        <w:t>os os chefes políticos editam leis, os nossos também devem poder fazê-lo. Se a propriedade privada tem sido respeitada há tanto tempo, quem somos nós para afirmar que ela é ilegítima? Argumentos como esses implicam uma utilização (normalmente distorcida) d</w:t>
      </w:r>
      <w:r>
        <w:rPr>
          <w:color w:val="000000"/>
        </w:rPr>
        <w:t>a história para legitimar os institutos presentes com base na sua ocorrência em direitos do passado. Reconhecer a validade de tais raciocínios seria como admitir que, como as mulheres sempre foram tratadas como inferiores aos homens</w:t>
      </w:r>
      <w:r>
        <w:rPr>
          <w:rStyle w:val="Refdenotaderodap"/>
          <w:color w:val="000000"/>
        </w:rPr>
        <w:footnoteReference w:id="231"/>
      </w:r>
      <w:r>
        <w:rPr>
          <w:color w:val="000000"/>
        </w:rPr>
        <w:t>, então é natural que a</w:t>
      </w:r>
      <w:r>
        <w:rPr>
          <w:color w:val="000000"/>
        </w:rPr>
        <w:t>ssim seja.</w:t>
      </w:r>
    </w:p>
    <w:p w14:paraId="6D679959" w14:textId="77777777" w:rsidR="00000000" w:rsidRDefault="009C2669">
      <w:pPr>
        <w:rPr>
          <w:color w:val="000000"/>
        </w:rPr>
      </w:pPr>
      <w:r>
        <w:rPr>
          <w:color w:val="000000"/>
        </w:rPr>
        <w:t xml:space="preserve">Com isso, fica claro que o objetivo de tais investigações não é o de </w:t>
      </w:r>
      <w:r>
        <w:rPr>
          <w:i/>
          <w:color w:val="000000"/>
        </w:rPr>
        <w:t xml:space="preserve">descrever </w:t>
      </w:r>
      <w:r>
        <w:rPr>
          <w:color w:val="000000"/>
        </w:rPr>
        <w:t xml:space="preserve">a realidade, mas o de </w:t>
      </w:r>
      <w:r>
        <w:rPr>
          <w:i/>
          <w:color w:val="000000"/>
        </w:rPr>
        <w:t xml:space="preserve">legitimar </w:t>
      </w:r>
      <w:r>
        <w:rPr>
          <w:color w:val="000000"/>
        </w:rPr>
        <w:t>um discurso de poder, contribuindo para manter inalteradas certas relações sociais. Além disso, o jurista que faz um estudo desse tipo</w:t>
      </w:r>
      <w:r>
        <w:rPr>
          <w:color w:val="000000"/>
        </w:rPr>
        <w:t xml:space="preserve"> quase nunca estará disposto a rediscutir os seus pressupostos fundamentais, tais como: a lei deve ser obedecida, homens e mulheres são naturalmente iguais (ou diferentes), a propriedade privada é natural às comunidades humanas, todo homem deve ser livre e</w:t>
      </w:r>
      <w:r>
        <w:rPr>
          <w:color w:val="000000"/>
        </w:rPr>
        <w:t>tc. Dessa maneira, esses seriam estudos históricos dotados de caráter fundamentalmente dogmático, nos quais a zetética teria um papel muito reduzido.</w:t>
      </w:r>
    </w:p>
    <w:p w14:paraId="3A72EF35" w14:textId="77777777" w:rsidR="00000000" w:rsidRDefault="009C2669">
      <w:pPr>
        <w:pStyle w:val="Ttulo2"/>
        <w:rPr>
          <w:color w:val="000000"/>
        </w:rPr>
      </w:pPr>
      <w:bookmarkStart w:id="456" w:name="_Toc501724725"/>
      <w:bookmarkStart w:id="457" w:name="_Toc504884189"/>
      <w:r>
        <w:rPr>
          <w:color w:val="000000"/>
        </w:rPr>
        <w:t>Sociologia jurídica</w:t>
      </w:r>
      <w:bookmarkEnd w:id="456"/>
      <w:bookmarkEnd w:id="457"/>
      <w:r>
        <w:rPr>
          <w:color w:val="000000"/>
        </w:rPr>
        <w:fldChar w:fldCharType="begin"/>
      </w:r>
      <w:r>
        <w:rPr>
          <w:color w:val="000000"/>
        </w:rPr>
        <w:instrText xml:space="preserve"> XE "Sociologia jurídica” \f"x" </w:instrText>
      </w:r>
      <w:r>
        <w:rPr>
          <w:color w:val="000000"/>
        </w:rPr>
        <w:fldChar w:fldCharType="end"/>
      </w:r>
    </w:p>
    <w:p w14:paraId="664F921A" w14:textId="77777777" w:rsidR="00000000" w:rsidRDefault="009C2669">
      <w:pPr>
        <w:rPr>
          <w:color w:val="000000"/>
        </w:rPr>
      </w:pPr>
      <w:r>
        <w:rPr>
          <w:color w:val="000000"/>
        </w:rPr>
        <w:t>A sociologia é uma ciência que tem como objetivo des</w:t>
      </w:r>
      <w:r>
        <w:rPr>
          <w:color w:val="000000"/>
        </w:rPr>
        <w:t>crever as relações existentes dentro de um grupo social (entre os seus membros, instituições etc.), mostrando como uma comunidade efetivamente se organiza. Como o direito é um fenômeno que somente ocorre em sociedade, as estruturas jurídicas de uma comunid</w:t>
      </w:r>
      <w:r>
        <w:rPr>
          <w:color w:val="000000"/>
        </w:rPr>
        <w:t xml:space="preserve">ade são profundamente condicionadas pelas demais instituições sociais. Por isso, tem grande relevância a sociologia jurídica, que é a disciplina que aplica o método sociológico ao </w:t>
      </w:r>
      <w:r>
        <w:rPr>
          <w:color w:val="000000"/>
        </w:rPr>
        <w:lastRenderedPageBreak/>
        <w:t>direito, investigando o seu papel no contexto dos processos sociais, as cond</w:t>
      </w:r>
      <w:r>
        <w:rPr>
          <w:color w:val="000000"/>
        </w:rPr>
        <w:t>ições do seu surgimento e vigência dentro de um determinado grupo, a sua eficácia, o seu poder e impotência.</w:t>
      </w:r>
      <w:r>
        <w:rPr>
          <w:rStyle w:val="Refdenotaderodap"/>
          <w:color w:val="000000"/>
        </w:rPr>
        <w:footnoteReference w:id="232"/>
      </w:r>
      <w:r>
        <w:rPr>
          <w:color w:val="000000"/>
        </w:rPr>
        <w:t xml:space="preserve"> Tomando como referência a teoria tridimensional do direito, poderíamos dizer que a sociologia estuda primordialmente o direito enquanto fato. Tal </w:t>
      </w:r>
      <w:r>
        <w:rPr>
          <w:color w:val="000000"/>
        </w:rPr>
        <w:t>como acontece com relação à história, as reflexões sociológicas normalmente conduzem a uma crítica das instituições jurídicas atuais, o que ressalta a sua perspectiva eminentemente zetética</w:t>
      </w:r>
      <w:r>
        <w:rPr>
          <w:color w:val="000000"/>
        </w:rPr>
        <w:fldChar w:fldCharType="begin"/>
      </w:r>
      <w:r>
        <w:rPr>
          <w:color w:val="000000"/>
        </w:rPr>
        <w:instrText xml:space="preserve"> XE "Zetética” \f"x" </w:instrText>
      </w:r>
      <w:r>
        <w:rPr>
          <w:color w:val="000000"/>
        </w:rPr>
        <w:fldChar w:fldCharType="end"/>
      </w:r>
      <w:r>
        <w:rPr>
          <w:color w:val="000000"/>
        </w:rPr>
        <w:t>. Ao questionar-se sobre o efetivo modo de o</w:t>
      </w:r>
      <w:r>
        <w:rPr>
          <w:color w:val="000000"/>
        </w:rPr>
        <w:t xml:space="preserve">rganização social, muitas vezes a sociologia mostra quão longe está da prática o ideal de organização jurídica de uma sociedade. </w:t>
      </w:r>
    </w:p>
    <w:p w14:paraId="15A4E516" w14:textId="77777777" w:rsidR="00000000" w:rsidRDefault="009C2669">
      <w:pPr>
        <w:rPr>
          <w:color w:val="000000"/>
        </w:rPr>
      </w:pPr>
      <w:r>
        <w:rPr>
          <w:color w:val="000000"/>
        </w:rPr>
        <w:t>Embora o Estado pretenda ter o monopólio da criação de normas jurídicas, há certos espaços sociais em que ele não tem penetraç</w:t>
      </w:r>
      <w:r>
        <w:rPr>
          <w:color w:val="000000"/>
        </w:rPr>
        <w:t>ão</w:t>
      </w:r>
      <w:r>
        <w:rPr>
          <w:rStyle w:val="Refdenotaderodap"/>
          <w:color w:val="000000"/>
        </w:rPr>
        <w:footnoteReference w:id="233"/>
      </w:r>
      <w:r>
        <w:rPr>
          <w:color w:val="000000"/>
        </w:rPr>
        <w:t xml:space="preserve"> e outros em que as suas regras são aplicadas juntamente a normas definidas por outros atores sociais</w:t>
      </w:r>
      <w:r>
        <w:rPr>
          <w:rStyle w:val="Refdenotaderodap"/>
          <w:color w:val="000000"/>
        </w:rPr>
        <w:footnoteReference w:id="234"/>
      </w:r>
      <w:r>
        <w:rPr>
          <w:color w:val="000000"/>
        </w:rPr>
        <w:t xml:space="preserve">. Embora o direito estatal pretenda que todas as suas normas sejam aplicadas, há uma série de regras que têm muito pouca (ou nenhuma) eficácia. Embora </w:t>
      </w:r>
      <w:r>
        <w:rPr>
          <w:color w:val="000000"/>
        </w:rPr>
        <w:t>o direito atual pretenda ser um instrumento democrático, ele é muitas vezes utilizado como uma mera forma de opressão e dominação. Embora as leis sejam normalmente criadas para atingir finalidades socialmente valiosas, muitas vezes a sua aplicação gera res</w:t>
      </w:r>
      <w:r>
        <w:rPr>
          <w:color w:val="000000"/>
        </w:rPr>
        <w:t>ultados contrários aos pretendidos pela sociedade</w:t>
      </w:r>
      <w:r>
        <w:rPr>
          <w:rStyle w:val="Refdenotaderodap"/>
          <w:color w:val="000000"/>
        </w:rPr>
        <w:footnoteReference w:id="235"/>
      </w:r>
      <w:r>
        <w:rPr>
          <w:color w:val="000000"/>
        </w:rPr>
        <w:t>. Todas essas contradições são evidenciadas e analisadas pelos estudos sociológicos, o que caracteriza a sociologia como uma das disciplinas zetéticas mais importantes para fundamentar os estudos críticos s</w:t>
      </w:r>
      <w:r>
        <w:rPr>
          <w:color w:val="000000"/>
        </w:rPr>
        <w:t xml:space="preserve">obre o direito e a ciência do direito atuais. </w:t>
      </w:r>
    </w:p>
    <w:p w14:paraId="71F53735" w14:textId="77777777" w:rsidR="00000000" w:rsidRDefault="009C2669">
      <w:pPr>
        <w:pStyle w:val="Ttulo2"/>
        <w:rPr>
          <w:color w:val="000000"/>
        </w:rPr>
      </w:pPr>
      <w:bookmarkStart w:id="458" w:name="_Toc473789493"/>
      <w:bookmarkStart w:id="459" w:name="_Toc489359555"/>
      <w:bookmarkStart w:id="460" w:name="_Toc501724726"/>
      <w:bookmarkStart w:id="461" w:name="_Toc504884190"/>
      <w:r>
        <w:rPr>
          <w:color w:val="000000"/>
        </w:rPr>
        <w:t>Dogmática jurídica</w:t>
      </w:r>
      <w:bookmarkEnd w:id="458"/>
      <w:bookmarkEnd w:id="459"/>
      <w:bookmarkEnd w:id="460"/>
      <w:bookmarkEnd w:id="461"/>
      <w:r>
        <w:rPr>
          <w:color w:val="000000"/>
        </w:rPr>
        <w:fldChar w:fldCharType="begin"/>
      </w:r>
      <w:r>
        <w:rPr>
          <w:color w:val="000000"/>
        </w:rPr>
        <w:instrText xml:space="preserve"> XE "Dogmática jurídica” \f"x" </w:instrText>
      </w:r>
      <w:r>
        <w:rPr>
          <w:color w:val="000000"/>
        </w:rPr>
        <w:fldChar w:fldCharType="end"/>
      </w:r>
    </w:p>
    <w:p w14:paraId="6753F1A0" w14:textId="77777777" w:rsidR="00000000" w:rsidRDefault="009C2669">
      <w:pPr>
        <w:pStyle w:val="Ttulo3"/>
        <w:rPr>
          <w:color w:val="000000"/>
        </w:rPr>
      </w:pPr>
      <w:bookmarkStart w:id="462" w:name="_Toc473789494"/>
      <w:bookmarkStart w:id="463" w:name="_Toc489359556"/>
      <w:bookmarkStart w:id="464" w:name="_Toc501724727"/>
      <w:bookmarkStart w:id="465" w:name="_Toc504884191"/>
      <w:r>
        <w:rPr>
          <w:color w:val="000000"/>
        </w:rPr>
        <w:t>Esclarecimentos sobre a terminologia</w:t>
      </w:r>
      <w:bookmarkEnd w:id="462"/>
      <w:bookmarkEnd w:id="463"/>
      <w:bookmarkEnd w:id="464"/>
      <w:bookmarkEnd w:id="465"/>
    </w:p>
    <w:p w14:paraId="1A696D41" w14:textId="77777777" w:rsidR="00000000" w:rsidRDefault="009C2669">
      <w:pPr>
        <w:pStyle w:val="Ttulo4"/>
        <w:rPr>
          <w:color w:val="000000"/>
        </w:rPr>
      </w:pPr>
      <w:bookmarkStart w:id="466" w:name="_Toc473789495"/>
      <w:bookmarkStart w:id="467" w:name="_Toc501724728"/>
      <w:bookmarkStart w:id="468" w:name="_Toc504884192"/>
      <w:r>
        <w:rPr>
          <w:color w:val="000000"/>
        </w:rPr>
        <w:t xml:space="preserve">Dogmática jurídica e </w:t>
      </w:r>
      <w:bookmarkEnd w:id="466"/>
      <w:r>
        <w:rPr>
          <w:color w:val="000000"/>
        </w:rPr>
        <w:t>ciência do direito</w:t>
      </w:r>
      <w:bookmarkEnd w:id="467"/>
      <w:bookmarkEnd w:id="468"/>
    </w:p>
    <w:p w14:paraId="59912031" w14:textId="77777777" w:rsidR="00000000" w:rsidRDefault="009C2669">
      <w:pPr>
        <w:rPr>
          <w:color w:val="000000"/>
        </w:rPr>
      </w:pPr>
      <w:r>
        <w:rPr>
          <w:color w:val="000000"/>
        </w:rPr>
        <w:t>A dogmática jurídica é a disciplina que estuda as regras jurídicas vigentes em u</w:t>
      </w:r>
      <w:r>
        <w:rPr>
          <w:color w:val="000000"/>
        </w:rPr>
        <w:t xml:space="preserve">m ordenamento jurídico e as maneiras pelas quais elas devem ser aplicadas aos casos concretos. Apesar de ser apenas uma das disciplinas que estuda os fenômenos jurídicos, a dogmática jurídica é normalmente chamada de </w:t>
      </w:r>
      <w:r>
        <w:rPr>
          <w:i/>
          <w:color w:val="000000"/>
        </w:rPr>
        <w:t>a ciência do direito</w:t>
      </w:r>
      <w:r>
        <w:rPr>
          <w:color w:val="000000"/>
        </w:rPr>
        <w:t>. Isso acontece por</w:t>
      </w:r>
      <w:r>
        <w:rPr>
          <w:color w:val="000000"/>
        </w:rPr>
        <w:t>que, enquanto as outras disciplinas são aplicações ao direito de certos métodos científicos (histórico, sociológico etc.), a dogmática jurídica é uma ciência voltada exclusivamente ao estudo dos fenômenos jurídicos. Além disso, é ela a ciência mais relevan</w:t>
      </w:r>
      <w:r>
        <w:rPr>
          <w:color w:val="000000"/>
        </w:rPr>
        <w:t>te à prática jurídica, pois estuda o direito enquanto norma, contribuindo para definir os critérios de aplicação das regras jurídicas aos casos concretos.</w:t>
      </w:r>
      <w:r>
        <w:rPr>
          <w:rStyle w:val="Refdenotaderodap"/>
          <w:color w:val="000000"/>
        </w:rPr>
        <w:footnoteReference w:id="236"/>
      </w:r>
      <w:r>
        <w:rPr>
          <w:color w:val="000000"/>
        </w:rPr>
        <w:t xml:space="preserve">  </w:t>
      </w:r>
    </w:p>
    <w:p w14:paraId="2F8CDFE1" w14:textId="77777777" w:rsidR="00000000" w:rsidRDefault="009C2669">
      <w:pPr>
        <w:pStyle w:val="Ttulo4"/>
        <w:rPr>
          <w:color w:val="000000"/>
        </w:rPr>
      </w:pPr>
      <w:bookmarkStart w:id="469" w:name="_Toc473789496"/>
      <w:bookmarkStart w:id="470" w:name="_Ref474064196"/>
      <w:bookmarkStart w:id="471" w:name="_Toc501724729"/>
      <w:bookmarkStart w:id="472" w:name="_Toc504884193"/>
      <w:r>
        <w:rPr>
          <w:color w:val="000000"/>
        </w:rPr>
        <w:t>Dogmática jurídica e Jurisprudência</w:t>
      </w:r>
      <w:bookmarkEnd w:id="469"/>
      <w:bookmarkEnd w:id="470"/>
      <w:bookmarkEnd w:id="471"/>
      <w:bookmarkEnd w:id="472"/>
      <w:r>
        <w:rPr>
          <w:color w:val="000000"/>
        </w:rPr>
        <w:fldChar w:fldCharType="begin"/>
      </w:r>
      <w:r>
        <w:rPr>
          <w:color w:val="000000"/>
        </w:rPr>
        <w:instrText xml:space="preserve"> XE "Jurisprudência” \f"x" </w:instrText>
      </w:r>
      <w:r>
        <w:rPr>
          <w:color w:val="000000"/>
        </w:rPr>
        <w:fldChar w:fldCharType="end"/>
      </w:r>
    </w:p>
    <w:p w14:paraId="4A7579AE" w14:textId="77777777" w:rsidR="00000000" w:rsidRDefault="009C2669">
      <w:pPr>
        <w:rPr>
          <w:color w:val="000000"/>
        </w:rPr>
      </w:pPr>
      <w:r>
        <w:rPr>
          <w:color w:val="000000"/>
        </w:rPr>
        <w:t xml:space="preserve">A palavra </w:t>
      </w:r>
      <w:r>
        <w:rPr>
          <w:i/>
          <w:color w:val="000000"/>
        </w:rPr>
        <w:t>jurisprudência</w:t>
      </w:r>
      <w:r>
        <w:rPr>
          <w:color w:val="000000"/>
        </w:rPr>
        <w:t xml:space="preserve"> tem vári</w:t>
      </w:r>
      <w:r>
        <w:rPr>
          <w:color w:val="000000"/>
        </w:rPr>
        <w:t xml:space="preserve">os sentidos diversos na linguagem jurídica. Embora ela possa ser usada como sinônimo de </w:t>
      </w:r>
      <w:r>
        <w:rPr>
          <w:i/>
          <w:color w:val="000000"/>
        </w:rPr>
        <w:t>dogmática jurídica</w:t>
      </w:r>
      <w:r>
        <w:rPr>
          <w:color w:val="000000"/>
        </w:rPr>
        <w:t xml:space="preserve">, trata-se de um </w:t>
      </w:r>
      <w:r>
        <w:rPr>
          <w:color w:val="000000"/>
        </w:rPr>
        <w:lastRenderedPageBreak/>
        <w:t xml:space="preserve">sentido pouco usual na linguagem jurídica nacional. No Brasil, o sentido mais comum do termo é o que denota uma determinada linha de </w:t>
      </w:r>
      <w:r>
        <w:rPr>
          <w:color w:val="000000"/>
        </w:rPr>
        <w:t xml:space="preserve">decisões de um tribunal. Por exemplo, podemos afirmar que, de acordo com a </w:t>
      </w:r>
      <w:r>
        <w:rPr>
          <w:i/>
          <w:color w:val="000000"/>
        </w:rPr>
        <w:t>jurisprudência</w:t>
      </w:r>
      <w:r>
        <w:rPr>
          <w:color w:val="000000"/>
        </w:rPr>
        <w:t xml:space="preserve"> do Supremo Tribunal Federal, a aprovação em concurso público não dá ao candidato direito à nomeação, mas apenas de que as nomeações sejam feitas de acordo com a ordem</w:t>
      </w:r>
      <w:r>
        <w:rPr>
          <w:color w:val="000000"/>
        </w:rPr>
        <w:t xml:space="preserve"> de classificação. Assim, o candidato aprovado não tem o direito de exigir a sua efetiva integração aos quadros do serviço público. Nesse caso, a palavra </w:t>
      </w:r>
      <w:r>
        <w:rPr>
          <w:i/>
          <w:color w:val="000000"/>
        </w:rPr>
        <w:t xml:space="preserve">jurisprudência </w:t>
      </w:r>
      <w:r>
        <w:rPr>
          <w:color w:val="000000"/>
        </w:rPr>
        <w:t xml:space="preserve">é sinônima de </w:t>
      </w:r>
      <w:r>
        <w:rPr>
          <w:i/>
          <w:color w:val="000000"/>
        </w:rPr>
        <w:t>linha jurisprudencial</w:t>
      </w:r>
      <w:r>
        <w:rPr>
          <w:color w:val="000000"/>
        </w:rPr>
        <w:t xml:space="preserve"> e sempre é utilizada com inicial minúscula.</w:t>
      </w:r>
      <w:r>
        <w:rPr>
          <w:rStyle w:val="Refdenotaderodap"/>
          <w:color w:val="000000"/>
        </w:rPr>
        <w:footnoteReference w:id="237"/>
      </w:r>
    </w:p>
    <w:p w14:paraId="17C9D1DE" w14:textId="77777777" w:rsidR="00000000" w:rsidRDefault="009C2669">
      <w:pPr>
        <w:rPr>
          <w:color w:val="000000"/>
        </w:rPr>
      </w:pPr>
      <w:r>
        <w:rPr>
          <w:color w:val="000000"/>
        </w:rPr>
        <w:t>Todavi</w:t>
      </w:r>
      <w:r>
        <w:rPr>
          <w:color w:val="000000"/>
        </w:rPr>
        <w:t xml:space="preserve">a, em certos contextos específicos o termo </w:t>
      </w:r>
      <w:r>
        <w:rPr>
          <w:i/>
          <w:color w:val="000000"/>
        </w:rPr>
        <w:t>jurisprudência</w:t>
      </w:r>
      <w:r>
        <w:rPr>
          <w:color w:val="000000"/>
        </w:rPr>
        <w:t xml:space="preserve"> pode significar </w:t>
      </w:r>
      <w:r>
        <w:rPr>
          <w:i/>
          <w:color w:val="000000"/>
        </w:rPr>
        <w:t>dogmática jurídica</w:t>
      </w:r>
      <w:r>
        <w:rPr>
          <w:color w:val="000000"/>
        </w:rPr>
        <w:t xml:space="preserve">. Essa linguagem é normalmente utilizada nos textos traduzidos do alemão, pois a palavra germânica para dogmática jurídica é </w:t>
      </w:r>
      <w:r>
        <w:rPr>
          <w:i/>
          <w:color w:val="000000"/>
        </w:rPr>
        <w:t>Jurisprudenz</w:t>
      </w:r>
      <w:r>
        <w:rPr>
          <w:color w:val="000000"/>
        </w:rPr>
        <w:t xml:space="preserve">. Nesses casos, o normal é </w:t>
      </w:r>
      <w:r>
        <w:rPr>
          <w:color w:val="000000"/>
        </w:rPr>
        <w:t>utilizar a inicial maiúscula (Jurisprudência), para deixar claro que a palavra não está sendo usada com o seu significado usual</w:t>
      </w:r>
      <w:r>
        <w:rPr>
          <w:rStyle w:val="Refdenotaderodap"/>
          <w:color w:val="000000"/>
        </w:rPr>
        <w:footnoteReference w:id="238"/>
      </w:r>
      <w:r>
        <w:rPr>
          <w:color w:val="000000"/>
        </w:rPr>
        <w:t xml:space="preserve">. Cabe ressaltar que esse uso do termo </w:t>
      </w:r>
      <w:r>
        <w:rPr>
          <w:i/>
          <w:color w:val="000000"/>
        </w:rPr>
        <w:t xml:space="preserve">Jurisprudência </w:t>
      </w:r>
      <w:r>
        <w:rPr>
          <w:color w:val="000000"/>
        </w:rPr>
        <w:t>também é encontrado com certa freqüência em textos portugueses e em textos</w:t>
      </w:r>
      <w:r>
        <w:rPr>
          <w:color w:val="000000"/>
        </w:rPr>
        <w:t xml:space="preserve"> de autores brasileiros influenciados pela teoria jurídica alemã. Além disso, ele tem conquistado um espaço crescente na literatura </w:t>
      </w:r>
      <w:r>
        <w:rPr>
          <w:i/>
          <w:color w:val="000000"/>
        </w:rPr>
        <w:t xml:space="preserve">sobre </w:t>
      </w:r>
      <w:r>
        <w:rPr>
          <w:color w:val="000000"/>
        </w:rPr>
        <w:t xml:space="preserve">a dogmática jurídica, embora nos próprios textos dogmáticos predomine o uso da expressão </w:t>
      </w:r>
      <w:r>
        <w:rPr>
          <w:i/>
          <w:color w:val="000000"/>
        </w:rPr>
        <w:t>ciência do direito</w:t>
      </w:r>
      <w:r>
        <w:rPr>
          <w:color w:val="000000"/>
        </w:rPr>
        <w:t>.</w:t>
      </w:r>
    </w:p>
    <w:p w14:paraId="3484FA54" w14:textId="77777777" w:rsidR="00000000" w:rsidRDefault="009C2669">
      <w:pPr>
        <w:rPr>
          <w:color w:val="000000"/>
        </w:rPr>
      </w:pPr>
      <w:r>
        <w:rPr>
          <w:color w:val="000000"/>
        </w:rPr>
        <w:t>Deve-se t</w:t>
      </w:r>
      <w:r>
        <w:rPr>
          <w:color w:val="000000"/>
        </w:rPr>
        <w:t xml:space="preserve">omar cuidado especial com a interpretação da palavra </w:t>
      </w:r>
      <w:r>
        <w:rPr>
          <w:i/>
          <w:color w:val="000000"/>
        </w:rPr>
        <w:t>jurisprudência</w:t>
      </w:r>
      <w:r>
        <w:rPr>
          <w:color w:val="000000"/>
        </w:rPr>
        <w:t xml:space="preserve"> nos textos traduzidos do inglês. Nesse idioma, a palavra </w:t>
      </w:r>
      <w:r>
        <w:rPr>
          <w:i/>
          <w:color w:val="000000"/>
        </w:rPr>
        <w:t>jurisprudence</w:t>
      </w:r>
      <w:r>
        <w:rPr>
          <w:color w:val="000000"/>
        </w:rPr>
        <w:t>, muitas vezes traduzida por jurisprudência, não quer dizer dogmática jurídica. Na língua inglesa, ocorre justamente o</w:t>
      </w:r>
      <w:r>
        <w:rPr>
          <w:color w:val="000000"/>
        </w:rPr>
        <w:t xml:space="preserve"> contrário do que acontece na língua alemã: o termo </w:t>
      </w:r>
      <w:r>
        <w:rPr>
          <w:i/>
          <w:color w:val="000000"/>
        </w:rPr>
        <w:t>jurisprudence</w:t>
      </w:r>
      <w:r>
        <w:rPr>
          <w:color w:val="000000"/>
        </w:rPr>
        <w:t xml:space="preserve"> opõe-se à noção de </w:t>
      </w:r>
      <w:r>
        <w:rPr>
          <w:i/>
          <w:color w:val="000000"/>
        </w:rPr>
        <w:t>dogmática jurídica</w:t>
      </w:r>
      <w:r>
        <w:rPr>
          <w:color w:val="000000"/>
        </w:rPr>
        <w:t>, sendo usado para designar os estudos doutrinários não-dogmáticos.</w:t>
      </w:r>
      <w:r>
        <w:rPr>
          <w:rStyle w:val="Refdenotaderodap"/>
          <w:color w:val="000000"/>
        </w:rPr>
        <w:footnoteReference w:id="239"/>
      </w:r>
      <w:r>
        <w:rPr>
          <w:color w:val="000000"/>
        </w:rPr>
        <w:t xml:space="preserve"> Por isso, as traduções normalmente mais adequadas dessa palavra são </w:t>
      </w:r>
      <w:r>
        <w:rPr>
          <w:i/>
          <w:color w:val="000000"/>
        </w:rPr>
        <w:t>filosofia do dir</w:t>
      </w:r>
      <w:r>
        <w:rPr>
          <w:i/>
          <w:color w:val="000000"/>
        </w:rPr>
        <w:t>eito</w:t>
      </w:r>
      <w:r>
        <w:rPr>
          <w:color w:val="000000"/>
        </w:rPr>
        <w:t xml:space="preserve"> ou </w:t>
      </w:r>
      <w:r>
        <w:rPr>
          <w:i/>
          <w:color w:val="000000"/>
        </w:rPr>
        <w:t>teoria geral do direito</w:t>
      </w:r>
      <w:r>
        <w:rPr>
          <w:color w:val="000000"/>
        </w:rPr>
        <w:t xml:space="preserve">, a depender do contexto. Entretanto, esse termo é comumente traduzido como </w:t>
      </w:r>
      <w:r>
        <w:rPr>
          <w:i/>
          <w:color w:val="000000"/>
        </w:rPr>
        <w:t xml:space="preserve">jurisprudência </w:t>
      </w:r>
      <w:r>
        <w:rPr>
          <w:color w:val="000000"/>
        </w:rPr>
        <w:t xml:space="preserve">ou como </w:t>
      </w:r>
      <w:r>
        <w:rPr>
          <w:i/>
          <w:color w:val="000000"/>
        </w:rPr>
        <w:t>ciência do direito</w:t>
      </w:r>
      <w:r>
        <w:rPr>
          <w:color w:val="000000"/>
        </w:rPr>
        <w:t>, o que pode dar origem a entendimentos equivocados sobre idéias do autor.</w:t>
      </w:r>
      <w:bookmarkStart w:id="473" w:name="_Hlt499808713"/>
      <w:bookmarkEnd w:id="473"/>
    </w:p>
    <w:p w14:paraId="6C8449B2" w14:textId="77777777" w:rsidR="00000000" w:rsidRDefault="009C2669">
      <w:pPr>
        <w:pStyle w:val="Ttulo4"/>
        <w:rPr>
          <w:b w:val="0"/>
          <w:color w:val="000000"/>
        </w:rPr>
      </w:pPr>
      <w:bookmarkStart w:id="474" w:name="_Toc473789497"/>
      <w:bookmarkStart w:id="475" w:name="_Toc501724730"/>
      <w:bookmarkStart w:id="476" w:name="_Toc504884194"/>
      <w:r>
        <w:rPr>
          <w:color w:val="000000"/>
        </w:rPr>
        <w:t xml:space="preserve">Abrangência da expressão </w:t>
      </w:r>
      <w:r>
        <w:rPr>
          <w:i/>
          <w:color w:val="000000"/>
        </w:rPr>
        <w:t>dogmátic</w:t>
      </w:r>
      <w:r>
        <w:rPr>
          <w:i/>
          <w:color w:val="000000"/>
        </w:rPr>
        <w:t>a jurídica</w:t>
      </w:r>
      <w:bookmarkStart w:id="477" w:name="_Hlt504879094"/>
      <w:bookmarkEnd w:id="474"/>
      <w:bookmarkEnd w:id="475"/>
      <w:bookmarkEnd w:id="476"/>
      <w:bookmarkEnd w:id="477"/>
      <w:r>
        <w:rPr>
          <w:b w:val="0"/>
          <w:color w:val="000000"/>
        </w:rPr>
        <w:fldChar w:fldCharType="begin"/>
      </w:r>
      <w:r>
        <w:rPr>
          <w:b w:val="0"/>
          <w:color w:val="000000"/>
        </w:rPr>
        <w:instrText xml:space="preserve"> XE "Dogmática jurídica” \f"x" </w:instrText>
      </w:r>
      <w:r>
        <w:rPr>
          <w:b w:val="0"/>
          <w:color w:val="000000"/>
        </w:rPr>
        <w:fldChar w:fldCharType="end"/>
      </w:r>
    </w:p>
    <w:p w14:paraId="2A0C220F" w14:textId="77777777" w:rsidR="00000000" w:rsidRDefault="009C2669">
      <w:pPr>
        <w:rPr>
          <w:color w:val="000000"/>
        </w:rPr>
      </w:pPr>
      <w:r>
        <w:rPr>
          <w:color w:val="000000"/>
        </w:rPr>
        <w:t>Quando falamos em dogmática jurídica, deve-se ter em mente que essa expressão engloba o conjunto das disciplinas que estudam temas jurídicos específicos, tais como direito penal, direito civil, direito constituci</w:t>
      </w:r>
      <w:r>
        <w:rPr>
          <w:color w:val="000000"/>
        </w:rPr>
        <w:t xml:space="preserve">onal, direito administrativo, direito processual etc. A grande maioria das matérias que compõem o currículo do curso de direito é composta por disciplinas dogmáticas, e não zetéticas. Estas resumem-se basicamente à parte introdutória (história do direito, </w:t>
      </w:r>
      <w:r>
        <w:rPr>
          <w:color w:val="000000"/>
        </w:rPr>
        <w:t>sociologia jurídica e filosofia do direito), embora haja sempre a abordagem de questões zetéticas nas disciplinas dogmáticas</w:t>
      </w:r>
      <w:r>
        <w:rPr>
          <w:rStyle w:val="Refdenotaderodap"/>
          <w:color w:val="000000"/>
        </w:rPr>
        <w:footnoteReference w:id="240"/>
      </w:r>
      <w:r>
        <w:rPr>
          <w:color w:val="000000"/>
        </w:rPr>
        <w:t>, em um grau que varia conforme o enfoque adotado pelo professor.</w:t>
      </w:r>
    </w:p>
    <w:p w14:paraId="2E835E9C" w14:textId="77777777" w:rsidR="00000000" w:rsidRDefault="009C2669">
      <w:pPr>
        <w:pStyle w:val="Ttulo3"/>
        <w:rPr>
          <w:color w:val="000000"/>
        </w:rPr>
      </w:pPr>
      <w:bookmarkStart w:id="478" w:name="_Toc473789498"/>
      <w:bookmarkStart w:id="479" w:name="_Toc489359557"/>
      <w:bookmarkStart w:id="480" w:name="_Toc501724731"/>
      <w:bookmarkStart w:id="481" w:name="_Toc504884195"/>
      <w:r>
        <w:rPr>
          <w:color w:val="000000"/>
        </w:rPr>
        <w:t>Caracterização da dogmática jurídica</w:t>
      </w:r>
      <w:bookmarkEnd w:id="478"/>
      <w:bookmarkEnd w:id="479"/>
      <w:bookmarkEnd w:id="480"/>
      <w:bookmarkEnd w:id="481"/>
    </w:p>
    <w:p w14:paraId="00D15341" w14:textId="77777777" w:rsidR="00000000" w:rsidRDefault="009C2669">
      <w:pPr>
        <w:pStyle w:val="Ttulo4"/>
        <w:rPr>
          <w:color w:val="000000"/>
        </w:rPr>
      </w:pPr>
      <w:bookmarkStart w:id="482" w:name="_Toc473789499"/>
      <w:bookmarkStart w:id="483" w:name="_Toc501724732"/>
      <w:bookmarkStart w:id="484" w:name="_Toc504884196"/>
      <w:r>
        <w:rPr>
          <w:color w:val="000000"/>
        </w:rPr>
        <w:t xml:space="preserve">O enfoque dogmático sobre o </w:t>
      </w:r>
      <w:bookmarkEnd w:id="482"/>
      <w:r>
        <w:rPr>
          <w:color w:val="000000"/>
        </w:rPr>
        <w:t>direito</w:t>
      </w:r>
      <w:bookmarkEnd w:id="483"/>
      <w:bookmarkEnd w:id="484"/>
    </w:p>
    <w:p w14:paraId="79738A26" w14:textId="77777777" w:rsidR="00000000" w:rsidRDefault="009C2669">
      <w:pPr>
        <w:rPr>
          <w:color w:val="000000"/>
        </w:rPr>
      </w:pPr>
      <w:r>
        <w:rPr>
          <w:color w:val="000000"/>
        </w:rPr>
        <w:t>A sociologia, enquanto disciplina zetética, visa a descrever as relações sociais. Assim, para o sociólogo, a norma jurídica é apenas um dos elementos que contribuem para a organização social, sendo que, muitas vezes, o direito não atinge um nível r</w:t>
      </w:r>
      <w:r>
        <w:rPr>
          <w:color w:val="000000"/>
        </w:rPr>
        <w:t xml:space="preserve">azoável de eficácia. Todavia, mesmo quando não tem eficácia, a norma jurídica </w:t>
      </w:r>
      <w:r>
        <w:rPr>
          <w:color w:val="000000"/>
        </w:rPr>
        <w:lastRenderedPageBreak/>
        <w:t xml:space="preserve">vigente não perde a sua </w:t>
      </w:r>
      <w:r>
        <w:rPr>
          <w:i/>
          <w:color w:val="000000"/>
        </w:rPr>
        <w:t>pretensão de validade</w:t>
      </w:r>
      <w:r>
        <w:rPr>
          <w:rStyle w:val="Refdenotaderodap"/>
          <w:i/>
          <w:color w:val="000000"/>
        </w:rPr>
        <w:footnoteReference w:id="241"/>
      </w:r>
      <w:r>
        <w:rPr>
          <w:color w:val="000000"/>
        </w:rPr>
        <w:t xml:space="preserve">, que é a pretensão de servir como um padrão de conduta obrigatório para todas as pessoas. </w:t>
      </w:r>
    </w:p>
    <w:p w14:paraId="6087D415" w14:textId="77777777" w:rsidR="00000000" w:rsidRDefault="009C2669">
      <w:pPr>
        <w:rPr>
          <w:color w:val="000000"/>
        </w:rPr>
      </w:pPr>
      <w:r>
        <w:rPr>
          <w:color w:val="000000"/>
        </w:rPr>
        <w:t>Ao interpretar o fato de que, na maior p</w:t>
      </w:r>
      <w:r>
        <w:rPr>
          <w:color w:val="000000"/>
        </w:rPr>
        <w:t>arte do Brasil, os motoristas não param nas faixas de pedestres, um sociólogo tenderia a afirmar simplesmente que esse não é um padrão de comportamento típico do brasileiro. Já o jurista tenderia a afirmar que a lei de trânsito, embora deva ser observada p</w:t>
      </w:r>
      <w:r>
        <w:rPr>
          <w:color w:val="000000"/>
        </w:rPr>
        <w:t xml:space="preserve">or todas as pessoas (por sua </w:t>
      </w:r>
      <w:r>
        <w:rPr>
          <w:i/>
          <w:color w:val="000000"/>
        </w:rPr>
        <w:t>pretensão de validade</w:t>
      </w:r>
      <w:r>
        <w:rPr>
          <w:color w:val="000000"/>
        </w:rPr>
        <w:t>), está sendo descumprida pela maioria, o que provavelmente o conduziria à conclusão de que os infratores deveriam ser punidos. Essa pretensão de validade caracteriza as regras em geral (e não apenas as jur</w:t>
      </w:r>
      <w:r>
        <w:rPr>
          <w:color w:val="000000"/>
        </w:rPr>
        <w:t xml:space="preserve">ídicas) e condiciona todo o trabalho relacionado à aplicação de sistemas normativos à realidade social. E é justamente esse aspecto do direito que é ressaltado pelos estudos da dogmática jurídica: o direito é visto como um conjunto de regras que devem ser </w:t>
      </w:r>
      <w:r>
        <w:rPr>
          <w:color w:val="000000"/>
        </w:rPr>
        <w:t>aplicadas à prática e entende-se como papel do jurista definir critérios para orientar essa aplicação.</w:t>
      </w:r>
    </w:p>
    <w:p w14:paraId="55E00DCF" w14:textId="77777777" w:rsidR="00000000" w:rsidRDefault="009C2669">
      <w:pPr>
        <w:rPr>
          <w:color w:val="000000"/>
        </w:rPr>
      </w:pPr>
      <w:r>
        <w:rPr>
          <w:color w:val="000000"/>
        </w:rPr>
        <w:t>Utilizando a linguagem da teoria tridimensional do direito, podemos dizer que, enquanto a sociologia estuda o direito enquanto fato, a dogmática jurídica</w:t>
      </w:r>
      <w:r>
        <w:rPr>
          <w:color w:val="000000"/>
        </w:rPr>
        <w:t xml:space="preserve"> estuda o direito enquanto norma. Assim, enquanto a eficácia é um problema eminentemente sociológico, a dogmática tende a estudar o direito apenas sob o enfoque da vigência. Se uma regra foi elaborada pelas autoridades competentes e seguiu todos os trâmite</w:t>
      </w:r>
      <w:r>
        <w:rPr>
          <w:color w:val="000000"/>
        </w:rPr>
        <w:t>s estabelecidos pela constituição, o jurista dogmático a entende como direito válido, não pondo em questão a sua eficácia ou legitimidade. Esse é um dos dogmas fundamentais desta ciência: as leis devem ser obedecidas. Qualquer um que ponha em dúvida essa i</w:t>
      </w:r>
      <w:r>
        <w:rPr>
          <w:color w:val="000000"/>
        </w:rPr>
        <w:t>déia estará ultrapassando os limites da dogmática jurídica tradicional.</w:t>
      </w:r>
    </w:p>
    <w:p w14:paraId="0F7E926C" w14:textId="77777777" w:rsidR="00000000" w:rsidRDefault="009C2669">
      <w:pPr>
        <w:pStyle w:val="Ttulo4"/>
        <w:rPr>
          <w:color w:val="000000"/>
        </w:rPr>
      </w:pPr>
      <w:bookmarkStart w:id="485" w:name="_Toc473789500"/>
      <w:bookmarkStart w:id="486" w:name="_Toc501724733"/>
      <w:bookmarkStart w:id="487" w:name="_Toc504884197"/>
      <w:r>
        <w:rPr>
          <w:color w:val="000000"/>
        </w:rPr>
        <w:t>A dogmática como pensamento tecnológico</w:t>
      </w:r>
      <w:bookmarkEnd w:id="485"/>
      <w:bookmarkEnd w:id="486"/>
      <w:bookmarkEnd w:id="487"/>
    </w:p>
    <w:p w14:paraId="05C3F302" w14:textId="77777777" w:rsidR="00000000" w:rsidRDefault="009C2669">
      <w:pPr>
        <w:rPr>
          <w:color w:val="000000"/>
        </w:rPr>
      </w:pPr>
      <w:r>
        <w:rPr>
          <w:color w:val="000000"/>
        </w:rPr>
        <w:t>Como as disciplinas zetéticas têm como objetivo fundamental oferecer uma descrição do direito (qual é a sua estrutura, qual é a sua origem, quai</w:t>
      </w:r>
      <w:r>
        <w:rPr>
          <w:color w:val="000000"/>
        </w:rPr>
        <w:t xml:space="preserve">s são os seus limites etc.), elas possuem uma relevância teórica muito grande, mas não têm uma aplicação imediata à prática. O mesmo não ocorre com a dogmática, pois as suas preocupações são eminentemente práticas: a sua finalidade básica não é </w:t>
      </w:r>
      <w:r>
        <w:rPr>
          <w:i/>
          <w:color w:val="000000"/>
        </w:rPr>
        <w:t xml:space="preserve">conhecer </w:t>
      </w:r>
      <w:r>
        <w:rPr>
          <w:color w:val="000000"/>
        </w:rPr>
        <w:t xml:space="preserve">o </w:t>
      </w:r>
      <w:r>
        <w:rPr>
          <w:color w:val="000000"/>
        </w:rPr>
        <w:t xml:space="preserve">direito, mas </w:t>
      </w:r>
      <w:r>
        <w:rPr>
          <w:i/>
          <w:color w:val="000000"/>
        </w:rPr>
        <w:t xml:space="preserve">orientar a aplicação </w:t>
      </w:r>
      <w:r>
        <w:rPr>
          <w:color w:val="000000"/>
        </w:rPr>
        <w:t xml:space="preserve">do direito. Com isso, não queremos dizer que o jurista dogmático não precisa conhecer o direito (o que seria absurdo), mas que todo o seu conhecimento tem um objetivo bastante definido: possibilitar a aplicação das normas </w:t>
      </w:r>
      <w:r>
        <w:rPr>
          <w:color w:val="000000"/>
        </w:rPr>
        <w:t>jurídicas aos casos concretos. Assim, a dogmática não é um é um conhecimento desinteressado, não é um saber pelo saber, mas um saber voltado à realização de uma atividade prática. E é por esse motivo que Tercio Sampaio Ferraz</w:t>
      </w:r>
      <w:r>
        <w:rPr>
          <w:color w:val="000000"/>
        </w:rPr>
        <w:fldChar w:fldCharType="begin"/>
      </w:r>
      <w:r>
        <w:rPr>
          <w:color w:val="000000"/>
        </w:rPr>
        <w:instrText xml:space="preserve"> XE "</w:instrText>
      </w:r>
      <w:r>
        <w:rPr>
          <w:smallCaps/>
          <w:color w:val="000000"/>
        </w:rPr>
        <w:instrText xml:space="preserve">Ferraz Jr., </w:instrText>
      </w:r>
      <w:r>
        <w:rPr>
          <w:color w:val="000000"/>
        </w:rPr>
        <w:instrText>Tercio Sampai</w:instrText>
      </w:r>
      <w:r>
        <w:rPr>
          <w:color w:val="000000"/>
        </w:rPr>
        <w:instrText xml:space="preserve">o" </w:instrText>
      </w:r>
      <w:r>
        <w:rPr>
          <w:color w:val="000000"/>
        </w:rPr>
        <w:fldChar w:fldCharType="end"/>
      </w:r>
      <w:r>
        <w:rPr>
          <w:color w:val="000000"/>
        </w:rPr>
        <w:t xml:space="preserve"> Jr. o chama de </w:t>
      </w:r>
      <w:r>
        <w:rPr>
          <w:i/>
          <w:color w:val="000000"/>
        </w:rPr>
        <w:t>pensamento tecnológico</w:t>
      </w:r>
      <w:r>
        <w:rPr>
          <w:color w:val="000000"/>
        </w:rPr>
        <w:t xml:space="preserve">, em oposição a um </w:t>
      </w:r>
      <w:r>
        <w:rPr>
          <w:i/>
          <w:color w:val="000000"/>
        </w:rPr>
        <w:t>pensamento científico</w:t>
      </w:r>
      <w:r>
        <w:rPr>
          <w:color w:val="000000"/>
        </w:rPr>
        <w:t>. Para Tercio, os conceitos criados pela dogmática têm uma função diretiva explícita</w:t>
      </w:r>
      <w:r>
        <w:rPr>
          <w:rStyle w:val="Refdenotaderodap"/>
          <w:color w:val="000000"/>
        </w:rPr>
        <w:footnoteReference w:id="242"/>
      </w:r>
      <w:r>
        <w:rPr>
          <w:color w:val="000000"/>
        </w:rPr>
        <w:t xml:space="preserve">, propiciando </w:t>
      </w:r>
      <w:r>
        <w:rPr>
          <w:i/>
          <w:color w:val="000000"/>
        </w:rPr>
        <w:t xml:space="preserve">instrumentos </w:t>
      </w:r>
      <w:r>
        <w:rPr>
          <w:color w:val="000000"/>
        </w:rPr>
        <w:t>para a aplicação do direito e não propriamente um conhecimento</w:t>
      </w:r>
      <w:r>
        <w:rPr>
          <w:color w:val="000000"/>
        </w:rPr>
        <w:t xml:space="preserve"> científico sobre o direito.</w:t>
      </w:r>
    </w:p>
    <w:p w14:paraId="494E48ED" w14:textId="77777777" w:rsidR="00000000" w:rsidRDefault="009C2669">
      <w:pPr>
        <w:pStyle w:val="cit"/>
        <w:rPr>
          <w:color w:val="000000"/>
        </w:rPr>
      </w:pPr>
      <w:r>
        <w:rPr>
          <w:color w:val="000000"/>
        </w:rPr>
        <w:t xml:space="preserve">Podemos dizer que a ciência dogmática cumpre as funções típicas de uma </w:t>
      </w:r>
      <w:r>
        <w:rPr>
          <w:i/>
          <w:color w:val="000000"/>
        </w:rPr>
        <w:t>tecnologia</w:t>
      </w:r>
      <w:r>
        <w:rPr>
          <w:color w:val="000000"/>
        </w:rPr>
        <w:t xml:space="preserve">. Sendo um pensamento conceitual, vinculado ao direito posto, a dogmática pode instrumentalizar-se a serviço da sociedade. Neste sentido, ela, ao </w:t>
      </w:r>
      <w:r>
        <w:rPr>
          <w:color w:val="000000"/>
        </w:rPr>
        <w:t>mesmo tempo, funciona como um agente pedagógico — junto a estudantes, advogados, juízes etc. — que institucionaliza a tradição jurídica, e como um agente social que cria uma realidade consensual a respeito do direito, na medida em que seus corpos doutrinár</w:t>
      </w:r>
      <w:r>
        <w:rPr>
          <w:color w:val="000000"/>
        </w:rPr>
        <w:t xml:space="preserve">ios delimitam um campo de solução de problemas considerados relevantes e cortam outros, dos quais ela desvia a atenção. [...] Nestes termos, um pensamento tecnológico é, sobretudo, um pensamento </w:t>
      </w:r>
      <w:r>
        <w:rPr>
          <w:color w:val="000000"/>
        </w:rPr>
        <w:lastRenderedPageBreak/>
        <w:t>fechado à problematização dos seus pressupostos — suas premis</w:t>
      </w:r>
      <w:r>
        <w:rPr>
          <w:color w:val="000000"/>
        </w:rPr>
        <w:t>sas e conceitos básicos têm de ser tomados de modo não-problemático — a fim de cumprir sua função: criar condições para a ação. No caso da ciência dogmática, criar condições para a decidibilidade de conflitos juridicamente definidos.</w:t>
      </w:r>
      <w:r>
        <w:rPr>
          <w:rStyle w:val="Refdenotaderodap"/>
          <w:color w:val="000000"/>
        </w:rPr>
        <w:footnoteReference w:id="243"/>
      </w:r>
    </w:p>
    <w:p w14:paraId="5B508496" w14:textId="77777777" w:rsidR="00000000" w:rsidRDefault="009C2669">
      <w:pPr>
        <w:pStyle w:val="Ttulo4"/>
        <w:rPr>
          <w:color w:val="000000"/>
        </w:rPr>
      </w:pPr>
      <w:bookmarkStart w:id="488" w:name="_Toc473789501"/>
      <w:bookmarkStart w:id="489" w:name="_Toc501724734"/>
      <w:bookmarkStart w:id="490" w:name="_Toc504884198"/>
      <w:r>
        <w:rPr>
          <w:color w:val="000000"/>
        </w:rPr>
        <w:t>A dogmática e a quest</w:t>
      </w:r>
      <w:r>
        <w:rPr>
          <w:color w:val="000000"/>
        </w:rPr>
        <w:t>ão da decidibilidade</w:t>
      </w:r>
      <w:bookmarkEnd w:id="488"/>
      <w:bookmarkEnd w:id="489"/>
      <w:bookmarkEnd w:id="490"/>
      <w:r>
        <w:rPr>
          <w:color w:val="000000"/>
        </w:rPr>
        <w:fldChar w:fldCharType="begin"/>
      </w:r>
      <w:r>
        <w:rPr>
          <w:color w:val="000000"/>
        </w:rPr>
        <w:instrText xml:space="preserve"> XE "Decidibilidade” \f"x" </w:instrText>
      </w:r>
      <w:r>
        <w:rPr>
          <w:color w:val="000000"/>
        </w:rPr>
        <w:fldChar w:fldCharType="end"/>
      </w:r>
    </w:p>
    <w:p w14:paraId="3AFB5C30"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No texto acima transcrito, Tercio não apenas deixa bem claro que o pensamento tecnológico é sempre um instrumento para a realização de determinados objetivos, mas também esclarece qual é a finalidade da dog</w:t>
      </w:r>
      <w:r>
        <w:rPr>
          <w:rFonts w:ascii="Times New Roman" w:hAnsi="Times New Roman"/>
          <w:color w:val="000000"/>
        </w:rPr>
        <w:t>mática jurídica: criar condições para a decidibilidade. Como já foi ressaltado anteriormente</w:t>
      </w:r>
      <w:r>
        <w:rPr>
          <w:rStyle w:val="Refdenotaderodap"/>
          <w:rFonts w:ascii="Times New Roman" w:hAnsi="Times New Roman"/>
          <w:color w:val="000000"/>
        </w:rPr>
        <w:footnoteReference w:id="244"/>
      </w:r>
      <w:r>
        <w:rPr>
          <w:rFonts w:ascii="Times New Roman" w:hAnsi="Times New Roman"/>
          <w:color w:val="000000"/>
        </w:rPr>
        <w:t xml:space="preserve">, não basta ao jurista conhecer o </w:t>
      </w:r>
      <w:r>
        <w:rPr>
          <w:rFonts w:ascii="Times New Roman" w:hAnsi="Times New Roman"/>
          <w:color w:val="000000"/>
        </w:rPr>
        <w:t xml:space="preserve">direito, pois </w:t>
      </w:r>
      <w:r>
        <w:rPr>
          <w:rFonts w:ascii="Times New Roman" w:hAnsi="Times New Roman"/>
          <w:color w:val="000000"/>
        </w:rPr>
        <w:t xml:space="preserve">ele precisa oferecer respostas, em um prazo razoável, aos casos concretos que lhe são apresentados. </w:t>
      </w:r>
    </w:p>
    <w:p w14:paraId="580C7447"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Cabe ressaltar</w:t>
      </w:r>
      <w:r>
        <w:rPr>
          <w:rFonts w:ascii="Times New Roman" w:hAnsi="Times New Roman"/>
          <w:color w:val="000000"/>
        </w:rPr>
        <w:t xml:space="preserve"> que nem sempre a sociedade esperou do </w:t>
      </w:r>
      <w:r>
        <w:rPr>
          <w:rFonts w:ascii="Times New Roman" w:hAnsi="Times New Roman"/>
          <w:color w:val="000000"/>
        </w:rPr>
        <w:t>direito</w:t>
      </w:r>
      <w:r>
        <w:rPr>
          <w:rFonts w:ascii="Times New Roman" w:hAnsi="Times New Roman"/>
          <w:color w:val="000000"/>
        </w:rPr>
        <w:t xml:space="preserve"> que oferecesse soluções para todos os conflitos sociais. Até a Revolução Francesa, era facultada aos juízes a possibilidade de decidir pelo </w:t>
      </w:r>
      <w:r>
        <w:rPr>
          <w:rFonts w:ascii="Times New Roman" w:hAnsi="Times New Roman"/>
          <w:i/>
          <w:color w:val="000000"/>
        </w:rPr>
        <w:t>non liquet</w:t>
      </w:r>
      <w:r>
        <w:rPr>
          <w:rFonts w:ascii="Times New Roman" w:hAnsi="Times New Roman"/>
          <w:color w:val="000000"/>
        </w:rPr>
        <w:t>, ou seja, de afirmar que o caso não pode ser julgado porqu</w:t>
      </w:r>
      <w:r>
        <w:rPr>
          <w:rFonts w:ascii="Times New Roman" w:hAnsi="Times New Roman"/>
          <w:color w:val="000000"/>
        </w:rPr>
        <w:t xml:space="preserve">e o </w:t>
      </w:r>
      <w:r>
        <w:rPr>
          <w:rFonts w:ascii="Times New Roman" w:hAnsi="Times New Roman"/>
          <w:color w:val="000000"/>
        </w:rPr>
        <w:t>direito</w:t>
      </w:r>
      <w:r>
        <w:rPr>
          <w:rFonts w:ascii="Times New Roman" w:hAnsi="Times New Roman"/>
          <w:color w:val="000000"/>
        </w:rPr>
        <w:t xml:space="preserve"> nada diz a seu respeito ou regula a situação de forma tão dúbia que não é possível encontrar uma solução. Todavia, o </w:t>
      </w:r>
      <w:r>
        <w:rPr>
          <w:rFonts w:ascii="Times New Roman" w:hAnsi="Times New Roman"/>
          <w:i/>
          <w:color w:val="000000"/>
        </w:rPr>
        <w:t>non liquet</w:t>
      </w:r>
      <w:r>
        <w:rPr>
          <w:rFonts w:ascii="Times New Roman" w:hAnsi="Times New Roman"/>
          <w:color w:val="000000"/>
        </w:rPr>
        <w:t xml:space="preserve"> foi vedado já na Constituição revolucionária, que obrigou os juízes a decidir as causas a eles apresentadas mesmo qu</w:t>
      </w:r>
      <w:r>
        <w:rPr>
          <w:rFonts w:ascii="Times New Roman" w:hAnsi="Times New Roman"/>
          <w:color w:val="000000"/>
        </w:rPr>
        <w:t>ando a lei fosse obscura e quando não existisse lei que regulasse expressamente a situação. A dubiedade da lei, a ambigüidade da linguagem, a obscuridade dos textos, tudo isso pode ser uma dificuldade a ser enfrentada, mas não pode resultar em um impedimen</w:t>
      </w:r>
      <w:r>
        <w:rPr>
          <w:rFonts w:ascii="Times New Roman" w:hAnsi="Times New Roman"/>
          <w:color w:val="000000"/>
        </w:rPr>
        <w:t xml:space="preserve">to para a aplicação do </w:t>
      </w:r>
      <w:r>
        <w:rPr>
          <w:rFonts w:ascii="Times New Roman" w:hAnsi="Times New Roman"/>
          <w:color w:val="000000"/>
        </w:rPr>
        <w:t>direito</w:t>
      </w:r>
      <w:r>
        <w:rPr>
          <w:rFonts w:ascii="Times New Roman" w:hAnsi="Times New Roman"/>
          <w:color w:val="000000"/>
        </w:rPr>
        <w:t>. Embora sempre tenha sido uma função importante dos juristas a de desenvolver critérios dogmáticos para a aplicação das normas jurídicas, nos últimos duzentos anos essa função teve sua relevância ampliada, porque a vedação do</w:t>
      </w:r>
      <w:r>
        <w:rPr>
          <w:rFonts w:ascii="Times New Roman" w:hAnsi="Times New Roman"/>
          <w:color w:val="000000"/>
        </w:rPr>
        <w:t xml:space="preserve"> </w:t>
      </w:r>
      <w:r>
        <w:rPr>
          <w:rFonts w:ascii="Times New Roman" w:hAnsi="Times New Roman"/>
          <w:i/>
          <w:color w:val="000000"/>
        </w:rPr>
        <w:t xml:space="preserve">non liquet </w:t>
      </w:r>
      <w:r>
        <w:rPr>
          <w:rFonts w:ascii="Times New Roman" w:hAnsi="Times New Roman"/>
          <w:color w:val="000000"/>
        </w:rPr>
        <w:t xml:space="preserve">fez com que os juízes passassem a ter a </w:t>
      </w:r>
      <w:r>
        <w:rPr>
          <w:rFonts w:ascii="Times New Roman" w:hAnsi="Times New Roman"/>
          <w:i/>
          <w:color w:val="000000"/>
        </w:rPr>
        <w:t>obrigação de decidir</w:t>
      </w:r>
      <w:r>
        <w:rPr>
          <w:rFonts w:ascii="Times New Roman" w:hAnsi="Times New Roman"/>
          <w:color w:val="000000"/>
        </w:rPr>
        <w:t>. Com isso, a dogmática, que "</w:t>
      </w:r>
      <w:r>
        <w:rPr>
          <w:rFonts w:ascii="Times New Roman" w:hAnsi="Times New Roman"/>
          <w:i/>
          <w:color w:val="000000"/>
        </w:rPr>
        <w:t>não é uma teoria sobre a decisão, mas uma teoria para a obtenção de decisões"</w:t>
      </w:r>
      <w:r>
        <w:rPr>
          <w:rStyle w:val="Refdenotaderodap"/>
          <w:rFonts w:ascii="Times New Roman" w:hAnsi="Times New Roman"/>
          <w:i/>
          <w:color w:val="000000"/>
        </w:rPr>
        <w:t xml:space="preserve"> </w:t>
      </w:r>
      <w:r>
        <w:rPr>
          <w:rStyle w:val="Refdenotaderodap"/>
          <w:rFonts w:ascii="Times New Roman" w:hAnsi="Times New Roman"/>
          <w:color w:val="000000"/>
        </w:rPr>
        <w:footnoteReference w:id="245"/>
      </w:r>
      <w:r>
        <w:rPr>
          <w:rFonts w:ascii="Times New Roman" w:hAnsi="Times New Roman"/>
          <w:color w:val="000000"/>
        </w:rPr>
        <w:t xml:space="preserve">, assumiu uma importância cada vez maior. </w:t>
      </w:r>
    </w:p>
    <w:p w14:paraId="70D5B5A3"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Dessa vinculação extrema da dogm</w:t>
      </w:r>
      <w:r>
        <w:rPr>
          <w:rFonts w:ascii="Times New Roman" w:hAnsi="Times New Roman"/>
          <w:color w:val="000000"/>
        </w:rPr>
        <w:t xml:space="preserve">ática ao problema da decidibilidade, resulta o fato de a justiça ser um valor dogmaticamente pouco relevante. Isso acontece porque, para ser dogmaticamente útil, não basta que uma discussão seja aprofundada e elucidativa: é preciso que o debate sirva como </w:t>
      </w:r>
      <w:r>
        <w:rPr>
          <w:rFonts w:ascii="Times New Roman" w:hAnsi="Times New Roman"/>
          <w:color w:val="000000"/>
        </w:rPr>
        <w:t xml:space="preserve">fundamento para uma decisão. E as questões relativas à justiça são, por excelência, os problemas zetéticos do </w:t>
      </w:r>
      <w:r>
        <w:rPr>
          <w:rFonts w:ascii="Times New Roman" w:hAnsi="Times New Roman"/>
          <w:color w:val="000000"/>
        </w:rPr>
        <w:t>direito</w:t>
      </w:r>
      <w:r>
        <w:rPr>
          <w:rFonts w:ascii="Times New Roman" w:hAnsi="Times New Roman"/>
          <w:color w:val="000000"/>
        </w:rPr>
        <w:t>. Quando uma decisão é justa? Quando uma lei é justa? Qual a interpretação mais justa de uma norma? Perguntas como essa admitem as resposta</w:t>
      </w:r>
      <w:r>
        <w:rPr>
          <w:rFonts w:ascii="Times New Roman" w:hAnsi="Times New Roman"/>
          <w:color w:val="000000"/>
        </w:rPr>
        <w:t xml:space="preserve">s mais variadas e a discussão sobre elas nunca chega a um fim. Há pelo menos 2.500 anos, a filosofia discute o problema da justiça e não parece que tenhamos avançado rumo a uma solução consensual. Pelo contrário, parece que as respostas cada vez se tornam </w:t>
      </w:r>
      <w:r>
        <w:rPr>
          <w:rFonts w:ascii="Times New Roman" w:hAnsi="Times New Roman"/>
          <w:color w:val="000000"/>
        </w:rPr>
        <w:t>mais variadas e incompatíveis. Assim, se o jurista fosse esperar que a questão da justiça fosse resolvida, para que ele pudesse decidir se Sócrates deveria ou não ser condenado, o processo de Sócrates permaneceria para sempre inconcluso, o que seria social</w:t>
      </w:r>
      <w:r>
        <w:rPr>
          <w:rFonts w:ascii="Times New Roman" w:hAnsi="Times New Roman"/>
          <w:color w:val="000000"/>
        </w:rPr>
        <w:t xml:space="preserve">mente inaceitável. </w:t>
      </w:r>
    </w:p>
    <w:p w14:paraId="51A612FE"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Essa vinculação ao problema da decidibilidade é tão grande que, para o jurista dogmático, importa mais a necessidade de pôr fim ao conflito que o fato de a decisão alcançada ser a mais justa possível. Mais que isso: a dogmática é justam</w:t>
      </w:r>
      <w:r>
        <w:rPr>
          <w:rFonts w:ascii="Times New Roman" w:hAnsi="Times New Roman"/>
          <w:color w:val="000000"/>
        </w:rPr>
        <w:t xml:space="preserve">ente o conjunto dos desenvolvimentos teóricos que buscam orientar os juristas na decisão dos casos concretos, apesar de todos saberem que é impossível alcançar uma solução </w:t>
      </w:r>
      <w:r>
        <w:rPr>
          <w:rFonts w:ascii="Times New Roman" w:hAnsi="Times New Roman"/>
          <w:color w:val="000000"/>
        </w:rPr>
        <w:lastRenderedPageBreak/>
        <w:t>absolutamente justa ou boa. Dessa forma, embora a questão da justiça mantenha-se sem</w:t>
      </w:r>
      <w:r>
        <w:rPr>
          <w:rFonts w:ascii="Times New Roman" w:hAnsi="Times New Roman"/>
          <w:color w:val="000000"/>
        </w:rPr>
        <w:t>pre como um problema zetético importante, trata-se de uma questão com pouca relevância dogmática.</w:t>
      </w:r>
    </w:p>
    <w:p w14:paraId="6B337FF3" w14:textId="77777777" w:rsidR="00000000" w:rsidRDefault="009C2669">
      <w:pPr>
        <w:pStyle w:val="Ttulo4"/>
        <w:rPr>
          <w:color w:val="000000"/>
        </w:rPr>
      </w:pPr>
      <w:bookmarkStart w:id="491" w:name="_Toc473789502"/>
      <w:bookmarkStart w:id="492" w:name="_Toc501724735"/>
      <w:bookmarkStart w:id="493" w:name="_Toc504884199"/>
      <w:r>
        <w:rPr>
          <w:color w:val="000000"/>
        </w:rPr>
        <w:t xml:space="preserve">A dogmática e a questão da </w:t>
      </w:r>
      <w:bookmarkEnd w:id="491"/>
      <w:r>
        <w:rPr>
          <w:color w:val="000000"/>
        </w:rPr>
        <w:t>previsibilidade</w:t>
      </w:r>
      <w:bookmarkEnd w:id="492"/>
      <w:bookmarkEnd w:id="493"/>
    </w:p>
    <w:p w14:paraId="31C079C6"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O desenvolvimento da dogmática pode partir de uma posição filosófica relativista. Para aqueles que admitem a relati</w:t>
      </w:r>
      <w:r>
        <w:rPr>
          <w:rFonts w:ascii="Times New Roman" w:hAnsi="Times New Roman"/>
          <w:color w:val="000000"/>
        </w:rPr>
        <w:t xml:space="preserve">vidade dos valores, nenhuma pessoa pode ter certeza de que as suas posições valorativas são melhores que as dos outros. Assim, como é impossível definir a justiça, não se pode esperar que o </w:t>
      </w:r>
      <w:r>
        <w:rPr>
          <w:rFonts w:ascii="Times New Roman" w:hAnsi="Times New Roman"/>
          <w:color w:val="000000"/>
        </w:rPr>
        <w:t>direito</w:t>
      </w:r>
      <w:r>
        <w:rPr>
          <w:rFonts w:ascii="Times New Roman" w:hAnsi="Times New Roman"/>
          <w:color w:val="000000"/>
        </w:rPr>
        <w:t xml:space="preserve"> seja justo. Logo, já que não se pode garantir a justiça ma</w:t>
      </w:r>
      <w:r>
        <w:rPr>
          <w:rFonts w:ascii="Times New Roman" w:hAnsi="Times New Roman"/>
          <w:color w:val="000000"/>
        </w:rPr>
        <w:t xml:space="preserve">terial (dando-se tratamento efetivamente justo a todos os casos), ao menos que se garanta a justiça formal (dando-se tratamento </w:t>
      </w:r>
      <w:r>
        <w:rPr>
          <w:rFonts w:ascii="Times New Roman" w:hAnsi="Times New Roman"/>
          <w:i/>
          <w:color w:val="000000"/>
        </w:rPr>
        <w:t xml:space="preserve">idêntico </w:t>
      </w:r>
      <w:r>
        <w:rPr>
          <w:rFonts w:ascii="Times New Roman" w:hAnsi="Times New Roman"/>
          <w:color w:val="000000"/>
        </w:rPr>
        <w:t xml:space="preserve">aos casos semelhantes). </w:t>
      </w:r>
    </w:p>
    <w:p w14:paraId="400C7B5E"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Nesse projeto, a dogmática pode desempenhar um papel de relevo. Quando estabelece os critérios</w:t>
      </w:r>
      <w:r>
        <w:rPr>
          <w:rFonts w:ascii="Times New Roman" w:hAnsi="Times New Roman"/>
          <w:color w:val="000000"/>
        </w:rPr>
        <w:t xml:space="preserve"> de interpretação das normas, ao mesmo tempo em que oferece aos juristas a possibilidade de tomar decisões com base em critérios predeterminados (mesmo quando os casos concretos são complexos e intrincados), a dogmática garante à sociedade em geral uma raz</w:t>
      </w:r>
      <w:r>
        <w:rPr>
          <w:rFonts w:ascii="Times New Roman" w:hAnsi="Times New Roman"/>
          <w:color w:val="000000"/>
        </w:rPr>
        <w:t xml:space="preserve">oável previsibilidade sobre a resolução das questões jurídicas. Assim, na medida em que gera uma certa segurança nas relações jurídicas, a dogmática exerce uma importante função na manutenção da estabilidade social. </w:t>
      </w:r>
    </w:p>
    <w:p w14:paraId="39E5A834"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Resta clara, portanto, a principal funç</w:t>
      </w:r>
      <w:r>
        <w:rPr>
          <w:rFonts w:ascii="Times New Roman" w:hAnsi="Times New Roman"/>
          <w:color w:val="000000"/>
        </w:rPr>
        <w:t>ão social da dogmática: controlar os processos de tomada de decisões jurídicas com relação aos casos concretos, criando mecanismos que garantam um mínimo de previsibilidade e de estabilidade. E esse resultado é alcançado por meio do desenvolvimento de crit</w:t>
      </w:r>
      <w:r>
        <w:rPr>
          <w:rFonts w:ascii="Times New Roman" w:hAnsi="Times New Roman"/>
          <w:color w:val="000000"/>
        </w:rPr>
        <w:t>érios que orientam a tomada de decisão (especialmente de critérios de interpretação das normas jurídicas), os quais devem ser (na medida do possível) claros e objetivos, para que as decisões sejam compatíveis entre si, garantindo a igualdade formal entre a</w:t>
      </w:r>
      <w:r>
        <w:rPr>
          <w:rFonts w:ascii="Times New Roman" w:hAnsi="Times New Roman"/>
          <w:color w:val="000000"/>
        </w:rPr>
        <w:t>s pessoas.</w:t>
      </w:r>
    </w:p>
    <w:p w14:paraId="3A72B1AD" w14:textId="77777777" w:rsidR="00000000" w:rsidRDefault="009C2669">
      <w:pPr>
        <w:pStyle w:val="Ttulo4"/>
        <w:rPr>
          <w:color w:val="000000"/>
        </w:rPr>
      </w:pPr>
      <w:bookmarkStart w:id="494" w:name="_Toc473789503"/>
      <w:bookmarkStart w:id="495" w:name="_Toc501724736"/>
      <w:bookmarkStart w:id="496" w:name="_Toc504884200"/>
      <w:r>
        <w:rPr>
          <w:color w:val="000000"/>
        </w:rPr>
        <w:t>Objeto da dogmática</w:t>
      </w:r>
      <w:bookmarkEnd w:id="494"/>
      <w:bookmarkEnd w:id="495"/>
      <w:bookmarkEnd w:id="496"/>
      <w:r>
        <w:rPr>
          <w:color w:val="000000"/>
        </w:rPr>
        <w:fldChar w:fldCharType="begin"/>
      </w:r>
      <w:r>
        <w:rPr>
          <w:color w:val="000000"/>
        </w:rPr>
        <w:instrText xml:space="preserve"> XE "Dogmática jurídica: objeto" \f"x" </w:instrText>
      </w:r>
      <w:r>
        <w:rPr>
          <w:color w:val="000000"/>
        </w:rPr>
        <w:fldChar w:fldCharType="end"/>
      </w:r>
    </w:p>
    <w:p w14:paraId="5D170B12" w14:textId="77777777" w:rsidR="00000000" w:rsidRDefault="009C2669">
      <w:pPr>
        <w:rPr>
          <w:color w:val="000000"/>
        </w:rPr>
      </w:pPr>
      <w:r>
        <w:rPr>
          <w:color w:val="000000"/>
        </w:rPr>
        <w:t>Ao contrário das outras ciências jurídicas, que estudam o direito em geral, a dogmática sempre tem como objeto um direito positivo específico, determinado no tempo e no espaço. Dessa f</w:t>
      </w:r>
      <w:r>
        <w:rPr>
          <w:color w:val="000000"/>
        </w:rPr>
        <w:t>orma, não há princípios dogmáticos universais, mas apenas orientações para a interpretação de um sistema jurídico particular, em uma certa época. Assim, enquanto a história do direito é uma só ciência (que pode analisar o direito brasileiro, o chinês e qua</w:t>
      </w:r>
      <w:r>
        <w:rPr>
          <w:color w:val="000000"/>
        </w:rPr>
        <w:t xml:space="preserve">lquer outro), não há uma dogmática, mas várias. Por exemplo, a dogmática do direito brasileiro do final do século XX é diversa da dogmática francesa ou alemã do mesmo período, bem como da dogmática brasileira do início do século passado. </w:t>
      </w:r>
    </w:p>
    <w:p w14:paraId="5810877B" w14:textId="77777777" w:rsidR="00000000" w:rsidRDefault="009C2669">
      <w:pPr>
        <w:rPr>
          <w:color w:val="000000"/>
        </w:rPr>
      </w:pPr>
      <w:r>
        <w:rPr>
          <w:color w:val="000000"/>
        </w:rPr>
        <w:t>Além disso, não h</w:t>
      </w:r>
      <w:r>
        <w:rPr>
          <w:color w:val="000000"/>
        </w:rPr>
        <w:t>á uma dogmática uniforme para todo um ordenamento jurídico. Por exemplo: os princípios dogmáticos que regem a interpretação do direito penal são bastante diversos dos que orientam os estudos sobre direito civil. Também a interpretação da constituição tem u</w:t>
      </w:r>
      <w:r>
        <w:rPr>
          <w:color w:val="000000"/>
        </w:rPr>
        <w:t>ma série de peculiaridades que apenas a ela se aplicam. Dessa maneira, não existe uma dogmática unificada para todo o direito brasileiro, mas uma série de disciplinas dogmáticas que têm como objeto cada um dos seus ramos, as quais têm alguns aspectos compa</w:t>
      </w:r>
      <w:r>
        <w:rPr>
          <w:color w:val="000000"/>
        </w:rPr>
        <w:t>tíveis e outros contraditórios.</w:t>
      </w:r>
    </w:p>
    <w:p w14:paraId="0D2A60A3" w14:textId="77777777" w:rsidR="00000000" w:rsidRDefault="009C2669">
      <w:pPr>
        <w:pStyle w:val="Ttulo3"/>
        <w:rPr>
          <w:color w:val="000000"/>
        </w:rPr>
      </w:pPr>
      <w:bookmarkStart w:id="497" w:name="_Toc473789504"/>
      <w:bookmarkStart w:id="498" w:name="_Toc489359558"/>
      <w:bookmarkStart w:id="499" w:name="_Toc501724737"/>
      <w:bookmarkStart w:id="500" w:name="_Toc504884201"/>
      <w:r>
        <w:rPr>
          <w:color w:val="000000"/>
        </w:rPr>
        <w:t xml:space="preserve">A complementaridade dos enfoques teóricos do </w:t>
      </w:r>
      <w:bookmarkEnd w:id="497"/>
      <w:bookmarkEnd w:id="498"/>
      <w:r>
        <w:rPr>
          <w:color w:val="000000"/>
        </w:rPr>
        <w:t>direito</w:t>
      </w:r>
      <w:bookmarkEnd w:id="499"/>
      <w:bookmarkEnd w:id="500"/>
    </w:p>
    <w:p w14:paraId="2DCA16B9" w14:textId="77777777" w:rsidR="00000000" w:rsidRDefault="009C2669">
      <w:pPr>
        <w:rPr>
          <w:color w:val="000000"/>
        </w:rPr>
      </w:pPr>
      <w:r>
        <w:rPr>
          <w:color w:val="000000"/>
        </w:rPr>
        <w:t>Apesar de a formação dos juristas ser baseada fundamentalmente no estudo de disciplinas dogmáticas</w:t>
      </w:r>
      <w:r>
        <w:rPr>
          <w:color w:val="000000"/>
        </w:rPr>
        <w:fldChar w:fldCharType="begin"/>
      </w:r>
      <w:r>
        <w:rPr>
          <w:color w:val="000000"/>
        </w:rPr>
        <w:instrText xml:space="preserve"> XE "Dogmática” \f"x" </w:instrText>
      </w:r>
      <w:r>
        <w:rPr>
          <w:color w:val="000000"/>
        </w:rPr>
        <w:fldChar w:fldCharType="end"/>
      </w:r>
      <w:r>
        <w:rPr>
          <w:color w:val="000000"/>
        </w:rPr>
        <w:t>, isso não quer dizer que as questões zetéticas n</w:t>
      </w:r>
      <w:r>
        <w:rPr>
          <w:color w:val="000000"/>
        </w:rPr>
        <w:t>ão sejam relevantes para a prática do direito. Na medida em que a dogmática contribui para a estabilização das expectativas sociais, ela tem uma função conservadora: manter inalteradas as estruturas de poder e as relações sociais. Todavia, a sociedade muda</w:t>
      </w:r>
      <w:r>
        <w:rPr>
          <w:color w:val="000000"/>
        </w:rPr>
        <w:t xml:space="preserve"> </w:t>
      </w:r>
      <w:r>
        <w:rPr>
          <w:color w:val="000000"/>
        </w:rPr>
        <w:lastRenderedPageBreak/>
        <w:t>constantemente e é preciso modificar as estruturas jurídicas para adaptá-las às novas realidades. Como a dogmática jurídica não pode questionar os dogmas estabelecidos, é apenas a zetética</w:t>
      </w:r>
      <w:r>
        <w:rPr>
          <w:color w:val="000000"/>
        </w:rPr>
        <w:fldChar w:fldCharType="begin"/>
      </w:r>
      <w:r>
        <w:rPr>
          <w:color w:val="000000"/>
        </w:rPr>
        <w:instrText xml:space="preserve"> XE "Zetética” \f"x" </w:instrText>
      </w:r>
      <w:r>
        <w:rPr>
          <w:color w:val="000000"/>
        </w:rPr>
        <w:fldChar w:fldCharType="end"/>
      </w:r>
      <w:r>
        <w:rPr>
          <w:color w:val="000000"/>
        </w:rPr>
        <w:t xml:space="preserve"> que desempenha esse papel. Assim, no proces</w:t>
      </w:r>
      <w:r>
        <w:rPr>
          <w:color w:val="000000"/>
        </w:rPr>
        <w:t>so de evolução do direito, o espaço mais relevante é ocupado pela zetética, que faz a crítica dos dogmas e modelos estabelecidos, enfrenta as questões trazidas pelos novos tempos e propõe novas leituras e soluções para os velhos problemas. Mas o papel da z</w:t>
      </w:r>
      <w:r>
        <w:rPr>
          <w:color w:val="000000"/>
        </w:rPr>
        <w:t>etética jurídica não é apenas o de criticar e dissolver os dogmas, sendo também zetéticas as investigações que buscam dar fundamento aos dogmas, justificando a opção por tais conceitos. Como afirmou Tercio:</w:t>
      </w:r>
    </w:p>
    <w:p w14:paraId="3CD671F4" w14:textId="77777777" w:rsidR="00000000" w:rsidRDefault="009C2669">
      <w:pPr>
        <w:pStyle w:val="cit"/>
        <w:rPr>
          <w:color w:val="000000"/>
        </w:rPr>
      </w:pPr>
      <w:r>
        <w:rPr>
          <w:color w:val="000000"/>
        </w:rPr>
        <w:t>As questões jurídicas não se reduzem, entretanto,</w:t>
      </w:r>
      <w:r>
        <w:rPr>
          <w:color w:val="000000"/>
        </w:rPr>
        <w:t xml:space="preserve"> às 'dogmáticas', à medida que as opiniões postas fora de dúvida - os dogmas - podem ser submetidas a um processo de questionamento, mediante o qual se exige uma fundamentação e uma justificação delas, procurando-se, através do estabelecimento de novas con</w:t>
      </w:r>
      <w:r>
        <w:rPr>
          <w:color w:val="000000"/>
        </w:rPr>
        <w:t>exões, facilitar a orientação da ação. O jurista revela-se, assim, não só como o especialista em questões 'dogmáticas', mas também em questões 'zetéticas'.</w:t>
      </w:r>
      <w:r>
        <w:rPr>
          <w:rStyle w:val="Refdenotaderodap"/>
          <w:color w:val="000000"/>
        </w:rPr>
        <w:t xml:space="preserve"> </w:t>
      </w:r>
      <w:r>
        <w:rPr>
          <w:rStyle w:val="Refdenotaderodap"/>
          <w:color w:val="000000"/>
        </w:rPr>
        <w:footnoteReference w:id="246"/>
      </w:r>
    </w:p>
    <w:p w14:paraId="09DE60B5" w14:textId="77777777" w:rsidR="00000000" w:rsidRDefault="009C2669">
      <w:pPr>
        <w:rPr>
          <w:color w:val="000000"/>
        </w:rPr>
      </w:pPr>
      <w:r>
        <w:rPr>
          <w:color w:val="000000"/>
        </w:rPr>
        <w:t>Fica claro, pois, que a dogmática e a zetética precisam andar juntas. Enquanto a zetética pura não</w:t>
      </w:r>
      <w:r>
        <w:rPr>
          <w:color w:val="000000"/>
        </w:rPr>
        <w:t xml:space="preserve"> consegue oferecer a segurança e a estabilidade que a sociedade necessita, a dogmática pura não tem a flexibilidade exigida pelas constantes mudanças sociais. E, como a sociedade tem-se transformado em um ritmo cada vez mais acelerado, essa necessidade de </w:t>
      </w:r>
      <w:r>
        <w:rPr>
          <w:color w:val="000000"/>
        </w:rPr>
        <w:t>combinar os enfoques zetético e dogmático apresenta-se com mais força aos juristas contemporâneos que aos teóricos do direito de cem ou duzentos anos atrás.</w:t>
      </w:r>
    </w:p>
    <w:p w14:paraId="3330A2AC" w14:textId="77777777" w:rsidR="00000000" w:rsidRDefault="009C2669">
      <w:pPr>
        <w:pStyle w:val="Ttulo2"/>
        <w:rPr>
          <w:color w:val="000000"/>
        </w:rPr>
      </w:pPr>
      <w:bookmarkStart w:id="501" w:name="_Toc501724738"/>
      <w:bookmarkStart w:id="502" w:name="_Toc504884202"/>
      <w:r>
        <w:rPr>
          <w:color w:val="000000"/>
        </w:rPr>
        <w:t>Filosofia do direito</w:t>
      </w:r>
      <w:bookmarkEnd w:id="501"/>
      <w:bookmarkEnd w:id="502"/>
      <w:r>
        <w:rPr>
          <w:color w:val="000000"/>
        </w:rPr>
        <w:fldChar w:fldCharType="begin"/>
      </w:r>
      <w:r>
        <w:rPr>
          <w:color w:val="000000"/>
        </w:rPr>
        <w:instrText xml:space="preserve"> XE "Filosofia do direito” \f"x" </w:instrText>
      </w:r>
      <w:r>
        <w:rPr>
          <w:color w:val="000000"/>
        </w:rPr>
        <w:fldChar w:fldCharType="end"/>
      </w:r>
    </w:p>
    <w:p w14:paraId="6BDD6CAF" w14:textId="77777777" w:rsidR="00000000" w:rsidRDefault="009C2669">
      <w:pPr>
        <w:rPr>
          <w:color w:val="000000"/>
        </w:rPr>
      </w:pPr>
      <w:r>
        <w:rPr>
          <w:color w:val="000000"/>
        </w:rPr>
        <w:t>Com base na teoria tridimensional de Miguel</w:t>
      </w:r>
      <w:r>
        <w:rPr>
          <w:color w:val="000000"/>
        </w:rPr>
        <w:t xml:space="preserve">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podemos afirmar que a sociologia estuda o direito enquanto </w:t>
      </w:r>
      <w:r>
        <w:rPr>
          <w:i/>
          <w:color w:val="000000"/>
        </w:rPr>
        <w:t>fato</w:t>
      </w:r>
      <w:r>
        <w:rPr>
          <w:color w:val="000000"/>
        </w:rPr>
        <w:t xml:space="preserve">, a dogmática jurídica estuda o direito enquanto </w:t>
      </w:r>
      <w:r>
        <w:rPr>
          <w:i/>
          <w:color w:val="000000"/>
        </w:rPr>
        <w:t xml:space="preserve">norma </w:t>
      </w:r>
      <w:r>
        <w:rPr>
          <w:color w:val="000000"/>
        </w:rPr>
        <w:t xml:space="preserve">e a filosofia estuda o direito ressaltando o seu aspecto de </w:t>
      </w:r>
      <w:r>
        <w:rPr>
          <w:i/>
          <w:color w:val="000000"/>
        </w:rPr>
        <w:t>valor</w:t>
      </w:r>
      <w:r>
        <w:rPr>
          <w:color w:val="000000"/>
        </w:rPr>
        <w:t xml:space="preserve">. Uma das principais questões da filosofia </w:t>
      </w:r>
      <w:r>
        <w:rPr>
          <w:color w:val="000000"/>
        </w:rPr>
        <w:t xml:space="preserve">jurídica é a das relações entre justiça e direito. Existe a </w:t>
      </w:r>
      <w:r>
        <w:rPr>
          <w:i/>
          <w:color w:val="000000"/>
        </w:rPr>
        <w:t>justiça</w:t>
      </w:r>
      <w:r>
        <w:rPr>
          <w:color w:val="000000"/>
        </w:rPr>
        <w:t>? Quando se pode afirmar que uma ação, uma decisão ou uma lei são justas? Embora tais perguntas sejam absolutamente zetéticas, no sentido de que não é razoável esperar que haja para elas um</w:t>
      </w:r>
      <w:r>
        <w:rPr>
          <w:color w:val="000000"/>
        </w:rPr>
        <w:t>a resposta aceita consensualmente, trata-se de questões que não podem ser abandonadas. Isso acontece porque, embora a dogmática concentre-se no aspecto da decidibilidade, embora todos saibam que os conceitos de justiça são vários e contraditórios, o direit</w:t>
      </w:r>
      <w:r>
        <w:rPr>
          <w:color w:val="000000"/>
        </w:rPr>
        <w:t>o continua tendo a pretensão de propiciar uma ordem justa à sociedade. Por mais que as questões relativas à justiça sejam complexas e mesmo insolúveis, o direito continua pretendendo ser justo, e não apenas eficaz. Sob esse aspecto da vinculação entre as i</w:t>
      </w:r>
      <w:r>
        <w:rPr>
          <w:color w:val="000000"/>
        </w:rPr>
        <w:t>déias de direito e de justiça, os fenômenos jurídicos constituem objeto de estudo da filosofia do direito.</w:t>
      </w:r>
    </w:p>
    <w:p w14:paraId="289F6B5D" w14:textId="77777777" w:rsidR="00000000" w:rsidRDefault="009C2669">
      <w:pPr>
        <w:rPr>
          <w:color w:val="000000"/>
        </w:rPr>
      </w:pPr>
      <w:r>
        <w:rPr>
          <w:color w:val="000000"/>
        </w:rPr>
        <w:t>Entretanto, o papel da filosofia não se limita ao estudo das relações entre direito e justiça. Em verdade, seria muito difícil (para não dizer imposs</w:t>
      </w:r>
      <w:r>
        <w:rPr>
          <w:color w:val="000000"/>
        </w:rPr>
        <w:t xml:space="preserve">ível) estabelecer um conceito que abrangesse todas as questões que normalmente são entendidas como parte da filosofia do direito, dificuldade que existe em qualquer definição sobre a filosofia. E devemos ressaltar que definir </w:t>
      </w:r>
      <w:r>
        <w:rPr>
          <w:i/>
          <w:color w:val="000000"/>
        </w:rPr>
        <w:t>filosofia</w:t>
      </w:r>
      <w:r>
        <w:rPr>
          <w:color w:val="000000"/>
        </w:rPr>
        <w:t xml:space="preserve"> é ainda mais difícil</w:t>
      </w:r>
      <w:r>
        <w:rPr>
          <w:color w:val="000000"/>
        </w:rPr>
        <w:t xml:space="preserve"> que definir</w:t>
      </w:r>
      <w:r>
        <w:rPr>
          <w:i/>
          <w:color w:val="000000"/>
        </w:rPr>
        <w:t xml:space="preserve"> direito</w:t>
      </w:r>
      <w:r>
        <w:rPr>
          <w:color w:val="000000"/>
        </w:rPr>
        <w:t>. Dessa forma, parece mais adequado descrever essa disciplina como um conjunto de investigações sobre os problemas que tradicionalmente reconhecemos como filosóficos. Mas apesar da heterogeneidade, esses questionamentos filosóficos iden</w:t>
      </w:r>
      <w:r>
        <w:rPr>
          <w:color w:val="000000"/>
        </w:rPr>
        <w:t xml:space="preserve">tificam-se em um ponto importante: são todas questões zetéticas. Assim, a filosofia do direito é uma das principais disciplinas críticas do direito, na medida em que mantém em constante questionamento os fundamentos de todos os dogmas </w:t>
      </w:r>
      <w:r>
        <w:rPr>
          <w:color w:val="000000"/>
        </w:rPr>
        <w:lastRenderedPageBreak/>
        <w:t>jurídicos e os limite</w:t>
      </w:r>
      <w:r>
        <w:rPr>
          <w:color w:val="000000"/>
        </w:rPr>
        <w:t>s da experiência jurídica. Como afirmou Karl Larenz,</w:t>
      </w:r>
      <w:r>
        <w:rPr>
          <w:color w:val="000000"/>
        </w:rPr>
        <w:fldChar w:fldCharType="begin"/>
      </w:r>
      <w:r>
        <w:rPr>
          <w:color w:val="000000"/>
        </w:rPr>
        <w:instrText xml:space="preserve"> XE "</w:instrText>
      </w:r>
      <w:r>
        <w:rPr>
          <w:smallCaps/>
          <w:color w:val="000000"/>
        </w:rPr>
        <w:instrText xml:space="preserve">Larenz, </w:instrText>
      </w:r>
      <w:r>
        <w:rPr>
          <w:color w:val="000000"/>
        </w:rPr>
        <w:instrText xml:space="preserve">Karl" </w:instrText>
      </w:r>
      <w:r>
        <w:rPr>
          <w:color w:val="000000"/>
        </w:rPr>
        <w:fldChar w:fldCharType="end"/>
      </w:r>
      <w:r>
        <w:rPr>
          <w:color w:val="000000"/>
        </w:rPr>
        <w:t xml:space="preserve"> "se o direito apresenta uma pretensão de validade normativa, não pode deixar de ser levada em conta a questão, quer da sua fundamentação, quer dos limites dessa pretensão de validade</w:t>
      </w:r>
      <w:r>
        <w:rPr>
          <w:color w:val="000000"/>
        </w:rPr>
        <w:t>. A esta questão não pode a Jurisprudência dar resposta, porque tem o seu lugar sempre no contexto de uma ordem existente e da sua Constituição. É uma questão da filosofia, mais precisamente da ética."</w:t>
      </w:r>
      <w:r>
        <w:rPr>
          <w:rStyle w:val="Refdenotaderodap"/>
          <w:color w:val="000000"/>
        </w:rPr>
        <w:t xml:space="preserve"> </w:t>
      </w:r>
      <w:r>
        <w:rPr>
          <w:rStyle w:val="Refdenotaderodap"/>
          <w:color w:val="000000"/>
        </w:rPr>
        <w:footnoteReference w:id="247"/>
      </w:r>
    </w:p>
    <w:p w14:paraId="06E696F2" w14:textId="77777777" w:rsidR="00000000" w:rsidRDefault="009C2669">
      <w:pPr>
        <w:rPr>
          <w:i/>
          <w:color w:val="000000"/>
        </w:rPr>
      </w:pPr>
      <w:r>
        <w:rPr>
          <w:color w:val="000000"/>
        </w:rPr>
        <w:t>Outro problema filosófico de primeira grandeza é a d</w:t>
      </w:r>
      <w:r>
        <w:rPr>
          <w:color w:val="000000"/>
        </w:rPr>
        <w:t xml:space="preserve">efinição do conceito de direito. Embora todas as ciências jurídicas pressuponham algum conceito de direito, é a filosofia que problematiza essa questão da forma mais aprofundada, criticando as inúmeras teorias criadas a esse respeito, tanto pelos juristas </w:t>
      </w:r>
      <w:r>
        <w:rPr>
          <w:color w:val="000000"/>
        </w:rPr>
        <w:t xml:space="preserve">como pelos filósofos. Além dessas questões de ordem </w:t>
      </w:r>
      <w:r>
        <w:rPr>
          <w:i/>
          <w:color w:val="000000"/>
        </w:rPr>
        <w:t>ontológica</w:t>
      </w:r>
      <w:r>
        <w:rPr>
          <w:i/>
          <w:color w:val="000000"/>
        </w:rPr>
        <w:fldChar w:fldCharType="begin"/>
      </w:r>
      <w:r>
        <w:rPr>
          <w:color w:val="000000"/>
        </w:rPr>
        <w:instrText xml:space="preserve"> XE "Ontologia</w:instrText>
      </w:r>
      <w:r>
        <w:rPr>
          <w:i/>
          <w:color w:val="000000"/>
        </w:rPr>
        <w:instrText>” \</w:instrText>
      </w:r>
      <w:r>
        <w:rPr>
          <w:color w:val="000000"/>
        </w:rPr>
        <w:instrText xml:space="preserve">f"x" </w:instrText>
      </w:r>
      <w:r>
        <w:rPr>
          <w:i/>
          <w:color w:val="000000"/>
        </w:rPr>
        <w:fldChar w:fldCharType="end"/>
      </w:r>
      <w:r>
        <w:rPr>
          <w:i/>
          <w:color w:val="000000"/>
        </w:rPr>
        <w:t xml:space="preserve"> </w:t>
      </w:r>
      <w:r>
        <w:rPr>
          <w:color w:val="000000"/>
        </w:rPr>
        <w:t xml:space="preserve">(sobre o modo de ser do direito) e das anteriormente citadas questões </w:t>
      </w:r>
      <w:r>
        <w:rPr>
          <w:i/>
          <w:color w:val="000000"/>
        </w:rPr>
        <w:t>axiológicas</w:t>
      </w:r>
      <w:r>
        <w:rPr>
          <w:i/>
          <w:color w:val="000000"/>
        </w:rPr>
        <w:fldChar w:fldCharType="begin"/>
      </w:r>
      <w:r>
        <w:rPr>
          <w:color w:val="000000"/>
        </w:rPr>
        <w:instrText xml:space="preserve"> XE "Axiologia” \f"x" </w:instrText>
      </w:r>
      <w:r>
        <w:rPr>
          <w:i/>
          <w:color w:val="000000"/>
        </w:rPr>
        <w:fldChar w:fldCharType="end"/>
      </w:r>
      <w:r>
        <w:rPr>
          <w:color w:val="000000"/>
        </w:rPr>
        <w:t xml:space="preserve"> (sobre a relação do direito com os valores de justiça e eqüidad</w:t>
      </w:r>
      <w:r>
        <w:rPr>
          <w:color w:val="000000"/>
        </w:rPr>
        <w:t xml:space="preserve">e), podemos citar um outro campo muito importante de investigação: o </w:t>
      </w:r>
      <w:r>
        <w:rPr>
          <w:i/>
          <w:color w:val="000000"/>
        </w:rPr>
        <w:t>epistemológico</w:t>
      </w:r>
      <w:r>
        <w:rPr>
          <w:color w:val="000000"/>
        </w:rPr>
        <w:t>, relativo aos modos de conhecer o direito. A epistemologia</w:t>
      </w:r>
      <w:r>
        <w:rPr>
          <w:color w:val="000000"/>
        </w:rPr>
        <w:fldChar w:fldCharType="begin"/>
      </w:r>
      <w:r>
        <w:rPr>
          <w:color w:val="000000"/>
        </w:rPr>
        <w:instrText xml:space="preserve"> XE "Epistemologia” \f"x" </w:instrText>
      </w:r>
      <w:r>
        <w:rPr>
          <w:color w:val="000000"/>
        </w:rPr>
        <w:fldChar w:fldCharType="end"/>
      </w:r>
      <w:r>
        <w:rPr>
          <w:color w:val="000000"/>
        </w:rPr>
        <w:t xml:space="preserve"> jurídica (teoria do conhecimento aplicada ao direito), tem como principal objeto a </w:t>
      </w:r>
      <w:r>
        <w:rPr>
          <w:i/>
          <w:color w:val="000000"/>
        </w:rPr>
        <w:t>me</w:t>
      </w:r>
      <w:r>
        <w:rPr>
          <w:i/>
          <w:color w:val="000000"/>
        </w:rPr>
        <w:t>todologia jurídica</w:t>
      </w:r>
      <w:r>
        <w:rPr>
          <w:color w:val="000000"/>
        </w:rPr>
        <w:t>, ou seja, o estudo dos métodos que devem ser utilizados pela dogmática para alcançar resultados cientificamente válidos. Assim, a epistemologia jurídica é voltada a investigar os métodos que podem ser utilizados para se alcançar um conhe</w:t>
      </w:r>
      <w:r>
        <w:rPr>
          <w:color w:val="000000"/>
        </w:rPr>
        <w:t>cimento dogmático verdadeiro.</w:t>
      </w:r>
    </w:p>
    <w:p w14:paraId="57397251" w14:textId="77777777" w:rsidR="00000000" w:rsidRDefault="009C2669">
      <w:pPr>
        <w:rPr>
          <w:color w:val="000000"/>
        </w:rPr>
      </w:pPr>
      <w:r>
        <w:rPr>
          <w:color w:val="000000"/>
        </w:rPr>
        <w:t>Atualmente, está em bastante evidência uma outra perspectiva filosófica: o estudo do direito enquanto linguagem. Que limites impõe ao direito o fato de as normas jurídicas serem necessariamente estruturadas como proposições li</w:t>
      </w:r>
      <w:r>
        <w:rPr>
          <w:color w:val="000000"/>
        </w:rPr>
        <w:t xml:space="preserve">ngüísticas? Embora o direito pretenda dar soluções previsíveis aos conflitos de interesse, as ambigüidades inerentes à linguagem e a fluidez de conceitos importantíssimos para o direito (tais como </w:t>
      </w:r>
      <w:r>
        <w:rPr>
          <w:i/>
          <w:color w:val="000000"/>
        </w:rPr>
        <w:t>razoável, impedimento, função social, homem médio etc.</w:t>
      </w:r>
      <w:r>
        <w:rPr>
          <w:color w:val="000000"/>
        </w:rPr>
        <w:t>) dif</w:t>
      </w:r>
      <w:r>
        <w:rPr>
          <w:color w:val="000000"/>
        </w:rPr>
        <w:t>icultam a compreensão unívoca das normas. Com isso, embora o direito pretenda ser composto por regras objetivas, o conteúdo das leis somente é definido por meio da sua interpretação pelos juristas. Surge, assim, o problema da interpretação como uma das que</w:t>
      </w:r>
      <w:r>
        <w:rPr>
          <w:color w:val="000000"/>
        </w:rPr>
        <w:t>stões jurídicas fundamentais. Será possível estabelecer um número determinado de critérios de interpretação e uma ordem hierárquica fixa para a sua aplicação? Pode haver uma interpretação objetiva das normas, no sentido de que ela não seja afetada pelos va</w:t>
      </w:r>
      <w:r>
        <w:rPr>
          <w:color w:val="000000"/>
        </w:rPr>
        <w:t>lores pessoais do intérprete?</w:t>
      </w:r>
    </w:p>
    <w:p w14:paraId="51E3744D" w14:textId="77777777" w:rsidR="00000000" w:rsidRDefault="009C2669">
      <w:pPr>
        <w:rPr>
          <w:color w:val="000000"/>
        </w:rPr>
      </w:pPr>
      <w:r>
        <w:rPr>
          <w:color w:val="000000"/>
        </w:rPr>
        <w:t>Todas essas questões (e várias outras abrangidas pela filosofia do direito) podem criar um certo incômodo aos juristas dogmáticos, pois não é razoável esperar uma resposta definitiva para tais perguntas. Entretanto, como acent</w:t>
      </w:r>
      <w:r>
        <w:rPr>
          <w:color w:val="000000"/>
        </w:rPr>
        <w:t>uou Larenz</w:t>
      </w:r>
      <w:r>
        <w:rPr>
          <w:color w:val="000000"/>
        </w:rPr>
        <w:fldChar w:fldCharType="begin"/>
      </w:r>
      <w:r>
        <w:rPr>
          <w:color w:val="000000"/>
        </w:rPr>
        <w:instrText xml:space="preserve"> XE "</w:instrText>
      </w:r>
      <w:r>
        <w:rPr>
          <w:smallCaps/>
          <w:color w:val="000000"/>
        </w:rPr>
        <w:instrText xml:space="preserve">Larenz, </w:instrText>
      </w:r>
      <w:r>
        <w:rPr>
          <w:color w:val="000000"/>
        </w:rPr>
        <w:instrText xml:space="preserve">Karl" </w:instrText>
      </w:r>
      <w:r>
        <w:rPr>
          <w:color w:val="000000"/>
        </w:rPr>
        <w:fldChar w:fldCharType="end"/>
      </w:r>
      <w:r>
        <w:rPr>
          <w:color w:val="000000"/>
        </w:rPr>
        <w:t xml:space="preserve">, "pode ser-se de opinião de que a resposta concludente a essas questões transcende a capacidade cognoscitiva humana; no entanto, enquanto </w:t>
      </w:r>
      <w:r>
        <w:rPr>
          <w:i/>
          <w:color w:val="000000"/>
        </w:rPr>
        <w:t>questões</w:t>
      </w:r>
      <w:r>
        <w:rPr>
          <w:color w:val="000000"/>
        </w:rPr>
        <w:t>, não podem deixar de ser consideradas"</w:t>
      </w:r>
      <w:r>
        <w:rPr>
          <w:rStyle w:val="Refdenotaderodap"/>
          <w:color w:val="000000"/>
        </w:rPr>
        <w:footnoteReference w:id="248"/>
      </w:r>
      <w:r>
        <w:rPr>
          <w:color w:val="000000"/>
        </w:rPr>
        <w:t>.</w:t>
      </w:r>
    </w:p>
    <w:p w14:paraId="1DF196E0" w14:textId="77777777" w:rsidR="00000000" w:rsidRDefault="009C2669">
      <w:pPr>
        <w:pStyle w:val="Ttulo2"/>
        <w:rPr>
          <w:color w:val="000000"/>
        </w:rPr>
      </w:pPr>
      <w:bookmarkStart w:id="503" w:name="_Toc501724739"/>
      <w:bookmarkStart w:id="504" w:name="_Toc504884203"/>
      <w:r>
        <w:rPr>
          <w:color w:val="000000"/>
        </w:rPr>
        <w:t>Teoria geral do direito</w:t>
      </w:r>
      <w:bookmarkEnd w:id="503"/>
      <w:bookmarkEnd w:id="504"/>
      <w:r>
        <w:rPr>
          <w:color w:val="000000"/>
        </w:rPr>
        <w:fldChar w:fldCharType="begin"/>
      </w:r>
      <w:r>
        <w:rPr>
          <w:color w:val="000000"/>
        </w:rPr>
        <w:instrText xml:space="preserve"> XE "Teoria </w:instrText>
      </w:r>
      <w:r>
        <w:rPr>
          <w:color w:val="000000"/>
        </w:rPr>
        <w:instrText xml:space="preserve">geral do direito” \f"x" </w:instrText>
      </w:r>
      <w:r>
        <w:rPr>
          <w:color w:val="000000"/>
        </w:rPr>
        <w:fldChar w:fldCharType="end"/>
      </w:r>
    </w:p>
    <w:p w14:paraId="5835CE3D" w14:textId="77777777" w:rsidR="00000000" w:rsidRDefault="009C2669">
      <w:pPr>
        <w:pStyle w:val="Ttulo3"/>
        <w:rPr>
          <w:color w:val="000000"/>
        </w:rPr>
      </w:pPr>
      <w:bookmarkStart w:id="505" w:name="_Toc473789507"/>
      <w:bookmarkStart w:id="506" w:name="_Toc489359561"/>
      <w:bookmarkStart w:id="507" w:name="_Toc501724740"/>
      <w:bookmarkStart w:id="508" w:name="_Toc504884204"/>
      <w:r>
        <w:rPr>
          <w:color w:val="000000"/>
        </w:rPr>
        <w:t>Caracterização geral da disciplina</w:t>
      </w:r>
      <w:bookmarkEnd w:id="505"/>
      <w:bookmarkEnd w:id="506"/>
      <w:bookmarkEnd w:id="507"/>
      <w:bookmarkEnd w:id="508"/>
    </w:p>
    <w:p w14:paraId="2335E336"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 xml:space="preserve">A teoria geral do direito diferencia-se da dogmática jurídica, em primeiro lugar, pelo seu objeto. Enquanto a Jurisprudência estuda um </w:t>
      </w:r>
      <w:r>
        <w:rPr>
          <w:rFonts w:ascii="Times New Roman" w:hAnsi="Times New Roman"/>
          <w:color w:val="000000"/>
        </w:rPr>
        <w:t>direito</w:t>
      </w:r>
      <w:r>
        <w:rPr>
          <w:rFonts w:ascii="Times New Roman" w:hAnsi="Times New Roman"/>
          <w:color w:val="000000"/>
        </w:rPr>
        <w:t xml:space="preserve"> positivo específico, a teoria geral do direito não s</w:t>
      </w:r>
      <w:r>
        <w:rPr>
          <w:rFonts w:ascii="Times New Roman" w:hAnsi="Times New Roman"/>
          <w:color w:val="000000"/>
        </w:rPr>
        <w:t xml:space="preserve">e prende a um ordenamento jurídico determinado. Essa ciência tem buscado fazer uma descrição dos aspectos universais do </w:t>
      </w:r>
      <w:r>
        <w:rPr>
          <w:rFonts w:ascii="Times New Roman" w:hAnsi="Times New Roman"/>
          <w:color w:val="000000"/>
        </w:rPr>
        <w:t>direito</w:t>
      </w:r>
      <w:r>
        <w:rPr>
          <w:rFonts w:ascii="Times New Roman" w:hAnsi="Times New Roman"/>
          <w:color w:val="000000"/>
        </w:rPr>
        <w:t xml:space="preserve">, dos elementos que estão presentes em todos os ordenamentos positivos, dos conceitos que perpassam todas as teorias dogmáticas. </w:t>
      </w:r>
      <w:r>
        <w:rPr>
          <w:rFonts w:ascii="Times New Roman" w:hAnsi="Times New Roman"/>
          <w:color w:val="000000"/>
        </w:rPr>
        <w:t>Como bem resume Miguel Reale</w:t>
      </w:r>
      <w:r>
        <w:rPr>
          <w:rFonts w:ascii="Times New Roman" w:hAnsi="Times New Roman"/>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rFonts w:ascii="Times New Roman" w:hAnsi="Times New Roman"/>
          <w:color w:val="000000"/>
        </w:rPr>
        <w:fldChar w:fldCharType="end"/>
      </w:r>
      <w:r>
        <w:rPr>
          <w:rFonts w:ascii="Times New Roman" w:hAnsi="Times New Roman"/>
          <w:color w:val="000000"/>
        </w:rPr>
        <w:t xml:space="preserve">, "a teoria geral do direito tem por fim, como se vê, a determinação das </w:t>
      </w:r>
      <w:r>
        <w:rPr>
          <w:rFonts w:ascii="Times New Roman" w:hAnsi="Times New Roman"/>
          <w:i/>
          <w:color w:val="000000"/>
        </w:rPr>
        <w:t xml:space="preserve">estruturas lógicas da </w:t>
      </w:r>
      <w:r>
        <w:rPr>
          <w:rFonts w:ascii="Times New Roman" w:hAnsi="Times New Roman"/>
          <w:i/>
          <w:color w:val="000000"/>
        </w:rPr>
        <w:lastRenderedPageBreak/>
        <w:t>experiência jurídica em geral</w:t>
      </w:r>
      <w:r>
        <w:rPr>
          <w:rFonts w:ascii="Times New Roman" w:hAnsi="Times New Roman"/>
          <w:color w:val="000000"/>
        </w:rPr>
        <w:t>"</w:t>
      </w:r>
      <w:r>
        <w:rPr>
          <w:rStyle w:val="Refdenotaderodap"/>
          <w:rFonts w:ascii="Times New Roman" w:hAnsi="Times New Roman"/>
          <w:color w:val="000000"/>
        </w:rPr>
        <w:footnoteReference w:id="249"/>
      </w:r>
      <w:r>
        <w:rPr>
          <w:rFonts w:ascii="Times New Roman" w:hAnsi="Times New Roman"/>
          <w:color w:val="000000"/>
        </w:rPr>
        <w:t xml:space="preserve">. Todavia, as grandes dificuldades de se desenvolver uma teoria abrangente como </w:t>
      </w:r>
      <w:r>
        <w:rPr>
          <w:rFonts w:ascii="Times New Roman" w:hAnsi="Times New Roman"/>
          <w:color w:val="000000"/>
        </w:rPr>
        <w:t>essa levam os teóricos atuais a fazer-lhe uma série de ressalvas, questionando a possibilidade de que desse projeto possa resultar um conhecimento útil. E é por esse motivo que, ao tratar dos objetivos clássicos da teoria geral do direito, Karl Larenz</w:t>
      </w:r>
      <w:r>
        <w:rPr>
          <w:rFonts w:ascii="Times New Roman" w:hAnsi="Times New Roman"/>
          <w:color w:val="000000"/>
        </w:rPr>
        <w:fldChar w:fldCharType="begin"/>
      </w:r>
      <w:r>
        <w:rPr>
          <w:color w:val="000000"/>
        </w:rPr>
        <w:instrText xml:space="preserve"> XE </w:instrText>
      </w:r>
      <w:r>
        <w:rPr>
          <w:color w:val="000000"/>
        </w:rPr>
        <w:instrText>"</w:instrText>
      </w:r>
      <w:r>
        <w:rPr>
          <w:smallCaps/>
          <w:color w:val="000000"/>
        </w:rPr>
        <w:instrText xml:space="preserve">Larenz, </w:instrText>
      </w:r>
      <w:r>
        <w:rPr>
          <w:color w:val="000000"/>
        </w:rPr>
        <w:instrText xml:space="preserve">Karl" </w:instrText>
      </w:r>
      <w:r>
        <w:rPr>
          <w:rFonts w:ascii="Times New Roman" w:hAnsi="Times New Roman"/>
          <w:color w:val="000000"/>
        </w:rPr>
        <w:fldChar w:fldCharType="end"/>
      </w:r>
      <w:r>
        <w:rPr>
          <w:rFonts w:ascii="Times New Roman" w:hAnsi="Times New Roman"/>
          <w:color w:val="000000"/>
        </w:rPr>
        <w:t xml:space="preserve"> fala no passado e não no presente:</w:t>
      </w:r>
    </w:p>
    <w:p w14:paraId="655A5B6B" w14:textId="77777777" w:rsidR="00000000" w:rsidRDefault="009C2669">
      <w:pPr>
        <w:pStyle w:val="cit"/>
        <w:rPr>
          <w:color w:val="000000"/>
          <w:lang w:val="pt-PT"/>
        </w:rPr>
      </w:pPr>
      <w:r>
        <w:rPr>
          <w:color w:val="000000"/>
          <w:lang w:val="pt-PT"/>
        </w:rPr>
        <w:t xml:space="preserve">Anteriormente falava-se de uma </w:t>
      </w:r>
      <w:r>
        <w:rPr>
          <w:i/>
          <w:color w:val="000000"/>
          <w:lang w:val="pt-PT"/>
        </w:rPr>
        <w:t>teoria geral do direito</w:t>
      </w:r>
      <w:r>
        <w:rPr>
          <w:color w:val="000000"/>
          <w:lang w:val="pt-PT"/>
        </w:rPr>
        <w:t xml:space="preserve"> e entendia-se por tal uma doutrina acerca da estrutura lógica da norma jurídica, acerca de certos conceitos fundamentais formais que podem encontrar-</w:t>
      </w:r>
      <w:r>
        <w:rPr>
          <w:color w:val="000000"/>
          <w:lang w:val="pt-PT"/>
        </w:rPr>
        <w:t xml:space="preserve">se em todos os ordenamentos jurídicos desenvolvidos (como, por exemplo, </w:t>
      </w:r>
      <w:r>
        <w:rPr>
          <w:i/>
          <w:color w:val="000000"/>
          <w:lang w:val="pt-PT"/>
        </w:rPr>
        <w:t>lícito</w:t>
      </w:r>
      <w:r>
        <w:rPr>
          <w:color w:val="000000"/>
          <w:lang w:val="pt-PT"/>
        </w:rPr>
        <w:t xml:space="preserve"> e </w:t>
      </w:r>
      <w:r>
        <w:rPr>
          <w:i/>
          <w:color w:val="000000"/>
          <w:lang w:val="pt-PT"/>
        </w:rPr>
        <w:t>ilícito</w:t>
      </w:r>
      <w:r>
        <w:rPr>
          <w:color w:val="000000"/>
          <w:lang w:val="pt-PT"/>
        </w:rPr>
        <w:t>, dever ser, ter a faculdade, poder, comando, proibição, permissão, sujeito jurídico e objecto de direitos) e sobre as relações lógicas destes conceitos fundamentais en</w:t>
      </w:r>
      <w:r>
        <w:rPr>
          <w:color w:val="000000"/>
          <w:lang w:val="pt-PT"/>
        </w:rPr>
        <w:t xml:space="preserve">tre si e os modos de pensamento da Jurisprudência. Procurava-se neste campo chegar a conhecimentos respeitantes ao direito, universalmente válidos e não somente válidos face a um determinado ordenamento </w:t>
      </w:r>
      <w:r>
        <w:rPr>
          <w:i/>
          <w:color w:val="000000"/>
          <w:lang w:val="pt-PT"/>
        </w:rPr>
        <w:t>positivo</w:t>
      </w:r>
      <w:r>
        <w:rPr>
          <w:color w:val="000000"/>
          <w:lang w:val="pt-PT"/>
        </w:rPr>
        <w:t>.</w:t>
      </w:r>
      <w:r>
        <w:rPr>
          <w:rStyle w:val="Refdenotaderodap"/>
          <w:color w:val="000000"/>
          <w:lang w:val="pt-PT"/>
        </w:rPr>
        <w:footnoteReference w:id="250"/>
      </w:r>
      <w:r>
        <w:rPr>
          <w:color w:val="000000"/>
          <w:lang w:val="pt-PT"/>
        </w:rPr>
        <w:t xml:space="preserve"> </w:t>
      </w:r>
    </w:p>
    <w:p w14:paraId="5671F8AD" w14:textId="77777777" w:rsidR="00000000" w:rsidRDefault="009C2669">
      <w:pPr>
        <w:pStyle w:val="Ttulo3"/>
        <w:rPr>
          <w:color w:val="000000"/>
        </w:rPr>
      </w:pPr>
      <w:bookmarkStart w:id="509" w:name="_Toc473789508"/>
      <w:bookmarkStart w:id="510" w:name="_Toc489359562"/>
      <w:bookmarkStart w:id="511" w:name="_Toc501724741"/>
      <w:bookmarkStart w:id="512" w:name="_Toc504884205"/>
      <w:r>
        <w:rPr>
          <w:color w:val="000000"/>
        </w:rPr>
        <w:t xml:space="preserve">Autonomia da </w:t>
      </w:r>
      <w:bookmarkEnd w:id="509"/>
      <w:bookmarkEnd w:id="510"/>
      <w:r>
        <w:rPr>
          <w:color w:val="000000"/>
        </w:rPr>
        <w:t>teoria geral do direito</w:t>
      </w:r>
      <w:bookmarkEnd w:id="511"/>
      <w:bookmarkEnd w:id="512"/>
    </w:p>
    <w:p w14:paraId="6D5DF8C2" w14:textId="77777777" w:rsidR="00000000" w:rsidRDefault="009C2669">
      <w:pPr>
        <w:pStyle w:val="cit"/>
        <w:ind w:left="0"/>
        <w:rPr>
          <w:color w:val="000000"/>
        </w:rPr>
      </w:pPr>
      <w:r>
        <w:rPr>
          <w:color w:val="000000"/>
        </w:rPr>
        <w:t>Como</w:t>
      </w:r>
      <w:r>
        <w:rPr>
          <w:color w:val="000000"/>
        </w:rPr>
        <w:t xml:space="preserve"> tanto a dogmática jurídica como a teoria geral do direito têm como objeto ordenamentos jurídicos positivos, Miguel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é levado a negar a existência de uma distinção fundamental entre essas disciplinas, afirmando que "todas as tent</w:t>
      </w:r>
      <w:r>
        <w:rPr>
          <w:color w:val="000000"/>
        </w:rPr>
        <w:t>ativas de distinção entre teoria geral do direito e dogmática têm falhado por não se ter visto que entre elas só existe uma relação de gênero e espécie. Por outras palavras, a dogmática jurídica não é senão a teoria geral do direito sob o prisma da Ciência</w:t>
      </w:r>
      <w:r>
        <w:rPr>
          <w:color w:val="000000"/>
        </w:rPr>
        <w:t xml:space="preserve"> Jurídica, como </w:t>
      </w:r>
      <w:r>
        <w:rPr>
          <w:i/>
          <w:color w:val="000000"/>
        </w:rPr>
        <w:t>teoria do ordenamento jurídico e suas exigências práticas</w:t>
      </w:r>
      <w:r>
        <w:rPr>
          <w:color w:val="000000"/>
        </w:rPr>
        <w:t>."</w:t>
      </w:r>
      <w:r>
        <w:rPr>
          <w:rStyle w:val="Refdenotaderodap"/>
          <w:color w:val="000000"/>
        </w:rPr>
        <w:footnoteReference w:id="251"/>
      </w:r>
      <w:r>
        <w:rPr>
          <w:color w:val="000000"/>
        </w:rPr>
        <w:t xml:space="preserve"> Entretanto, não concordamos com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por considerarmos que essas ciências não se diferenciam apenas na amplitude do objeto (os ordenamentos positivos em ge</w:t>
      </w:r>
      <w:r>
        <w:rPr>
          <w:color w:val="000000"/>
        </w:rPr>
        <w:t xml:space="preserve">ral e um ordenamento jurídico em particular), mas também no enfoque a partir do qual elas os estudam. Ao contrário do que ocorre com a dogmática jurídica, o objetivo da teoria geral do direito é </w:t>
      </w:r>
      <w:r>
        <w:rPr>
          <w:i/>
          <w:color w:val="000000"/>
        </w:rPr>
        <w:t xml:space="preserve">descrever </w:t>
      </w:r>
      <w:r>
        <w:rPr>
          <w:color w:val="000000"/>
        </w:rPr>
        <w:t>os elementos universais da experiência jurídica, im</w:t>
      </w:r>
      <w:r>
        <w:rPr>
          <w:color w:val="000000"/>
        </w:rPr>
        <w:t xml:space="preserve">portando-lhe mais conhecer que decidir, o que a enquadra como uma disciplina zetética. Por isso, parece-nos mais adequado seguir na trilha de Arthur Kaufmann, que entende não existir "qualquer diferença, quanto à essência, entre a filosofia do direito e a </w:t>
      </w:r>
      <w:r>
        <w:rPr>
          <w:color w:val="000000"/>
        </w:rPr>
        <w:t>teoria do direito"</w:t>
      </w:r>
      <w:r>
        <w:rPr>
          <w:rStyle w:val="Refdenotaderodap"/>
          <w:color w:val="000000"/>
        </w:rPr>
        <w:footnoteReference w:id="252"/>
      </w:r>
      <w:r>
        <w:rPr>
          <w:color w:val="000000"/>
        </w:rPr>
        <w:t xml:space="preserve">. O estudo dos conceitos fundamentais ligados à idéia de direito, é parte dos estudos sobre as formas lógicas do direito, sobre a sua </w:t>
      </w:r>
      <w:r>
        <w:rPr>
          <w:i/>
          <w:color w:val="000000"/>
        </w:rPr>
        <w:t>natureza intrínseca</w:t>
      </w:r>
      <w:r>
        <w:rPr>
          <w:rStyle w:val="Refdenotaderodap"/>
          <w:color w:val="000000"/>
        </w:rPr>
        <w:footnoteReference w:id="253"/>
      </w:r>
      <w:r>
        <w:rPr>
          <w:color w:val="000000"/>
        </w:rPr>
        <w:t>, sobre os seus princípios fundamentais, todos esses objetos clássicos da filosofia</w:t>
      </w:r>
      <w:r>
        <w:rPr>
          <w:color w:val="000000"/>
        </w:rPr>
        <w:t xml:space="preserve"> do direito. </w:t>
      </w:r>
    </w:p>
    <w:p w14:paraId="491D2A9B" w14:textId="77777777" w:rsidR="00000000" w:rsidRDefault="009C2669">
      <w:pPr>
        <w:pStyle w:val="cit"/>
        <w:ind w:left="0"/>
        <w:rPr>
          <w:color w:val="000000"/>
        </w:rPr>
      </w:pPr>
      <w:r>
        <w:rPr>
          <w:color w:val="000000"/>
        </w:rPr>
        <w:t>O que motivou a tentativa de uma autonomização da teoria geral foi a perspectiva de que seria possível desenvolver uma teoria como essa "sem o lastro prévio de pressupostos ontológicos e metafísicos"</w:t>
      </w:r>
      <w:r>
        <w:rPr>
          <w:rStyle w:val="Refdenotaderodap"/>
          <w:color w:val="000000"/>
        </w:rPr>
        <w:footnoteReference w:id="254"/>
      </w:r>
      <w:r>
        <w:rPr>
          <w:color w:val="000000"/>
        </w:rPr>
        <w:t>. Por trás desse projeto, parece estar a i</w:t>
      </w:r>
      <w:r>
        <w:rPr>
          <w:color w:val="000000"/>
        </w:rPr>
        <w:t xml:space="preserve">déia, estreitamente vinculada ao positivismo, de que seria possível construir essa descrição universal a partir de um método indutivo, ou seja, acreditava-se que, a partir da observação dos vários ordenamentos jurídicos concretos, seria possível apreender </w:t>
      </w:r>
      <w:r>
        <w:rPr>
          <w:color w:val="000000"/>
        </w:rPr>
        <w:t>os seus elementos intrínsecos e fundamentais. Essa pretensão é traduzida claramente por Miguel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quando afirma que "a teoria geral do direito, sem ultrapassar o plano empírico da experiência, determina seus conceitos básicos, tai</w:t>
      </w:r>
      <w:r>
        <w:rPr>
          <w:color w:val="000000"/>
        </w:rPr>
        <w:t xml:space="preserve">s como o de norma </w:t>
      </w:r>
      <w:r>
        <w:rPr>
          <w:color w:val="000000"/>
        </w:rPr>
        <w:lastRenderedPageBreak/>
        <w:t>jurídica, modelo jurídico, relação jurídica, sujeito de direito, direito subjetivo, fonte de direito etc., descendo, progressivamente, à determinação de conceitos menores, como os de direitos reais, obrigacionais etc."</w:t>
      </w:r>
      <w:r>
        <w:rPr>
          <w:rStyle w:val="Refdenotaderodap"/>
          <w:color w:val="000000"/>
        </w:rPr>
        <w:footnoteReference w:id="255"/>
      </w:r>
      <w:r>
        <w:rPr>
          <w:color w:val="000000"/>
        </w:rPr>
        <w:t xml:space="preserve">. Assim, "a teoria </w:t>
      </w:r>
      <w:r>
        <w:rPr>
          <w:color w:val="000000"/>
        </w:rPr>
        <w:t xml:space="preserve">geral do direito elabora também seus princípios, mas como </w:t>
      </w:r>
      <w:r>
        <w:rPr>
          <w:i/>
          <w:color w:val="000000"/>
        </w:rPr>
        <w:t>generalizações conceituais</w:t>
      </w:r>
      <w:r>
        <w:rPr>
          <w:color w:val="000000"/>
        </w:rPr>
        <w:t>, a partir da observação dos fatos, em função das exigências práticas postas pela unidade sistemática das regras"</w:t>
      </w:r>
      <w:r>
        <w:rPr>
          <w:rStyle w:val="Refdenotaderodap"/>
          <w:color w:val="000000"/>
        </w:rPr>
        <w:footnoteReference w:id="256"/>
      </w:r>
      <w:r>
        <w:rPr>
          <w:color w:val="000000"/>
        </w:rPr>
        <w:t>. Todavia, é o próprio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que not</w:t>
      </w:r>
      <w:r>
        <w:rPr>
          <w:color w:val="000000"/>
        </w:rPr>
        <w:t>a que, "muito embora nem sempre o jurista se dê conta disso, aqueles princípios gerais, de origem empírica, destinados a disciplinar comportamentos concretos, acham-se condicionados pelos princípios transcendentais de que cogita a Filosofia Jurídica"</w:t>
      </w:r>
      <w:r>
        <w:rPr>
          <w:rStyle w:val="Refdenotaderodap"/>
          <w:color w:val="000000"/>
        </w:rPr>
        <w:footnoteReference w:id="257"/>
      </w:r>
      <w:r>
        <w:rPr>
          <w:color w:val="000000"/>
        </w:rPr>
        <w:t>.</w:t>
      </w:r>
    </w:p>
    <w:p w14:paraId="7EF84729" w14:textId="77777777" w:rsidR="00000000" w:rsidRDefault="009C2669">
      <w:pPr>
        <w:rPr>
          <w:color w:val="000000"/>
        </w:rPr>
      </w:pPr>
      <w:r>
        <w:rPr>
          <w:color w:val="000000"/>
        </w:rPr>
        <w:t>Par</w:t>
      </w:r>
      <w:r>
        <w:rPr>
          <w:color w:val="000000"/>
        </w:rPr>
        <w:t>ece, pois, ser um pouco ingênua a idéia de que é possível extrair conceitos jurídicos universais a partir do estudo de ordenamentos singulares. No máximo, pode-se construir algumas generalizações úteis, especialmente quando os direitos investigados são bas</w:t>
      </w:r>
      <w:r>
        <w:rPr>
          <w:color w:val="000000"/>
        </w:rPr>
        <w:t>tante próximos uns dos outros. Os resultados dessas generalizações podem ser convenientes para guiar o desenvolvimento dos conceitos dogmáticos e para estabelecer categorias didáticas para o ensino e a compreensão do direito. Todavia, seria uma pretensão e</w:t>
      </w:r>
      <w:r>
        <w:rPr>
          <w:color w:val="000000"/>
        </w:rPr>
        <w:t>xagerada esperar que eles chegassem ao ponto de descrever as</w:t>
      </w:r>
      <w:r>
        <w:rPr>
          <w:i/>
          <w:color w:val="000000"/>
        </w:rPr>
        <w:t xml:space="preserve"> estruturas lógicas </w:t>
      </w:r>
      <w:r>
        <w:rPr>
          <w:color w:val="000000"/>
        </w:rPr>
        <w:t>ou os elementos intrínsecos da experiência jurídica. Assim, podemos transpor a crítica feita por Radbruch</w:t>
      </w:r>
      <w:r>
        <w:rPr>
          <w:color w:val="000000"/>
        </w:rPr>
        <w:fldChar w:fldCharType="begin"/>
      </w:r>
      <w:r>
        <w:rPr>
          <w:color w:val="000000"/>
        </w:rPr>
        <w:instrText xml:space="preserve"> XE "</w:instrText>
      </w:r>
      <w:r>
        <w:rPr>
          <w:smallCaps/>
          <w:color w:val="000000"/>
        </w:rPr>
        <w:instrText xml:space="preserve">Radbruch, </w:instrText>
      </w:r>
      <w:r>
        <w:rPr>
          <w:color w:val="000000"/>
        </w:rPr>
        <w:instrText xml:space="preserve">Gustav" </w:instrText>
      </w:r>
      <w:r>
        <w:rPr>
          <w:color w:val="000000"/>
        </w:rPr>
        <w:fldChar w:fldCharType="end"/>
      </w:r>
      <w:r>
        <w:rPr>
          <w:color w:val="000000"/>
        </w:rPr>
        <w:t xml:space="preserve"> às diversas tentativas de estabelecer indutiv</w:t>
      </w:r>
      <w:r>
        <w:rPr>
          <w:color w:val="000000"/>
        </w:rPr>
        <w:t>amente um conceito de direito à tentativa da teoria geral do direito de estabelecer, a partir do método indutivo, os elementos essenciais do direito:</w:t>
      </w:r>
    </w:p>
    <w:p w14:paraId="15CEDB58" w14:textId="77777777" w:rsidR="00000000" w:rsidRDefault="009C2669">
      <w:pPr>
        <w:pStyle w:val="cit"/>
        <w:rPr>
          <w:color w:val="000000"/>
          <w:lang w:val="pt-PT"/>
        </w:rPr>
      </w:pPr>
      <w:r>
        <w:rPr>
          <w:color w:val="000000"/>
          <w:lang w:val="pt-PT"/>
        </w:rPr>
        <w:t>O problema do conceito de direito parece, à primeira vista, pertencer mais à ciência jurídica que à filoso</w:t>
      </w:r>
      <w:r>
        <w:rPr>
          <w:color w:val="000000"/>
          <w:lang w:val="pt-PT"/>
        </w:rPr>
        <w:t>fia. A ciência do direito já tem, efectivamente, repetidas vezes, tentado captar por via indutiva um tal conceito, procurando extraí-lo dos próprios factos ou fenómenos jurídicos, e nenhuma dúvida pode haver de que é fundamentalmente possível chegar, por m</w:t>
      </w:r>
      <w:r>
        <w:rPr>
          <w:color w:val="000000"/>
          <w:lang w:val="pt-PT"/>
        </w:rPr>
        <w:t>eio do confronte dos diversos fenómenos dessa natureza, a determinar o conceito que lhes está a todos na base. Evidentemente, é possível colher por este meio o conceito de direito; o que não é possível é fundamentá-lo. É sabido que podem sempre obter-se, e</w:t>
      </w:r>
      <w:r>
        <w:rPr>
          <w:color w:val="000000"/>
          <w:lang w:val="pt-PT"/>
        </w:rPr>
        <w:t>xtraindo da experiência, todos os conceitos gerais que se quiser. Por exemplo: o conceito de todos os homens cujo nome começa por uma determinada letra do alfabeto ou cujo nascimento ocorreu numa determinada data. Mas a generalidade de tais conceitos quant</w:t>
      </w:r>
      <w:r>
        <w:rPr>
          <w:color w:val="000000"/>
          <w:lang w:val="pt-PT"/>
        </w:rPr>
        <w:t>o a um número maior ou menor de casos individuais, não é ainda uma garantia do seu valor. Jamais se poderá chegar a demonstrar por via de indução e generalização que esses conceitos não sejam puramente causais, e sejam, pelo contrário, necessários: isto é,</w:t>
      </w:r>
      <w:r>
        <w:rPr>
          <w:color w:val="000000"/>
          <w:lang w:val="pt-PT"/>
        </w:rPr>
        <w:t xml:space="preserve"> eficientes e fecundos.</w:t>
      </w:r>
      <w:r>
        <w:rPr>
          <w:rStyle w:val="Refdenotaderodap"/>
          <w:b w:val="0"/>
          <w:color w:val="000000"/>
          <w:lang w:val="pt-PT"/>
        </w:rPr>
        <w:footnoteReference w:id="258"/>
      </w:r>
    </w:p>
    <w:p w14:paraId="3BC184BA" w14:textId="77777777" w:rsidR="00000000" w:rsidRDefault="009C2669">
      <w:pPr>
        <w:rPr>
          <w:color w:val="000000"/>
        </w:rPr>
      </w:pPr>
      <w:r>
        <w:rPr>
          <w:color w:val="000000"/>
        </w:rPr>
        <w:t>Assim, a construção de uma teoria geral do direito parece ser apenas a extensão dos desenvolvimentos de um conceito particular de direito, que não pode ser obtido por via indutiva e cujo estudo é tradicionalmente entendido como par</w:t>
      </w:r>
      <w:r>
        <w:rPr>
          <w:color w:val="000000"/>
        </w:rPr>
        <w:t>te da filosofia. Dessa maneira, percebe-se que a teoria geral do direito está tão vinculada à filosofia, que dificilmente seria possível proceder a uma separação consistente entre esses dois campos. Entendemos, pois, que a teoria geral do direito é uma das</w:t>
      </w:r>
      <w:r>
        <w:rPr>
          <w:color w:val="000000"/>
        </w:rPr>
        <w:t xml:space="preserve"> perspectivas da filosofia do direito, a qual está mais ligada ao aspecto </w:t>
      </w:r>
      <w:r>
        <w:rPr>
          <w:i/>
          <w:color w:val="000000"/>
        </w:rPr>
        <w:t>ontológico</w:t>
      </w:r>
      <w:r>
        <w:rPr>
          <w:color w:val="000000"/>
        </w:rPr>
        <w:t xml:space="preserve"> (relativo ao modo de </w:t>
      </w:r>
      <w:r>
        <w:rPr>
          <w:i/>
          <w:color w:val="000000"/>
        </w:rPr>
        <w:t xml:space="preserve">ser </w:t>
      </w:r>
      <w:r>
        <w:rPr>
          <w:color w:val="000000"/>
        </w:rPr>
        <w:t>do direito)</w:t>
      </w:r>
      <w:r>
        <w:rPr>
          <w:i/>
          <w:color w:val="000000"/>
        </w:rPr>
        <w:t xml:space="preserve"> </w:t>
      </w:r>
      <w:r>
        <w:rPr>
          <w:color w:val="000000"/>
        </w:rPr>
        <w:t xml:space="preserve">que ao elemento </w:t>
      </w:r>
      <w:r>
        <w:rPr>
          <w:i/>
          <w:color w:val="000000"/>
        </w:rPr>
        <w:t xml:space="preserve">axiológico </w:t>
      </w:r>
      <w:r>
        <w:rPr>
          <w:color w:val="000000"/>
        </w:rPr>
        <w:t>do fenômeno jurídico.</w:t>
      </w:r>
    </w:p>
    <w:p w14:paraId="0A0DB189" w14:textId="77777777" w:rsidR="00000000" w:rsidRDefault="009C2669">
      <w:pPr>
        <w:pStyle w:val="Ttulo1"/>
      </w:pPr>
      <w:bookmarkStart w:id="513" w:name="_Toc473789509"/>
      <w:bookmarkStart w:id="514" w:name="_Toc489359563"/>
      <w:bookmarkStart w:id="515" w:name="_Hlt504452647"/>
      <w:bookmarkEnd w:id="515"/>
      <w:r>
        <w:br w:type="page"/>
      </w:r>
      <w:bookmarkStart w:id="516" w:name="_Hlt494450969"/>
      <w:bookmarkStart w:id="517" w:name="_Toc501724745"/>
      <w:bookmarkStart w:id="518" w:name="_Toc504884206"/>
      <w:bookmarkEnd w:id="516"/>
      <w:r>
        <w:lastRenderedPageBreak/>
        <w:t xml:space="preserve">Fontes do </w:t>
      </w:r>
      <w:bookmarkEnd w:id="415"/>
      <w:r>
        <w:t>direito</w:t>
      </w:r>
      <w:r>
        <w:fldChar w:fldCharType="begin"/>
      </w:r>
      <w:r>
        <w:instrText xml:space="preserve"> XE "Fontes do direito: conceito" \f"x" </w:instrText>
      </w:r>
      <w:r>
        <w:fldChar w:fldCharType="end"/>
      </w:r>
      <w:r>
        <w:t xml:space="preserve"> </w:t>
      </w:r>
      <w:bookmarkStart w:id="519" w:name="_Hlt474055551"/>
      <w:r>
        <w:t>positivo</w:t>
      </w:r>
      <w:bookmarkEnd w:id="417"/>
      <w:bookmarkEnd w:id="513"/>
      <w:bookmarkEnd w:id="514"/>
      <w:bookmarkEnd w:id="517"/>
      <w:bookmarkEnd w:id="518"/>
      <w:bookmarkEnd w:id="519"/>
    </w:p>
    <w:p w14:paraId="4A607FB4" w14:textId="77777777" w:rsidR="00000000" w:rsidRDefault="009C2669">
      <w:pPr>
        <w:pStyle w:val="Ttulo2"/>
        <w:rPr>
          <w:color w:val="000000"/>
        </w:rPr>
      </w:pPr>
      <w:bookmarkStart w:id="520" w:name="_Toc489359564"/>
      <w:bookmarkStart w:id="521" w:name="_Toc501724746"/>
      <w:bookmarkStart w:id="522" w:name="_Toc504884207"/>
      <w:r>
        <w:rPr>
          <w:color w:val="000000"/>
        </w:rPr>
        <w:t>O conceito trad</w:t>
      </w:r>
      <w:r>
        <w:rPr>
          <w:color w:val="000000"/>
        </w:rPr>
        <w:t xml:space="preserve">icional de fonte de </w:t>
      </w:r>
      <w:bookmarkEnd w:id="520"/>
      <w:r>
        <w:rPr>
          <w:color w:val="000000"/>
        </w:rPr>
        <w:t>direito</w:t>
      </w:r>
      <w:r>
        <w:rPr>
          <w:rStyle w:val="Refdenotaderodap"/>
          <w:color w:val="000000"/>
        </w:rPr>
        <w:footnoteReference w:id="259"/>
      </w:r>
      <w:bookmarkEnd w:id="521"/>
      <w:bookmarkEnd w:id="522"/>
    </w:p>
    <w:p w14:paraId="730FF94D" w14:textId="77777777" w:rsidR="00000000" w:rsidRDefault="009C2669">
      <w:pPr>
        <w:rPr>
          <w:color w:val="000000"/>
        </w:rPr>
      </w:pPr>
      <w:r>
        <w:rPr>
          <w:color w:val="000000"/>
        </w:rPr>
        <w:t>As normas que formam o direito positivo não têm uma origem única, sendo que elas tanto podem ter origem na atividade legislativa e jurisdicional do Estado como podem ser criadas sem a intervenção direta de um órgão estatal. Cha</w:t>
      </w:r>
      <w:r>
        <w:rPr>
          <w:color w:val="000000"/>
        </w:rPr>
        <w:t xml:space="preserve">mamos de </w:t>
      </w:r>
      <w:r>
        <w:rPr>
          <w:i/>
          <w:color w:val="000000"/>
        </w:rPr>
        <w:t xml:space="preserve">fontes do direito </w:t>
      </w:r>
      <w:r>
        <w:rPr>
          <w:color w:val="000000"/>
        </w:rPr>
        <w:t>cada um dos diversos processos de criação de normas jurídicas, entendidas estas como regras heterônomas e coercitivas que são impostas a uma determinada sociedade. E as fontes que dão origem a normas cuja validade é reconhecida p</w:t>
      </w:r>
      <w:r>
        <w:rPr>
          <w:color w:val="000000"/>
        </w:rPr>
        <w:t xml:space="preserve">elo Estado são as chamadas </w:t>
      </w:r>
      <w:r>
        <w:rPr>
          <w:i/>
          <w:color w:val="000000"/>
        </w:rPr>
        <w:t>fontes do direito positivo</w:t>
      </w:r>
      <w:r>
        <w:rPr>
          <w:color w:val="000000"/>
        </w:rPr>
        <w:t>. Mas quais são as fontes de normas jurídicas reconhecidas pelo Estado? Essa é uma pergunta que não admite uma resposta única. Em cada momento histórico, a organização política admite como válidas as nor</w:t>
      </w:r>
      <w:r>
        <w:rPr>
          <w:color w:val="000000"/>
        </w:rPr>
        <w:t>mas criadas por determinados processos e não admite a validade das regras criadas por outros meios. Dessa forma, é preciso analisar quais são as fontes reconhecidas pelo Estado em cada período histórico e identificar o grau de relevância atribuído a cada u</w:t>
      </w:r>
      <w:r>
        <w:rPr>
          <w:color w:val="000000"/>
        </w:rPr>
        <w:t>ma delas.</w:t>
      </w:r>
    </w:p>
    <w:p w14:paraId="46DBE1CE" w14:textId="77777777" w:rsidR="00000000" w:rsidRDefault="009C2669">
      <w:pPr>
        <w:rPr>
          <w:color w:val="000000"/>
        </w:rPr>
      </w:pPr>
      <w:r>
        <w:rPr>
          <w:color w:val="000000"/>
        </w:rPr>
        <w:t xml:space="preserve">De acordo com a atual teoria jurídica dominante, duas são as fontes do direito positivo: as </w:t>
      </w:r>
      <w:r>
        <w:rPr>
          <w:i/>
          <w:color w:val="000000"/>
        </w:rPr>
        <w:t>leis</w:t>
      </w:r>
      <w:r>
        <w:rPr>
          <w:color w:val="000000"/>
        </w:rPr>
        <w:t xml:space="preserve"> e os </w:t>
      </w:r>
      <w:r>
        <w:rPr>
          <w:i/>
          <w:color w:val="000000"/>
        </w:rPr>
        <w:t>costumes</w:t>
      </w:r>
      <w:r>
        <w:rPr>
          <w:color w:val="000000"/>
        </w:rPr>
        <w:t xml:space="preserve">. Entretanto, há outros processos de criação de normas jurídicas, cuja aceitação como fonte de direito positivo é mais controversa — em </w:t>
      </w:r>
      <w:r>
        <w:rPr>
          <w:color w:val="000000"/>
        </w:rPr>
        <w:t xml:space="preserve">especial, a </w:t>
      </w:r>
      <w:r>
        <w:rPr>
          <w:i/>
          <w:color w:val="000000"/>
        </w:rPr>
        <w:t xml:space="preserve">jurisprudência </w:t>
      </w:r>
      <w:r>
        <w:rPr>
          <w:color w:val="000000"/>
        </w:rPr>
        <w:t xml:space="preserve">e a </w:t>
      </w:r>
      <w:r>
        <w:rPr>
          <w:i/>
          <w:color w:val="000000"/>
        </w:rPr>
        <w:t>doutrina</w:t>
      </w:r>
      <w:r>
        <w:rPr>
          <w:color w:val="000000"/>
        </w:rPr>
        <w:t>.</w:t>
      </w:r>
    </w:p>
    <w:p w14:paraId="7C7265C9" w14:textId="77777777" w:rsidR="00000000" w:rsidRDefault="009C2669">
      <w:pPr>
        <w:pStyle w:val="Ttulo3"/>
        <w:rPr>
          <w:color w:val="000000"/>
        </w:rPr>
      </w:pPr>
      <w:bookmarkStart w:id="523" w:name="_Toc473789510"/>
      <w:bookmarkStart w:id="524" w:name="_Toc489359565"/>
      <w:bookmarkStart w:id="525" w:name="_Toc501724747"/>
      <w:bookmarkStart w:id="526" w:name="_Toc504884208"/>
      <w:r>
        <w:rPr>
          <w:color w:val="000000"/>
        </w:rPr>
        <w:t>Fonte</w:t>
      </w:r>
      <w:bookmarkEnd w:id="523"/>
      <w:r>
        <w:rPr>
          <w:color w:val="000000"/>
        </w:rPr>
        <w:t>s formais e materiais</w:t>
      </w:r>
      <w:bookmarkEnd w:id="524"/>
      <w:bookmarkEnd w:id="525"/>
      <w:bookmarkEnd w:id="526"/>
      <w:r>
        <w:rPr>
          <w:color w:val="000000"/>
        </w:rPr>
        <w:fldChar w:fldCharType="begin"/>
      </w:r>
      <w:r>
        <w:rPr>
          <w:color w:val="000000"/>
        </w:rPr>
        <w:instrText xml:space="preserve"> XE "Fontes do direito: fontes formais e materiais” \f"x" </w:instrText>
      </w:r>
      <w:r>
        <w:rPr>
          <w:color w:val="000000"/>
        </w:rPr>
        <w:fldChar w:fldCharType="end"/>
      </w:r>
    </w:p>
    <w:p w14:paraId="4BB7DAF0" w14:textId="77777777" w:rsidR="00000000" w:rsidRDefault="009C2669">
      <w:pPr>
        <w:rPr>
          <w:color w:val="000000"/>
        </w:rPr>
      </w:pPr>
      <w:r>
        <w:rPr>
          <w:color w:val="000000"/>
        </w:rPr>
        <w:t>Antes de analisar as diversas fontes do direito positivo, convém introduzir uma distinção preliminar: a diferença entre fontes f</w:t>
      </w:r>
      <w:r>
        <w:rPr>
          <w:color w:val="000000"/>
        </w:rPr>
        <w:t>ormais e fontes materiais. Independentemente de qual seja o processo de produção das normas, podemos afirmar que elas sempre são elaboradas a partir das necessidades sociais. O direito apenas existe dentro de uma sociedade determinada e é sempre um resulta</w:t>
      </w:r>
      <w:r>
        <w:rPr>
          <w:color w:val="000000"/>
        </w:rPr>
        <w:t xml:space="preserve">do dos interesses e valores do grupo social que o institui. Para traduzir essa idéia, muitos afirmam que as necessidades sociais são a </w:t>
      </w:r>
      <w:r>
        <w:rPr>
          <w:i/>
          <w:color w:val="000000"/>
        </w:rPr>
        <w:t>fonte material</w:t>
      </w:r>
      <w:r>
        <w:rPr>
          <w:color w:val="000000"/>
        </w:rPr>
        <w:t xml:space="preserve"> do direito.</w:t>
      </w:r>
    </w:p>
    <w:p w14:paraId="6756FA08" w14:textId="77777777" w:rsidR="00000000" w:rsidRDefault="009C2669">
      <w:pPr>
        <w:rPr>
          <w:color w:val="000000"/>
        </w:rPr>
      </w:pPr>
      <w:r>
        <w:rPr>
          <w:color w:val="000000"/>
        </w:rPr>
        <w:t>Tais imperativos sociais, contudo, apenas exigem que seja elaborada alguma norma para discipli</w:t>
      </w:r>
      <w:r>
        <w:rPr>
          <w:color w:val="000000"/>
        </w:rPr>
        <w:t xml:space="preserve">nar uma situação conflituosa, não determinando </w:t>
      </w:r>
      <w:r>
        <w:rPr>
          <w:i/>
          <w:color w:val="000000"/>
        </w:rPr>
        <w:t xml:space="preserve">qual </w:t>
      </w:r>
      <w:r>
        <w:rPr>
          <w:color w:val="000000"/>
        </w:rPr>
        <w:t>será a regra vigente na sociedade. As necessidades sociais podem exigir que o comércio pela Internet tenha uma regulação especial, mas é preciso estabelecer processos pelos quais serão criadas as normas j</w:t>
      </w:r>
      <w:r>
        <w:rPr>
          <w:color w:val="000000"/>
        </w:rPr>
        <w:t xml:space="preserve">urídicas que regulamentarão a matéria. Essa determinação de quais devem ser as regras vigentes (escolhendo entre as várias possibilidades normativas existentes) é um papel das </w:t>
      </w:r>
      <w:r>
        <w:rPr>
          <w:i/>
          <w:color w:val="000000"/>
        </w:rPr>
        <w:t>fontes formais</w:t>
      </w:r>
      <w:r>
        <w:rPr>
          <w:color w:val="000000"/>
        </w:rPr>
        <w:t>, ou seja, dos processos de criação de normas aos quais nos referi</w:t>
      </w:r>
      <w:r>
        <w:rPr>
          <w:color w:val="000000"/>
        </w:rPr>
        <w:t>mos no ponto anterior</w:t>
      </w:r>
      <w:r>
        <w:rPr>
          <w:rStyle w:val="Refdenotaderodap"/>
          <w:color w:val="000000"/>
        </w:rPr>
        <w:footnoteReference w:id="260"/>
      </w:r>
      <w:r>
        <w:rPr>
          <w:color w:val="000000"/>
        </w:rPr>
        <w:t>.</w:t>
      </w:r>
    </w:p>
    <w:p w14:paraId="0EC304BD" w14:textId="77777777" w:rsidR="00000000" w:rsidRDefault="009C2669">
      <w:pPr>
        <w:rPr>
          <w:color w:val="000000"/>
        </w:rPr>
      </w:pPr>
      <w:r>
        <w:rPr>
          <w:color w:val="000000"/>
        </w:rPr>
        <w:t xml:space="preserve">Embora essa distinção entre fonte material e fonte formal seja normalmente aceita, convém reconhecer que não há propriamente uma oposição entre esses conceitos. Isso acontece porque não se trata de duas espécies do gênero </w:t>
      </w:r>
      <w:r>
        <w:rPr>
          <w:i/>
          <w:color w:val="000000"/>
        </w:rPr>
        <w:t>fonte de d</w:t>
      </w:r>
      <w:r>
        <w:rPr>
          <w:i/>
          <w:color w:val="000000"/>
        </w:rPr>
        <w:t>ireito</w:t>
      </w:r>
      <w:r>
        <w:rPr>
          <w:color w:val="000000"/>
        </w:rPr>
        <w:t xml:space="preserve">, na medida em que a palavra </w:t>
      </w:r>
      <w:r>
        <w:rPr>
          <w:i/>
          <w:color w:val="000000"/>
        </w:rPr>
        <w:t xml:space="preserve">fonte </w:t>
      </w:r>
      <w:r>
        <w:rPr>
          <w:color w:val="000000"/>
        </w:rPr>
        <w:t xml:space="preserve">tem um sentido diverso nessas duas expressões. Observe-se que apenas as fontes formais são fontes de </w:t>
      </w:r>
      <w:r>
        <w:rPr>
          <w:i/>
          <w:color w:val="000000"/>
        </w:rPr>
        <w:t>normas jurídicas</w:t>
      </w:r>
      <w:r>
        <w:rPr>
          <w:color w:val="000000"/>
        </w:rPr>
        <w:t xml:space="preserve">. As fontes materiais não criam regras específicas, mas apenas exigem que </w:t>
      </w:r>
      <w:r>
        <w:rPr>
          <w:i/>
          <w:color w:val="000000"/>
        </w:rPr>
        <w:t xml:space="preserve">alguma </w:t>
      </w:r>
      <w:r>
        <w:rPr>
          <w:color w:val="000000"/>
        </w:rPr>
        <w:t>norma seja criada</w:t>
      </w:r>
      <w:r>
        <w:rPr>
          <w:color w:val="000000"/>
        </w:rPr>
        <w:t>. Trata-se, pois, de duas abordagens complementares sobre os modos de criação do direito.</w:t>
      </w:r>
    </w:p>
    <w:p w14:paraId="6A99757D" w14:textId="77777777" w:rsidR="00000000" w:rsidRDefault="009C2669">
      <w:pPr>
        <w:rPr>
          <w:color w:val="000000"/>
        </w:rPr>
      </w:pPr>
      <w:r>
        <w:rPr>
          <w:color w:val="000000"/>
        </w:rPr>
        <w:lastRenderedPageBreak/>
        <w:t>Em uma abordagem positivista</w:t>
      </w:r>
      <w:r>
        <w:rPr>
          <w:rStyle w:val="Refdenotaderodap"/>
          <w:color w:val="000000"/>
        </w:rPr>
        <w:footnoteReference w:id="261"/>
      </w:r>
      <w:r>
        <w:rPr>
          <w:color w:val="000000"/>
        </w:rPr>
        <w:t>, como o estudo do direito resume-se à análise do direito positivo, a discussão sobre as fontes materiais tende a transformar-se em um de</w:t>
      </w:r>
      <w:r>
        <w:rPr>
          <w:color w:val="000000"/>
        </w:rPr>
        <w:t xml:space="preserve">bate sobre as razões que moveram o legislador a positivar certas regras. Assim, o positivista identifica </w:t>
      </w:r>
      <w:r>
        <w:rPr>
          <w:i/>
          <w:color w:val="000000"/>
        </w:rPr>
        <w:t xml:space="preserve">fonte formal </w:t>
      </w:r>
      <w:r>
        <w:rPr>
          <w:color w:val="000000"/>
        </w:rPr>
        <w:t xml:space="preserve">a </w:t>
      </w:r>
      <w:r>
        <w:rPr>
          <w:i/>
          <w:color w:val="000000"/>
        </w:rPr>
        <w:t>motivação do legislador</w:t>
      </w:r>
      <w:r>
        <w:rPr>
          <w:color w:val="000000"/>
        </w:rPr>
        <w:t xml:space="preserve">. Todavia, importa muito pouco à dogmática a determinação de quais foram os elementos que motivaram o legislador </w:t>
      </w:r>
      <w:r>
        <w:rPr>
          <w:color w:val="000000"/>
        </w:rPr>
        <w:t>a criar as normas jurídicas, pois elas valem independentemente da sua vontade. Nessa medida, a questão das fontes materiais nunca alcançou grande relevância dogmática, embora seja um problema de primeira grandeza nos campos da sociologia e da história. Por</w:t>
      </w:r>
      <w:r>
        <w:rPr>
          <w:color w:val="000000"/>
        </w:rPr>
        <w:t xml:space="preserve">tanto, dentro de um discurso dogmático, a expressão </w:t>
      </w:r>
      <w:r>
        <w:rPr>
          <w:i/>
          <w:color w:val="000000"/>
        </w:rPr>
        <w:t>fonte do direito</w:t>
      </w:r>
      <w:r>
        <w:rPr>
          <w:color w:val="000000"/>
        </w:rPr>
        <w:t xml:space="preserve"> é quase sempre utilizada no sentido de </w:t>
      </w:r>
      <w:r>
        <w:rPr>
          <w:i/>
          <w:color w:val="000000"/>
        </w:rPr>
        <w:t>fonte formal do direito positivo</w:t>
      </w:r>
      <w:r>
        <w:rPr>
          <w:color w:val="000000"/>
        </w:rPr>
        <w:t xml:space="preserve"> e não no de </w:t>
      </w:r>
      <w:r>
        <w:rPr>
          <w:i/>
          <w:color w:val="000000"/>
        </w:rPr>
        <w:t>fonte material</w:t>
      </w:r>
      <w:r>
        <w:rPr>
          <w:color w:val="000000"/>
        </w:rPr>
        <w:t xml:space="preserve">. </w:t>
      </w:r>
    </w:p>
    <w:p w14:paraId="1C3D2A68" w14:textId="77777777" w:rsidR="00000000" w:rsidRDefault="009C2669">
      <w:pPr>
        <w:pStyle w:val="Ttulo2"/>
        <w:rPr>
          <w:color w:val="000000"/>
        </w:rPr>
      </w:pPr>
      <w:bookmarkStart w:id="527" w:name="_Toc461013046"/>
      <w:bookmarkStart w:id="528" w:name="_Toc473789511"/>
      <w:bookmarkStart w:id="529" w:name="_Toc489359566"/>
      <w:bookmarkStart w:id="530" w:name="_Toc501724748"/>
      <w:bookmarkStart w:id="531" w:name="_Toc504884209"/>
      <w:r>
        <w:rPr>
          <w:color w:val="000000"/>
        </w:rPr>
        <w:t>Fontes formais do direito</w:t>
      </w:r>
      <w:r>
        <w:rPr>
          <w:color w:val="000000"/>
        </w:rPr>
        <w:fldChar w:fldCharType="begin"/>
      </w:r>
      <w:r>
        <w:rPr>
          <w:color w:val="000000"/>
        </w:rPr>
        <w:instrText xml:space="preserve"> XE "Fontes do direito: espécies” \f"x" </w:instrText>
      </w:r>
      <w:r>
        <w:rPr>
          <w:color w:val="000000"/>
        </w:rPr>
        <w:fldChar w:fldCharType="end"/>
      </w:r>
      <w:r>
        <w:rPr>
          <w:color w:val="000000"/>
        </w:rPr>
        <w:t xml:space="preserve"> positivo contempor</w:t>
      </w:r>
      <w:r>
        <w:rPr>
          <w:color w:val="000000"/>
        </w:rPr>
        <w:t>âneo</w:t>
      </w:r>
      <w:bookmarkEnd w:id="529"/>
      <w:bookmarkEnd w:id="530"/>
      <w:bookmarkEnd w:id="531"/>
    </w:p>
    <w:p w14:paraId="7190A421" w14:textId="77777777" w:rsidR="00000000" w:rsidRDefault="009C2669">
      <w:pPr>
        <w:pStyle w:val="Ttulo3"/>
        <w:rPr>
          <w:color w:val="000000"/>
        </w:rPr>
      </w:pPr>
      <w:bookmarkStart w:id="532" w:name="_Toc489359567"/>
      <w:bookmarkStart w:id="533" w:name="_Toc501724749"/>
      <w:bookmarkStart w:id="534" w:name="_Toc504884210"/>
      <w:r>
        <w:rPr>
          <w:color w:val="000000"/>
        </w:rPr>
        <w:t>Costume</w:t>
      </w:r>
      <w:bookmarkEnd w:id="527"/>
      <w:bookmarkEnd w:id="528"/>
      <w:bookmarkEnd w:id="532"/>
      <w:bookmarkEnd w:id="533"/>
      <w:bookmarkEnd w:id="534"/>
      <w:r>
        <w:rPr>
          <w:color w:val="000000"/>
        </w:rPr>
        <w:fldChar w:fldCharType="begin"/>
      </w:r>
      <w:r>
        <w:rPr>
          <w:color w:val="000000"/>
        </w:rPr>
        <w:instrText xml:space="preserve"> XE "Costume” \f"x" </w:instrText>
      </w:r>
      <w:r>
        <w:rPr>
          <w:color w:val="000000"/>
        </w:rPr>
        <w:fldChar w:fldCharType="end"/>
      </w:r>
    </w:p>
    <w:p w14:paraId="54F589B6" w14:textId="77777777" w:rsidR="00000000" w:rsidRDefault="009C2669">
      <w:pPr>
        <w:pStyle w:val="Ttulo4"/>
        <w:rPr>
          <w:color w:val="000000"/>
        </w:rPr>
      </w:pPr>
      <w:bookmarkStart w:id="535" w:name="_Toc501724750"/>
      <w:bookmarkStart w:id="536" w:name="_Toc504884211"/>
      <w:r>
        <w:rPr>
          <w:color w:val="000000"/>
        </w:rPr>
        <w:t>Hábito</w:t>
      </w:r>
      <w:r>
        <w:rPr>
          <w:color w:val="000000"/>
        </w:rPr>
        <w:fldChar w:fldCharType="begin"/>
      </w:r>
      <w:r>
        <w:rPr>
          <w:color w:val="000000"/>
        </w:rPr>
        <w:instrText xml:space="preserve"> XE "Hábito” \f"x" </w:instrText>
      </w:r>
      <w:r>
        <w:rPr>
          <w:color w:val="000000"/>
        </w:rPr>
        <w:fldChar w:fldCharType="end"/>
      </w:r>
      <w:r>
        <w:rPr>
          <w:color w:val="000000"/>
        </w:rPr>
        <w:t xml:space="preserve"> e Costume</w:t>
      </w:r>
      <w:bookmarkEnd w:id="535"/>
      <w:bookmarkEnd w:id="536"/>
    </w:p>
    <w:p w14:paraId="6AB0F18B" w14:textId="77777777" w:rsidR="00000000" w:rsidRDefault="009C2669">
      <w:pPr>
        <w:rPr>
          <w:color w:val="000000"/>
        </w:rPr>
      </w:pPr>
      <w:r>
        <w:rPr>
          <w:color w:val="000000"/>
        </w:rPr>
        <w:t>Em linguagem comum, costume significa uma conduta que repetimos habitualmente. No entanto, esse termo tem um sentido bastante diverso dentro da ciência do direito: em linguagem jurídi</w:t>
      </w:r>
      <w:r>
        <w:rPr>
          <w:color w:val="000000"/>
        </w:rPr>
        <w:t xml:space="preserve">ca, costume é um </w:t>
      </w:r>
      <w:r>
        <w:rPr>
          <w:i/>
          <w:color w:val="000000"/>
        </w:rPr>
        <w:t>tipo de norma</w:t>
      </w:r>
      <w:r>
        <w:rPr>
          <w:color w:val="000000"/>
        </w:rPr>
        <w:t xml:space="preserve">, um comando heterônomo que deve ser seguido por todos os integrantes de uma comunidade e cujo descumprimento possibilita uma sanção. Façamos, pois uma diferença entre os conceitos de </w:t>
      </w:r>
      <w:r>
        <w:rPr>
          <w:i/>
          <w:color w:val="000000"/>
        </w:rPr>
        <w:t xml:space="preserve">hábito </w:t>
      </w:r>
      <w:r>
        <w:rPr>
          <w:color w:val="000000"/>
        </w:rPr>
        <w:t xml:space="preserve">e </w:t>
      </w:r>
      <w:r>
        <w:rPr>
          <w:i/>
          <w:color w:val="000000"/>
        </w:rPr>
        <w:t>costume</w:t>
      </w:r>
      <w:r>
        <w:rPr>
          <w:color w:val="000000"/>
        </w:rPr>
        <w:t>, para evitar confusões po</w:t>
      </w:r>
      <w:r>
        <w:rPr>
          <w:color w:val="000000"/>
        </w:rPr>
        <w:t xml:space="preserve">steriores. Chamaremos de </w:t>
      </w:r>
      <w:r>
        <w:rPr>
          <w:i/>
          <w:color w:val="000000"/>
        </w:rPr>
        <w:t>hábitos</w:t>
      </w:r>
      <w:r>
        <w:rPr>
          <w:color w:val="000000"/>
        </w:rPr>
        <w:t xml:space="preserve"> as condutas que são repetidas de forma constante. Assim, podemos dizer que:</w:t>
      </w:r>
    </w:p>
    <w:p w14:paraId="212F46F4" w14:textId="77777777" w:rsidR="00000000" w:rsidRDefault="009C2669" w:rsidP="002D0444">
      <w:pPr>
        <w:numPr>
          <w:ilvl w:val="0"/>
          <w:numId w:val="2"/>
        </w:numPr>
        <w:rPr>
          <w:color w:val="000000"/>
        </w:rPr>
      </w:pPr>
      <w:r>
        <w:rPr>
          <w:color w:val="000000"/>
        </w:rPr>
        <w:t xml:space="preserve">Os brasileiros têm o hábito de comer arroz e feijão no almoço. </w:t>
      </w:r>
    </w:p>
    <w:p w14:paraId="2DC1AFDF" w14:textId="77777777" w:rsidR="00000000" w:rsidRDefault="009C2669" w:rsidP="002D0444">
      <w:pPr>
        <w:numPr>
          <w:ilvl w:val="0"/>
          <w:numId w:val="2"/>
        </w:numPr>
        <w:rPr>
          <w:color w:val="000000"/>
        </w:rPr>
      </w:pPr>
      <w:r>
        <w:rPr>
          <w:color w:val="000000"/>
        </w:rPr>
        <w:t>Em boa parte dos países europeus, é hábito ter como principal refeição o jantar e n</w:t>
      </w:r>
      <w:r>
        <w:rPr>
          <w:color w:val="000000"/>
        </w:rPr>
        <w:t>ão o almoço.</w:t>
      </w:r>
    </w:p>
    <w:p w14:paraId="7A84BE72" w14:textId="77777777" w:rsidR="00000000" w:rsidRDefault="009C2669" w:rsidP="002D0444">
      <w:pPr>
        <w:numPr>
          <w:ilvl w:val="0"/>
          <w:numId w:val="2"/>
        </w:numPr>
        <w:rPr>
          <w:color w:val="000000"/>
        </w:rPr>
      </w:pPr>
      <w:r>
        <w:rPr>
          <w:color w:val="000000"/>
        </w:rPr>
        <w:t xml:space="preserve">Uma pessoa pode ter o hábito de correr no parque todos os dias, às seis horas da manhã. </w:t>
      </w:r>
    </w:p>
    <w:p w14:paraId="518B23B5" w14:textId="77777777" w:rsidR="00000000" w:rsidRDefault="009C2669">
      <w:pPr>
        <w:rPr>
          <w:color w:val="000000"/>
        </w:rPr>
      </w:pPr>
      <w:r>
        <w:rPr>
          <w:color w:val="000000"/>
        </w:rPr>
        <w:t xml:space="preserve">Todos esses exemplos são de hábitos e não de regras, pois não envolvem qualquer noção de obrigatoriedade. Qualquer brasileiro pode comer batatas no lugar </w:t>
      </w:r>
      <w:r>
        <w:rPr>
          <w:color w:val="000000"/>
        </w:rPr>
        <w:t>do arroz, sem que esteja descumprindo uma obrigação. Se o corredor habitual vai a uma festa e decide dormir até tarde um certo dia, ele não quebra um dever. Como essas condutas não são repetidas em obediência a uma norma, não podem ser consideradas costume</w:t>
      </w:r>
      <w:r>
        <w:rPr>
          <w:color w:val="000000"/>
        </w:rPr>
        <w:t>s. Convém observar, por fim, que os hábitos podem ser tanto individuais (como o do nosso corredor) quanto coletivos (como o de fazer do almoço a principal refeição).</w:t>
      </w:r>
    </w:p>
    <w:p w14:paraId="61E5C02D" w14:textId="77777777" w:rsidR="00000000" w:rsidRDefault="009C2669">
      <w:pPr>
        <w:rPr>
          <w:color w:val="000000"/>
        </w:rPr>
      </w:pPr>
      <w:r>
        <w:rPr>
          <w:color w:val="000000"/>
        </w:rPr>
        <w:t xml:space="preserve">Em oposição aos hábitos, podemos identificar uma série de condutas que repetimos na busca </w:t>
      </w:r>
      <w:r>
        <w:rPr>
          <w:color w:val="000000"/>
        </w:rPr>
        <w:t>de obedecer a determinadas regras. Respeitar a fila, por exemplo, não é um mero hábito, pois há uma norma social que exige de todos essa conduta. Quando alguém fura uma fila, todos compreendem que não se trata apenas de romper um padrão usual de conduta, m</w:t>
      </w:r>
      <w:r>
        <w:rPr>
          <w:color w:val="000000"/>
        </w:rPr>
        <w:t xml:space="preserve">as que existe o descumprimento de uma obrigação. Assim, respeitar a fila não é um simples hábito, mas um </w:t>
      </w:r>
      <w:r>
        <w:rPr>
          <w:i/>
          <w:color w:val="000000"/>
        </w:rPr>
        <w:t xml:space="preserve">dever </w:t>
      </w:r>
      <w:r>
        <w:rPr>
          <w:color w:val="000000"/>
        </w:rPr>
        <w:t xml:space="preserve">imposto a todos. Nessa medida, podemos afirmar que respeitar a fila é um </w:t>
      </w:r>
      <w:r>
        <w:rPr>
          <w:i/>
          <w:color w:val="000000"/>
        </w:rPr>
        <w:t>costume</w:t>
      </w:r>
      <w:r>
        <w:rPr>
          <w:color w:val="000000"/>
        </w:rPr>
        <w:t>: uma regra social obrigatória que surge espontaneamente na socie</w:t>
      </w:r>
      <w:r>
        <w:rPr>
          <w:color w:val="000000"/>
        </w:rPr>
        <w:t xml:space="preserve">dade. Ao contrário das leis, os costumes são normas que não provêm da atividade legislativa das autoridades políticas, mas da consolidação dos usos tradicionais de um povo ou comunidade. </w:t>
      </w:r>
    </w:p>
    <w:p w14:paraId="460A6DFE"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Contudo, devemos ressaltar que nem todas as regras costumeiras podem</w:t>
      </w:r>
      <w:r>
        <w:rPr>
          <w:rFonts w:ascii="Times New Roman" w:hAnsi="Times New Roman"/>
          <w:color w:val="000000"/>
        </w:rPr>
        <w:t xml:space="preserve"> ser consideradas normas jurídicas. A obrigação de respeitar a fila, por exemplo, não é um </w:t>
      </w:r>
      <w:r>
        <w:rPr>
          <w:rFonts w:ascii="Times New Roman" w:hAnsi="Times New Roman"/>
          <w:color w:val="000000"/>
        </w:rPr>
        <w:lastRenderedPageBreak/>
        <w:t>dever jurídico</w:t>
      </w:r>
      <w:r>
        <w:rPr>
          <w:rStyle w:val="Refdenotaderodap"/>
          <w:rFonts w:ascii="Times New Roman" w:hAnsi="Times New Roman"/>
          <w:color w:val="000000"/>
        </w:rPr>
        <w:footnoteReference w:id="262"/>
      </w:r>
      <w:r>
        <w:rPr>
          <w:rFonts w:ascii="Times New Roman" w:hAnsi="Times New Roman"/>
          <w:color w:val="000000"/>
        </w:rPr>
        <w:t xml:space="preserve">, mas uma mera convenção social. Dessa forma, se podemos dizer que essa norma é um </w:t>
      </w:r>
      <w:r>
        <w:rPr>
          <w:rFonts w:ascii="Times New Roman" w:hAnsi="Times New Roman"/>
          <w:i/>
          <w:color w:val="000000"/>
        </w:rPr>
        <w:t>costume</w:t>
      </w:r>
      <w:r>
        <w:rPr>
          <w:rFonts w:ascii="Times New Roman" w:hAnsi="Times New Roman"/>
          <w:color w:val="000000"/>
        </w:rPr>
        <w:t>, por se tratar de uma regra nascida espontaneamente na soci</w:t>
      </w:r>
      <w:r>
        <w:rPr>
          <w:rFonts w:ascii="Times New Roman" w:hAnsi="Times New Roman"/>
          <w:color w:val="000000"/>
        </w:rPr>
        <w:t xml:space="preserve">edade, não podemos afirmar que seja um </w:t>
      </w:r>
      <w:r>
        <w:rPr>
          <w:rFonts w:ascii="Times New Roman" w:hAnsi="Times New Roman"/>
          <w:i/>
          <w:color w:val="000000"/>
        </w:rPr>
        <w:t>costume jurídico</w:t>
      </w:r>
      <w:r>
        <w:rPr>
          <w:rFonts w:ascii="Times New Roman" w:hAnsi="Times New Roman"/>
          <w:color w:val="000000"/>
        </w:rPr>
        <w:t xml:space="preserve">. Todavia, certas regras costumeiras podem ser jurídicas, na medida em que são dotadas das características estudadas no Capítulo IX, A. Chamamos, pois, de costumes as regras que surgem espontaneamente </w:t>
      </w:r>
      <w:r>
        <w:rPr>
          <w:rFonts w:ascii="Times New Roman" w:hAnsi="Times New Roman"/>
          <w:color w:val="000000"/>
        </w:rPr>
        <w:t xml:space="preserve">em um grupo social e que representam a expressão jurídica dos valores culturais de uma comunidade. E ao conjunto das regras costumeiras que podemos qualificar como jurídicas damos o nome de </w:t>
      </w:r>
      <w:r>
        <w:rPr>
          <w:rFonts w:ascii="Times New Roman" w:hAnsi="Times New Roman"/>
          <w:i/>
          <w:color w:val="000000"/>
        </w:rPr>
        <w:t>direito</w:t>
      </w:r>
      <w:r>
        <w:rPr>
          <w:rFonts w:ascii="Times New Roman" w:hAnsi="Times New Roman"/>
          <w:i/>
          <w:color w:val="000000"/>
        </w:rPr>
        <w:t xml:space="preserve"> consuetudinário </w:t>
      </w:r>
      <w:r>
        <w:rPr>
          <w:rFonts w:ascii="Times New Roman" w:hAnsi="Times New Roman"/>
          <w:color w:val="000000"/>
        </w:rPr>
        <w:t xml:space="preserve">(ou costumeiro). </w:t>
      </w:r>
    </w:p>
    <w:p w14:paraId="192A757A" w14:textId="77777777" w:rsidR="00000000" w:rsidRDefault="009C2669">
      <w:pPr>
        <w:pStyle w:val="Ttulo4"/>
        <w:rPr>
          <w:color w:val="000000"/>
        </w:rPr>
      </w:pPr>
      <w:bookmarkStart w:id="537" w:name="_Toc501724751"/>
      <w:bookmarkStart w:id="538" w:name="_Toc504884212"/>
      <w:r>
        <w:rPr>
          <w:color w:val="000000"/>
        </w:rPr>
        <w:t>Elementos do direito con</w:t>
      </w:r>
      <w:r>
        <w:rPr>
          <w:color w:val="000000"/>
        </w:rPr>
        <w:t>suetudinário</w:t>
      </w:r>
      <w:bookmarkEnd w:id="537"/>
      <w:bookmarkEnd w:id="538"/>
      <w:r>
        <w:rPr>
          <w:color w:val="000000"/>
        </w:rPr>
        <w:fldChar w:fldCharType="begin"/>
      </w:r>
      <w:r>
        <w:rPr>
          <w:color w:val="000000"/>
        </w:rPr>
        <w:instrText xml:space="preserve"> XE "Direito: direito consuetudinário” \f"x" </w:instrText>
      </w:r>
      <w:r>
        <w:rPr>
          <w:color w:val="000000"/>
        </w:rPr>
        <w:fldChar w:fldCharType="end"/>
      </w:r>
    </w:p>
    <w:p w14:paraId="0CE998BF"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Para que seja caracterizado um costume, é preciso que se conjuguem três elementos</w:t>
      </w:r>
      <w:r>
        <w:rPr>
          <w:rStyle w:val="Refdenotaderodap"/>
          <w:rFonts w:ascii="Times New Roman" w:hAnsi="Times New Roman"/>
          <w:color w:val="000000"/>
        </w:rPr>
        <w:footnoteReference w:id="263"/>
      </w:r>
      <w:r>
        <w:rPr>
          <w:rFonts w:ascii="Times New Roman" w:hAnsi="Times New Roman"/>
          <w:color w:val="000000"/>
        </w:rPr>
        <w:t>:</w:t>
      </w:r>
    </w:p>
    <w:p w14:paraId="78959F8A" w14:textId="77777777" w:rsidR="00000000" w:rsidRDefault="009C2669">
      <w:pPr>
        <w:pStyle w:val="cit"/>
        <w:rPr>
          <w:color w:val="000000"/>
        </w:rPr>
      </w:pPr>
      <w:r>
        <w:rPr>
          <w:color w:val="000000"/>
        </w:rPr>
        <w:t>1. deve haver um padrão de comportamento reiterado, entre os membros de um determinado grupo;</w:t>
      </w:r>
    </w:p>
    <w:p w14:paraId="1F166E44" w14:textId="77777777" w:rsidR="00000000" w:rsidRDefault="009C2669">
      <w:pPr>
        <w:pStyle w:val="cit"/>
        <w:rPr>
          <w:color w:val="000000"/>
        </w:rPr>
      </w:pPr>
      <w:r>
        <w:rPr>
          <w:color w:val="000000"/>
        </w:rPr>
        <w:t>2. esse comportame</w:t>
      </w:r>
      <w:r>
        <w:rPr>
          <w:color w:val="000000"/>
        </w:rPr>
        <w:t>nto deve ser repetido por um número significativo de membros da comunidade, pois o costume não é um fenômeno individual, mas uma atitude coletiva;</w:t>
      </w:r>
    </w:p>
    <w:p w14:paraId="3A90E75E" w14:textId="77777777" w:rsidR="00000000" w:rsidRDefault="009C2669">
      <w:pPr>
        <w:pStyle w:val="cit"/>
        <w:rPr>
          <w:color w:val="000000"/>
        </w:rPr>
      </w:pPr>
      <w:r>
        <w:rPr>
          <w:color w:val="000000"/>
        </w:rPr>
        <w:t xml:space="preserve">3. deve haver um certo consenso sobre a obrigatoriedade da conduta, pois não se trata de um mero hábito, mas </w:t>
      </w:r>
      <w:r>
        <w:rPr>
          <w:color w:val="000000"/>
        </w:rPr>
        <w:t>de uma norma social que pode ser exigida.</w:t>
      </w:r>
    </w:p>
    <w:p w14:paraId="6408D19F" w14:textId="77777777" w:rsidR="00000000" w:rsidRDefault="009C2669">
      <w:pPr>
        <w:rPr>
          <w:color w:val="000000"/>
        </w:rPr>
      </w:pPr>
      <w:r>
        <w:rPr>
          <w:color w:val="000000"/>
        </w:rPr>
        <w:t xml:space="preserve">Esse último elemento costuma ser chamado pelo nome latino de </w:t>
      </w:r>
      <w:r>
        <w:rPr>
          <w:i/>
          <w:color w:val="000000"/>
        </w:rPr>
        <w:t>opinio necessitatis</w:t>
      </w:r>
      <w:r>
        <w:rPr>
          <w:color w:val="000000"/>
        </w:rPr>
        <w:t>: a consciência de que a repetição é necessária. É preciso que o comportamento seja repetido em virtude da crença de que se trata de o</w:t>
      </w:r>
      <w:r>
        <w:rPr>
          <w:color w:val="000000"/>
        </w:rPr>
        <w:t>bedecer a uma norma obrigatória, pois é essa consciência da obrigatoriedade que permite a passagem do ser (repetição de condutas) para o dever-ser (orientação normativa de condutas). Assim, é a consciência da obrigatoriedade que separa o costume do simples</w:t>
      </w:r>
      <w:r>
        <w:rPr>
          <w:color w:val="000000"/>
        </w:rPr>
        <w:t xml:space="preserve"> hábito coletivo e que nos permite construir uma norma jurídica a partir de uma conduta repetida pelos membros de uma coletividade. </w:t>
      </w:r>
    </w:p>
    <w:p w14:paraId="415E9DBF" w14:textId="77777777" w:rsidR="00000000" w:rsidRDefault="009C2669">
      <w:pPr>
        <w:pStyle w:val="Ttulo4"/>
        <w:rPr>
          <w:color w:val="000000"/>
        </w:rPr>
      </w:pPr>
      <w:bookmarkStart w:id="539" w:name="_Toc501724752"/>
      <w:bookmarkStart w:id="540" w:name="_Toc504884213"/>
      <w:r>
        <w:rPr>
          <w:color w:val="000000"/>
        </w:rPr>
        <w:t>O costume na sociedade contemporânea</w:t>
      </w:r>
      <w:bookmarkEnd w:id="539"/>
      <w:bookmarkEnd w:id="540"/>
    </w:p>
    <w:p w14:paraId="65D6922F" w14:textId="77777777" w:rsidR="00000000" w:rsidRDefault="009C2669">
      <w:pPr>
        <w:rPr>
          <w:color w:val="000000"/>
        </w:rPr>
      </w:pPr>
      <w:r>
        <w:rPr>
          <w:color w:val="000000"/>
        </w:rPr>
        <w:t xml:space="preserve">A maior dificuldade para a compreensão do conceito de </w:t>
      </w:r>
      <w:r>
        <w:rPr>
          <w:i/>
          <w:color w:val="000000"/>
        </w:rPr>
        <w:t xml:space="preserve">direito consuetudinário </w:t>
      </w:r>
      <w:r>
        <w:rPr>
          <w:color w:val="000000"/>
        </w:rPr>
        <w:t>é a falt</w:t>
      </w:r>
      <w:r>
        <w:rPr>
          <w:color w:val="000000"/>
        </w:rPr>
        <w:t>a de exemplos atuais. Devemos ter em mente que os costumes são expressões normativas eminentemente locais, pois surgem normalmente em comunidades relativamente pequenas e culturalmente homogêneas. Seria extremamente difícil o surgimento de um costume nacio</w:t>
      </w:r>
      <w:r>
        <w:rPr>
          <w:color w:val="000000"/>
        </w:rPr>
        <w:t>nal em um país de dimensões continentais como o Brasil ou em sociedades heterogêneas como os nossos agrupamentos urbanos</w:t>
      </w:r>
      <w:r>
        <w:rPr>
          <w:rStyle w:val="Refdenotaderodap"/>
          <w:color w:val="000000"/>
        </w:rPr>
        <w:footnoteReference w:id="264"/>
      </w:r>
      <w:r>
        <w:rPr>
          <w:color w:val="000000"/>
        </w:rPr>
        <w:t>. Dessa forma, é bastante difícil encontrar exemplos de costumes jurídicos no direito positivo contemporâneo.</w:t>
      </w:r>
    </w:p>
    <w:p w14:paraId="73B30131" w14:textId="77777777" w:rsidR="00000000" w:rsidRDefault="009C2669">
      <w:pPr>
        <w:rPr>
          <w:color w:val="000000"/>
        </w:rPr>
      </w:pPr>
      <w:r>
        <w:rPr>
          <w:color w:val="000000"/>
        </w:rPr>
        <w:t xml:space="preserve">Além disso, como o atual </w:t>
      </w:r>
      <w:r>
        <w:rPr>
          <w:color w:val="000000"/>
        </w:rPr>
        <w:t xml:space="preserve">modelo de organização política é altamente centralizador, as expressões normativas espontâneas da sociedade nem sempre são reconhecidas pelo Estado. Assim, embora sejam consideradas </w:t>
      </w:r>
      <w:r>
        <w:rPr>
          <w:i/>
          <w:color w:val="000000"/>
        </w:rPr>
        <w:t>fontes materiais</w:t>
      </w:r>
      <w:r>
        <w:rPr>
          <w:color w:val="000000"/>
        </w:rPr>
        <w:t xml:space="preserve"> do direito positivo, as normas costumeiras raramente são </w:t>
      </w:r>
      <w:r>
        <w:rPr>
          <w:color w:val="000000"/>
        </w:rPr>
        <w:t xml:space="preserve">entendidas pelos órgãos do Estado como regras jurídicas vinculantes. Como os Estados atuais buscam centralizar tanto o poder político quanto o poder de criar normas jurídicas, normalmente fazem </w:t>
      </w:r>
      <w:r>
        <w:rPr>
          <w:color w:val="000000"/>
        </w:rPr>
        <w:lastRenderedPageBreak/>
        <w:t>valer as obrigações consuetudinárias apenas quando os costumes</w:t>
      </w:r>
      <w:r>
        <w:rPr>
          <w:color w:val="000000"/>
        </w:rPr>
        <w:t xml:space="preserve"> foram anteriormente positivados na forma de leis.</w:t>
      </w:r>
    </w:p>
    <w:p w14:paraId="3541B920" w14:textId="77777777" w:rsidR="00000000" w:rsidRDefault="009C2669">
      <w:pPr>
        <w:rPr>
          <w:color w:val="000000"/>
        </w:rPr>
      </w:pPr>
      <w:r>
        <w:rPr>
          <w:color w:val="000000"/>
        </w:rPr>
        <w:t>Devemos, porém, ressaltar que a subordinação do costume à lei é um fenômeno relativamente recente. O costume foi a principal fonte de direito positivo em quase toda a história da humanidade e há apenas doi</w:t>
      </w:r>
      <w:r>
        <w:rPr>
          <w:color w:val="000000"/>
        </w:rPr>
        <w:t>s séculos atrás ele ainda o era. A ascensão da lei à qualidade de principal fonte do direito positivo ocorreu apenas na passagem da Idade Moderna para a Contemporânea, como veremos no capítulo seguinte. Portanto, para identificar o costume como fonte relev</w:t>
      </w:r>
      <w:r>
        <w:rPr>
          <w:color w:val="000000"/>
        </w:rPr>
        <w:t>ante de direitos, é necessário voltar nossas atenções para sistemas jurídicos antigos ou para as ordens jurídicas não-estatais, nas quais as regras jurídicas espontâneas ainda desempenham um papel importante.</w:t>
      </w:r>
    </w:p>
    <w:p w14:paraId="3567D213" w14:textId="77777777" w:rsidR="00000000" w:rsidRDefault="009C2669">
      <w:pPr>
        <w:pStyle w:val="Ttulo3"/>
        <w:rPr>
          <w:color w:val="000000"/>
        </w:rPr>
      </w:pPr>
      <w:bookmarkStart w:id="541" w:name="_Toc461013047"/>
      <w:bookmarkStart w:id="542" w:name="_Toc473789512"/>
      <w:bookmarkStart w:id="543" w:name="_Toc489359568"/>
      <w:bookmarkStart w:id="544" w:name="_Toc501724753"/>
      <w:bookmarkStart w:id="545" w:name="_Toc504884214"/>
      <w:r>
        <w:rPr>
          <w:color w:val="000000"/>
        </w:rPr>
        <w:t>Lei</w:t>
      </w:r>
      <w:bookmarkEnd w:id="542"/>
      <w:bookmarkEnd w:id="543"/>
      <w:bookmarkEnd w:id="544"/>
      <w:bookmarkEnd w:id="545"/>
      <w:r>
        <w:rPr>
          <w:color w:val="000000"/>
        </w:rPr>
        <w:fldChar w:fldCharType="begin"/>
      </w:r>
      <w:r>
        <w:rPr>
          <w:color w:val="000000"/>
        </w:rPr>
        <w:instrText xml:space="preserve"> XE "Lei: conceito" \f"x" </w:instrText>
      </w:r>
      <w:r>
        <w:rPr>
          <w:color w:val="000000"/>
        </w:rPr>
        <w:fldChar w:fldCharType="end"/>
      </w:r>
    </w:p>
    <w:p w14:paraId="6AF2E762" w14:textId="77777777" w:rsidR="00000000" w:rsidRDefault="009C2669">
      <w:pPr>
        <w:pStyle w:val="Ttulo4"/>
        <w:rPr>
          <w:color w:val="000000"/>
        </w:rPr>
      </w:pPr>
      <w:bookmarkStart w:id="546" w:name="_Toc501724754"/>
      <w:bookmarkStart w:id="547" w:name="_Toc504884215"/>
      <w:r>
        <w:rPr>
          <w:color w:val="000000"/>
        </w:rPr>
        <w:t>Lei e centralis</w:t>
      </w:r>
      <w:r>
        <w:rPr>
          <w:color w:val="000000"/>
        </w:rPr>
        <w:t>mo estatal</w:t>
      </w:r>
      <w:bookmarkEnd w:id="546"/>
      <w:bookmarkEnd w:id="547"/>
    </w:p>
    <w:p w14:paraId="03A39B8F" w14:textId="77777777" w:rsidR="00000000" w:rsidRDefault="009C2669">
      <w:pPr>
        <w:rPr>
          <w:color w:val="000000"/>
        </w:rPr>
      </w:pPr>
      <w:r>
        <w:rPr>
          <w:color w:val="000000"/>
        </w:rPr>
        <w:t>As leis são as normas jurídicas que não surgem espontaneamente no seio de uma comunidade, mas são elaboradas pelos governantes e impostas ao grupo social. Tendo em vista que o Estado é a principal estrutura de poder político nas sociedades conte</w:t>
      </w:r>
      <w:r>
        <w:rPr>
          <w:color w:val="000000"/>
        </w:rPr>
        <w:t xml:space="preserve">mporâneas, podemos afirmar que, atualmente, as leis são as expressões normativas do poder estatal. </w:t>
      </w:r>
    </w:p>
    <w:p w14:paraId="3693614A"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 xml:space="preserve">O grande centralismo político que marca a organização estatal contemporânea tem profundas conseqüências no campo jurídico. </w:t>
      </w:r>
      <w:r>
        <w:rPr>
          <w:rFonts w:ascii="Times New Roman" w:hAnsi="Times New Roman"/>
          <w:color w:val="000000"/>
        </w:rPr>
        <w:t>A partir</w:t>
      </w:r>
      <w:r>
        <w:rPr>
          <w:rFonts w:ascii="Times New Roman" w:hAnsi="Times New Roman"/>
          <w:color w:val="000000"/>
        </w:rPr>
        <w:t xml:space="preserve"> do século XIII, que marc</w:t>
      </w:r>
      <w:r>
        <w:rPr>
          <w:rFonts w:ascii="Times New Roman" w:hAnsi="Times New Roman"/>
          <w:color w:val="000000"/>
        </w:rPr>
        <w:t>a o fim do feudalismo, o poder político foi sendo gradualmente centralizado nas mãos dos monarcas, em um movimento que culminou no absolutismo (já nos séculos XVII e XVIII). Esse processo de centralização acirrou-se após as revoluções burguesas</w:t>
      </w:r>
      <w:r>
        <w:rPr>
          <w:rFonts w:ascii="Times New Roman" w:hAnsi="Times New Roman"/>
          <w:color w:val="000000"/>
        </w:rPr>
        <w:fldChar w:fldCharType="begin"/>
      </w:r>
      <w:r>
        <w:rPr>
          <w:color w:val="000000"/>
        </w:rPr>
        <w:instrText xml:space="preserve"> XE "Revolu</w:instrText>
      </w:r>
      <w:r>
        <w:rPr>
          <w:color w:val="000000"/>
        </w:rPr>
        <w:instrText>ções burguesas"</w:instrText>
      </w:r>
      <w:r>
        <w:rPr>
          <w:color w:val="000000"/>
        </w:rPr>
        <w:instrText xml:space="preserve"> \f"x"</w:instrText>
      </w:r>
      <w:r>
        <w:rPr>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pois passou-se a entender não apenas que a lei predominava sobre as outras fontes de </w:t>
      </w:r>
      <w:r>
        <w:rPr>
          <w:rFonts w:ascii="Times New Roman" w:hAnsi="Times New Roman"/>
          <w:color w:val="000000"/>
        </w:rPr>
        <w:t>direito</w:t>
      </w:r>
      <w:r>
        <w:rPr>
          <w:rFonts w:ascii="Times New Roman" w:hAnsi="Times New Roman"/>
          <w:color w:val="000000"/>
        </w:rPr>
        <w:t xml:space="preserve">, mas que a lei deveria ser a única fonte de </w:t>
      </w:r>
      <w:r>
        <w:rPr>
          <w:rFonts w:ascii="Times New Roman" w:hAnsi="Times New Roman"/>
          <w:color w:val="000000"/>
        </w:rPr>
        <w:t>direito</w:t>
      </w:r>
      <w:r>
        <w:rPr>
          <w:rStyle w:val="Refdenotaderodap"/>
          <w:rFonts w:ascii="Times New Roman" w:hAnsi="Times New Roman"/>
          <w:color w:val="000000"/>
        </w:rPr>
        <w:footnoteReference w:id="265"/>
      </w:r>
      <w:r>
        <w:rPr>
          <w:rFonts w:ascii="Times New Roman" w:hAnsi="Times New Roman"/>
          <w:color w:val="000000"/>
        </w:rPr>
        <w:t>.</w:t>
      </w:r>
      <w:r>
        <w:rPr>
          <w:rFonts w:ascii="Times New Roman" w:hAnsi="Times New Roman"/>
          <w:color w:val="000000"/>
        </w:rPr>
        <w:t xml:space="preserve"> Como resultado desse processo, nas sociedades atuais, predomina o reconhecimento do </w:t>
      </w:r>
      <w:r>
        <w:rPr>
          <w:rFonts w:ascii="Times New Roman" w:hAnsi="Times New Roman"/>
          <w:color w:val="000000"/>
        </w:rPr>
        <w:t xml:space="preserve">Estado como a única fonte legítima do </w:t>
      </w:r>
      <w:r>
        <w:rPr>
          <w:rFonts w:ascii="Times New Roman" w:hAnsi="Times New Roman"/>
          <w:color w:val="000000"/>
        </w:rPr>
        <w:t>direito</w:t>
      </w:r>
      <w:r>
        <w:rPr>
          <w:rFonts w:ascii="Times New Roman" w:hAnsi="Times New Roman"/>
          <w:color w:val="000000"/>
        </w:rPr>
        <w:t xml:space="preserve"> e a lei como sua fonte primordial. </w:t>
      </w:r>
    </w:p>
    <w:p w14:paraId="4F083165" w14:textId="77777777" w:rsidR="00000000" w:rsidRDefault="009C2669">
      <w:pPr>
        <w:rPr>
          <w:color w:val="000000"/>
        </w:rPr>
      </w:pPr>
      <w:r>
        <w:rPr>
          <w:color w:val="000000"/>
        </w:rPr>
        <w:t>Observe-se, contudo, que o Estado não é a única instituição social que elabora normas jurídicas. Embora as normas elaboradas diretamente pelos órgãos estatais sejam a fonte d</w:t>
      </w:r>
      <w:r>
        <w:rPr>
          <w:color w:val="000000"/>
        </w:rPr>
        <w:t>e direito de maior hierarquia, por vezes o Estado reconhece a validade jurídica de regras criadas por outras ordens de poder. Por exemplo, os contratos estabelecidos pelos particulares são considerados direito válido, mas essa validade somente é reconhecid</w:t>
      </w:r>
      <w:r>
        <w:rPr>
          <w:color w:val="000000"/>
        </w:rPr>
        <w:t>a quando os contratos observam os requisitos estabelecidos pelas leis. Dessa forma, é sempre a legislação que estabelece as fronteiras e os possíveis conteúdos do direito oficial.</w:t>
      </w:r>
    </w:p>
    <w:p w14:paraId="085BBD8C" w14:textId="77777777" w:rsidR="00000000" w:rsidRDefault="009C2669">
      <w:pPr>
        <w:rPr>
          <w:color w:val="000000"/>
        </w:rPr>
      </w:pPr>
      <w:r>
        <w:rPr>
          <w:color w:val="000000"/>
        </w:rPr>
        <w:t>Assim, no atual modelo jurídico, as leis são a principal fonte de direito. D</w:t>
      </w:r>
      <w:r>
        <w:rPr>
          <w:color w:val="000000"/>
        </w:rPr>
        <w:t>esde a ascensão da burguesia ao poder político, observamos um movimento no sentido de aumentar a esfera de influência do Estado e essa ampliação das atribuições estatais foi implementada mediante leis, o que elevou a produção legislativa a níveis nunca ant</w:t>
      </w:r>
      <w:r>
        <w:rPr>
          <w:color w:val="000000"/>
        </w:rPr>
        <w:t xml:space="preserve">es alcançados. A lei deixou de ser instrumento para a implementação de programas políticos ou de mudanças nos costumes e transformou-se na fonte de direito mais importante da época contemporânea. Não devemos estranhar, pois, que várias correntes jurídicas </w:t>
      </w:r>
      <w:r>
        <w:rPr>
          <w:color w:val="000000"/>
        </w:rPr>
        <w:t xml:space="preserve">tendam a reduzir o direito à lei. Entretanto, devemos ressaltar que a lei não goza desse </w:t>
      </w:r>
      <w:r>
        <w:rPr>
          <w:i/>
          <w:color w:val="000000"/>
        </w:rPr>
        <w:t xml:space="preserve">status </w:t>
      </w:r>
      <w:r>
        <w:rPr>
          <w:color w:val="000000"/>
        </w:rPr>
        <w:t>privilegiado em todo o mundo, sequer em todas as democracias ocidentais. Nos países de forte influência cultural anglo-saxã, por exemplo, o sistema jurídico é b</w:t>
      </w:r>
      <w:r>
        <w:rPr>
          <w:color w:val="000000"/>
        </w:rPr>
        <w:t xml:space="preserve">em diferente do nosso. Neles implantou-se o modelo </w:t>
      </w:r>
      <w:r>
        <w:rPr>
          <w:color w:val="000000"/>
        </w:rPr>
        <w:lastRenderedPageBreak/>
        <w:t xml:space="preserve">do </w:t>
      </w:r>
      <w:r>
        <w:rPr>
          <w:i/>
          <w:color w:val="000000"/>
        </w:rPr>
        <w:t>common law</w:t>
      </w:r>
      <w:r>
        <w:rPr>
          <w:color w:val="000000"/>
        </w:rPr>
        <w:fldChar w:fldCharType="begin"/>
      </w:r>
      <w:r>
        <w:rPr>
          <w:color w:val="000000"/>
        </w:rPr>
        <w:instrText xml:space="preserve"> XE "</w:instrText>
      </w:r>
      <w:r>
        <w:rPr>
          <w:i/>
          <w:color w:val="000000"/>
        </w:rPr>
        <w:instrText>Common law</w:instrText>
      </w:r>
      <w:r>
        <w:rPr>
          <w:color w:val="000000"/>
        </w:rPr>
        <w:instrText xml:space="preserve">” \f"x" </w:instrText>
      </w:r>
      <w:r>
        <w:rPr>
          <w:color w:val="000000"/>
        </w:rPr>
        <w:fldChar w:fldCharType="end"/>
      </w:r>
      <w:r>
        <w:rPr>
          <w:rStyle w:val="Refdenotaderodap"/>
          <w:color w:val="000000"/>
        </w:rPr>
        <w:footnoteReference w:id="266"/>
      </w:r>
      <w:r>
        <w:rPr>
          <w:color w:val="000000"/>
        </w:rPr>
        <w:t>, no qual a principal fonte de direito é a jurisprudência e as decisões judiciais formam precedentes que precisam ser observados nos julgamentos de casos futuros.</w:t>
      </w:r>
    </w:p>
    <w:p w14:paraId="42834CC5" w14:textId="77777777" w:rsidR="00000000" w:rsidRDefault="009C2669">
      <w:pPr>
        <w:pStyle w:val="Ttulo4"/>
        <w:rPr>
          <w:color w:val="000000"/>
        </w:rPr>
      </w:pPr>
      <w:bookmarkStart w:id="548" w:name="_Toc501724755"/>
      <w:bookmarkStart w:id="549" w:name="_Toc504884216"/>
      <w:r>
        <w:rPr>
          <w:color w:val="000000"/>
        </w:rPr>
        <w:t>Sen</w:t>
      </w:r>
      <w:r>
        <w:rPr>
          <w:color w:val="000000"/>
        </w:rPr>
        <w:t>tidos material</w:t>
      </w:r>
      <w:r>
        <w:rPr>
          <w:color w:val="000000"/>
        </w:rPr>
        <w:fldChar w:fldCharType="begin"/>
      </w:r>
      <w:r>
        <w:rPr>
          <w:color w:val="000000"/>
        </w:rPr>
        <w:instrText xml:space="preserve"> XE "Lei: material e formal" \f"x" </w:instrText>
      </w:r>
      <w:r>
        <w:rPr>
          <w:color w:val="000000"/>
        </w:rPr>
        <w:fldChar w:fldCharType="end"/>
      </w:r>
      <w:r>
        <w:rPr>
          <w:color w:val="000000"/>
        </w:rPr>
        <w:t xml:space="preserve"> e formal da palavra </w:t>
      </w:r>
      <w:r>
        <w:rPr>
          <w:i/>
          <w:color w:val="000000"/>
        </w:rPr>
        <w:t>lei</w:t>
      </w:r>
      <w:bookmarkEnd w:id="548"/>
      <w:bookmarkEnd w:id="549"/>
    </w:p>
    <w:p w14:paraId="42250226"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De acordo com a teoria política tradicional, é reconhecida a divisão do Estado em três poderes: Legislativo, Executivo e Judiciário. A atividade legislativa, contudo, não é exclusi</w:t>
      </w:r>
      <w:r>
        <w:rPr>
          <w:rFonts w:ascii="Times New Roman" w:hAnsi="Times New Roman"/>
          <w:color w:val="000000"/>
        </w:rPr>
        <w:t>va do Poder Legislativo, mas é exercida por todos os poderes, em maior ou menor medida.</w:t>
      </w:r>
      <w:r>
        <w:rPr>
          <w:rStyle w:val="Refdenotaderodap"/>
          <w:rFonts w:ascii="Times New Roman" w:hAnsi="Times New Roman"/>
          <w:color w:val="000000"/>
        </w:rPr>
        <w:footnoteReference w:id="267"/>
      </w:r>
      <w:r>
        <w:rPr>
          <w:rFonts w:ascii="Times New Roman" w:hAnsi="Times New Roman"/>
          <w:color w:val="000000"/>
        </w:rPr>
        <w:t xml:space="preserve"> Embora o Poder Legislativo tenha na atividade de criação de normas gerais a sua principal função, regras desse tipo também são criadas pelo Executivo (medidas provisór</w:t>
      </w:r>
      <w:r>
        <w:rPr>
          <w:rFonts w:ascii="Times New Roman" w:hAnsi="Times New Roman"/>
          <w:color w:val="000000"/>
        </w:rPr>
        <w:t>ias e decretos, por exemplo) e mesmo pelo Judiciário (regimentos internos dos tribunais, por exemplo).</w:t>
      </w:r>
    </w:p>
    <w:p w14:paraId="20D04AD1" w14:textId="77777777" w:rsidR="00000000" w:rsidRDefault="009C2669">
      <w:pPr>
        <w:rPr>
          <w:color w:val="000000"/>
        </w:rPr>
      </w:pPr>
      <w:r>
        <w:rPr>
          <w:color w:val="000000"/>
        </w:rPr>
        <w:t xml:space="preserve">Utilizando a palavra </w:t>
      </w:r>
      <w:r>
        <w:rPr>
          <w:i/>
          <w:color w:val="000000"/>
        </w:rPr>
        <w:t xml:space="preserve">lei </w:t>
      </w:r>
      <w:r>
        <w:rPr>
          <w:color w:val="000000"/>
        </w:rPr>
        <w:t>em um sentido amplo, podemos afirmar que todas as normas criadas pelo Estado são leis. Esse é o significado mais abrangente da p</w:t>
      </w:r>
      <w:r>
        <w:rPr>
          <w:color w:val="000000"/>
        </w:rPr>
        <w:t xml:space="preserve">alavra lei e normalmente nós nos referimos a ele como </w:t>
      </w:r>
      <w:r>
        <w:rPr>
          <w:i/>
          <w:color w:val="000000"/>
        </w:rPr>
        <w:t>lei em sentido material</w:t>
      </w:r>
      <w:r>
        <w:rPr>
          <w:color w:val="000000"/>
        </w:rPr>
        <w:t xml:space="preserve">. Dessa forma, a palavra </w:t>
      </w:r>
      <w:r>
        <w:rPr>
          <w:i/>
          <w:color w:val="000000"/>
        </w:rPr>
        <w:t>lei</w:t>
      </w:r>
      <w:r>
        <w:rPr>
          <w:color w:val="000000"/>
        </w:rPr>
        <w:t xml:space="preserve"> em sentido material (ou </w:t>
      </w:r>
      <w:r>
        <w:rPr>
          <w:i/>
          <w:color w:val="000000"/>
        </w:rPr>
        <w:t>lei material</w:t>
      </w:r>
      <w:r>
        <w:rPr>
          <w:color w:val="000000"/>
        </w:rPr>
        <w:t>) abrange a constituição, as portarias, os decretos, os regimentos internos e qualquer outra norma jurídica criada</w:t>
      </w:r>
      <w:r>
        <w:rPr>
          <w:color w:val="000000"/>
        </w:rPr>
        <w:t xml:space="preserve"> pelo Estado. Todavia, a palavra </w:t>
      </w:r>
      <w:r>
        <w:rPr>
          <w:i/>
          <w:color w:val="000000"/>
        </w:rPr>
        <w:t>lei</w:t>
      </w:r>
      <w:r>
        <w:rPr>
          <w:color w:val="000000"/>
        </w:rPr>
        <w:t xml:space="preserve"> também pode ser utilizada em um sentido mais estrito, no qual denota o ato normativo típico que provém do poder Legislativo (no caso do Brasil, o Congresso Nacional e as Câmaras Estaduais e Municipais). Vários são os at</w:t>
      </w:r>
      <w:r>
        <w:rPr>
          <w:color w:val="000000"/>
        </w:rPr>
        <w:t xml:space="preserve">os normativos emanados do Poder Legislativo (que também pode fazer emendas à Constituição, por exemplo), mas o ato típico deste poder é a </w:t>
      </w:r>
      <w:r>
        <w:rPr>
          <w:i/>
          <w:color w:val="000000"/>
        </w:rPr>
        <w:t xml:space="preserve">lei </w:t>
      </w:r>
      <w:r>
        <w:rPr>
          <w:color w:val="000000"/>
        </w:rPr>
        <w:t xml:space="preserve">(usada aqui a palavra em seu sentido estrito ou formal). A </w:t>
      </w:r>
      <w:r>
        <w:rPr>
          <w:i/>
          <w:color w:val="000000"/>
        </w:rPr>
        <w:t>lei formal</w:t>
      </w:r>
      <w:r>
        <w:rPr>
          <w:color w:val="000000"/>
        </w:rPr>
        <w:t xml:space="preserve"> ou </w:t>
      </w:r>
      <w:r>
        <w:rPr>
          <w:i/>
          <w:color w:val="000000"/>
        </w:rPr>
        <w:t>lei em sentido estrito</w:t>
      </w:r>
      <w:r>
        <w:rPr>
          <w:color w:val="000000"/>
        </w:rPr>
        <w:t xml:space="preserve"> é um ato do Poder </w:t>
      </w:r>
      <w:r>
        <w:rPr>
          <w:color w:val="000000"/>
        </w:rPr>
        <w:t>Legislativo formalmente chamado de lei (Lei nº 8.666, Lei nº 9.472 etc.). Para compreender melhor esse conceito, convém analisar rapidamente a hierarquia das leis dentro do ordenamento jurídico positivo.</w:t>
      </w:r>
    </w:p>
    <w:p w14:paraId="71D2F3B0" w14:textId="77777777" w:rsidR="00000000" w:rsidRDefault="009C2669">
      <w:pPr>
        <w:pStyle w:val="Ttulo4"/>
        <w:rPr>
          <w:color w:val="000000"/>
        </w:rPr>
      </w:pPr>
      <w:bookmarkStart w:id="550" w:name="_Toc455514559"/>
      <w:bookmarkStart w:id="551" w:name="_Toc458072376"/>
      <w:bookmarkStart w:id="552" w:name="_Toc461013044"/>
      <w:bookmarkStart w:id="553" w:name="_Toc473789513"/>
      <w:bookmarkStart w:id="554" w:name="_Toc501724756"/>
      <w:bookmarkStart w:id="555" w:name="_Toc504884217"/>
      <w:r>
        <w:rPr>
          <w:color w:val="000000"/>
        </w:rPr>
        <w:t>A estrutura do ordenamento jurídico</w:t>
      </w:r>
      <w:bookmarkEnd w:id="550"/>
      <w:bookmarkEnd w:id="551"/>
      <w:bookmarkEnd w:id="552"/>
      <w:bookmarkEnd w:id="553"/>
      <w:r>
        <w:rPr>
          <w:color w:val="000000"/>
        </w:rPr>
        <w:fldChar w:fldCharType="begin"/>
      </w:r>
      <w:r>
        <w:rPr>
          <w:color w:val="000000"/>
        </w:rPr>
        <w:instrText xml:space="preserve"> XE "Ordenamento</w:instrText>
      </w:r>
      <w:r>
        <w:rPr>
          <w:color w:val="000000"/>
        </w:rPr>
        <w:instrText xml:space="preserve"> jurídico" \f"x" </w:instrText>
      </w:r>
      <w:r>
        <w:rPr>
          <w:color w:val="000000"/>
        </w:rPr>
        <w:fldChar w:fldCharType="end"/>
      </w:r>
      <w:r>
        <w:rPr>
          <w:color w:val="000000"/>
        </w:rPr>
        <w:t>: hierarquia das leis</w:t>
      </w:r>
      <w:bookmarkEnd w:id="554"/>
      <w:bookmarkEnd w:id="555"/>
      <w:r>
        <w:rPr>
          <w:color w:val="000000"/>
        </w:rPr>
        <w:fldChar w:fldCharType="begin"/>
      </w:r>
      <w:r>
        <w:rPr>
          <w:color w:val="000000"/>
        </w:rPr>
        <w:instrText xml:space="preserve"> XE "Lei: hierarquia das leis” \f"x" </w:instrText>
      </w:r>
      <w:r>
        <w:rPr>
          <w:color w:val="000000"/>
        </w:rPr>
        <w:fldChar w:fldCharType="end"/>
      </w:r>
    </w:p>
    <w:p w14:paraId="44DB96E1" w14:textId="77777777" w:rsidR="00000000" w:rsidRDefault="009C2669">
      <w:pPr>
        <w:rPr>
          <w:color w:val="000000"/>
        </w:rPr>
      </w:pPr>
      <w:r>
        <w:rPr>
          <w:color w:val="000000"/>
        </w:rPr>
        <w:t>Para facilitar a compreensão da estrutura do ordenamento jurídico é bastante comum utilizar a metáfora da pirâmide</w:t>
      </w:r>
      <w:r>
        <w:rPr>
          <w:rStyle w:val="Refdenotaderodap"/>
          <w:color w:val="000000"/>
        </w:rPr>
        <w:footnoteReference w:id="268"/>
      </w:r>
      <w:r>
        <w:rPr>
          <w:color w:val="000000"/>
        </w:rPr>
        <w:t>. Afirma-se que as normas jurídicas se organizam tal como se f</w:t>
      </w:r>
      <w:r>
        <w:rPr>
          <w:color w:val="000000"/>
        </w:rPr>
        <w:t>ossem dispostas em uma pirâmide, a qual é formada por uma série de estratos. No topo, encontram-se as normas de maior hierarquia e cada escalão inferior é formado por normas de grau hierárquico menores. Além disso, há uma tendência para que as normas super</w:t>
      </w:r>
      <w:r>
        <w:rPr>
          <w:color w:val="000000"/>
        </w:rPr>
        <w:t>iores sejam mais genéricas e a inferiores mais específicas</w:t>
      </w:r>
      <w:r>
        <w:rPr>
          <w:rStyle w:val="Refdenotaderodap"/>
          <w:color w:val="000000"/>
        </w:rPr>
        <w:footnoteReference w:id="269"/>
      </w:r>
      <w:r>
        <w:rPr>
          <w:color w:val="000000"/>
        </w:rPr>
        <w:t>. Construída essa estrutura, podemos falar em normas superiores e normas inferiores, sendo que a validade da norma inferior é sempre derivada da validade da norma superior.</w:t>
      </w:r>
    </w:p>
    <w:p w14:paraId="37381DF7" w14:textId="77777777" w:rsidR="00000000" w:rsidRDefault="009C2669">
      <w:pPr>
        <w:rPr>
          <w:color w:val="000000"/>
        </w:rPr>
      </w:pPr>
      <w:r>
        <w:rPr>
          <w:color w:val="000000"/>
        </w:rPr>
        <w:t>No caso brasileiro, temo</w:t>
      </w:r>
      <w:r>
        <w:rPr>
          <w:color w:val="000000"/>
        </w:rPr>
        <w:t>s no topo a Constituição</w:t>
      </w:r>
      <w:r>
        <w:rPr>
          <w:color w:val="000000"/>
        </w:rPr>
        <w:fldChar w:fldCharType="begin"/>
      </w:r>
      <w:r>
        <w:rPr>
          <w:color w:val="000000"/>
        </w:rPr>
        <w:instrText xml:space="preserve"> XE "Constituição” \f"x" </w:instrText>
      </w:r>
      <w:r>
        <w:rPr>
          <w:color w:val="000000"/>
        </w:rPr>
        <w:fldChar w:fldCharType="end"/>
      </w:r>
      <w:r>
        <w:rPr>
          <w:color w:val="000000"/>
        </w:rPr>
        <w:t xml:space="preserve"> Federal de 1988, como norma positiva de maior grau hierárquico. Todas as outras regras jurídicas apenas são válidas se estiverem de acordo com a Constituição, a qual estabelece, inclusive, os processos de</w:t>
      </w:r>
      <w:r>
        <w:rPr>
          <w:color w:val="000000"/>
        </w:rPr>
        <w:t xml:space="preserve"> criação legislativa.</w:t>
      </w:r>
    </w:p>
    <w:p w14:paraId="7EE2599A" w14:textId="77777777" w:rsidR="00000000" w:rsidRDefault="009C2669">
      <w:pPr>
        <w:rPr>
          <w:color w:val="000000"/>
        </w:rPr>
      </w:pPr>
      <w:r>
        <w:rPr>
          <w:color w:val="000000"/>
        </w:rPr>
        <w:lastRenderedPageBreak/>
        <w:t>Logo abaixo da Constituição temos as leis (em sentido formal)</w:t>
      </w:r>
      <w:r>
        <w:rPr>
          <w:color w:val="000000"/>
        </w:rPr>
        <w:fldChar w:fldCharType="begin"/>
      </w:r>
      <w:r>
        <w:rPr>
          <w:color w:val="000000"/>
        </w:rPr>
        <w:instrText>XE "</w:instrText>
      </w:r>
      <w:r>
        <w:rPr>
          <w:i/>
          <w:color w:val="000000"/>
        </w:rPr>
        <w:instrText>Lei</w:instrText>
      </w:r>
      <w:r>
        <w:rPr>
          <w:color w:val="000000"/>
        </w:rPr>
        <w:instrText>" \f"x"</w:instrText>
      </w:r>
      <w:r>
        <w:rPr>
          <w:color w:val="000000"/>
        </w:rPr>
        <w:fldChar w:fldCharType="end"/>
      </w:r>
      <w:r>
        <w:rPr>
          <w:color w:val="000000"/>
        </w:rPr>
        <w:t>, que se diferenciam em duas espécies: complementares e ordinárias. As leis ordinárias</w:t>
      </w:r>
      <w:r>
        <w:rPr>
          <w:color w:val="000000"/>
        </w:rPr>
        <w:fldChar w:fldCharType="begin"/>
      </w:r>
      <w:r>
        <w:rPr>
          <w:color w:val="000000"/>
        </w:rPr>
        <w:instrText>XE "Lei: ordinária” \f"x"</w:instrText>
      </w:r>
      <w:r>
        <w:rPr>
          <w:color w:val="000000"/>
        </w:rPr>
        <w:fldChar w:fldCharType="end"/>
      </w:r>
      <w:r>
        <w:rPr>
          <w:color w:val="000000"/>
        </w:rPr>
        <w:t xml:space="preserve"> são, como o próprio nome diz, o produto ord</w:t>
      </w:r>
      <w:r>
        <w:rPr>
          <w:color w:val="000000"/>
        </w:rPr>
        <w:t>inário da atividade do Poder Legislativo. Já as leis complementares</w:t>
      </w:r>
      <w:r>
        <w:rPr>
          <w:color w:val="000000"/>
        </w:rPr>
        <w:fldChar w:fldCharType="begin"/>
      </w:r>
      <w:r>
        <w:rPr>
          <w:color w:val="000000"/>
        </w:rPr>
        <w:instrText>XE "Lei: complementar” \</w:instrText>
      </w:r>
      <w:r>
        <w:rPr>
          <w:rFonts w:ascii="Arial Black" w:hAnsi="Arial Black"/>
          <w:color w:val="000000"/>
        </w:rPr>
        <w:instrText>f"x"</w:instrText>
      </w:r>
      <w:r>
        <w:rPr>
          <w:color w:val="000000"/>
        </w:rPr>
        <w:fldChar w:fldCharType="end"/>
      </w:r>
      <w:r>
        <w:rPr>
          <w:color w:val="000000"/>
        </w:rPr>
        <w:t xml:space="preserve"> são normas cuja edição é prevista no próprio texto constitucional, com o objetivo de complementar conteúdo de alguns dispositivos da Constituição. A aprovação</w:t>
      </w:r>
      <w:r>
        <w:rPr>
          <w:color w:val="000000"/>
        </w:rPr>
        <w:t xml:space="preserve"> das leis complementares exige um número maior de votos e, por isso, essas leis são mais estáveis, resistindo melhor às tentativas de mudança. Ao mesmo tempo, a dificuldade de chegar a um consenso sobre as leis complementares faz com que até hoje haja uma </w:t>
      </w:r>
      <w:r>
        <w:rPr>
          <w:color w:val="000000"/>
        </w:rPr>
        <w:t>série de dispositivos constitucionais que não ganharam efetividade porque não se aprovou a lei complementar que o regulamentaria.</w:t>
      </w:r>
    </w:p>
    <w:p w14:paraId="4C947715" w14:textId="77777777" w:rsidR="00000000" w:rsidRDefault="009C2669">
      <w:pPr>
        <w:rPr>
          <w:color w:val="000000"/>
        </w:rPr>
      </w:pPr>
      <w:r>
        <w:rPr>
          <w:color w:val="000000"/>
        </w:rPr>
        <w:t>Embora seja mais difícil aprovar uma lei complementar que uma lei ordinária, isso não significa que haja uma diferença hierárq</w:t>
      </w:r>
      <w:r>
        <w:rPr>
          <w:color w:val="000000"/>
        </w:rPr>
        <w:t xml:space="preserve">uica entre essas figuras. As duas têm a mesma hierarquia, o que as diferencia é o assunto de que podem tratar: as leis ordinárias podem tratar de qualquer assunto que seja da competência do Congresso Nacional, enquanto as leis complementares somente podem </w:t>
      </w:r>
      <w:r>
        <w:rPr>
          <w:color w:val="000000"/>
        </w:rPr>
        <w:t xml:space="preserve">regular as situações em que a Constituição exige expressamente uma </w:t>
      </w:r>
      <w:r>
        <w:rPr>
          <w:i/>
          <w:color w:val="000000"/>
        </w:rPr>
        <w:t>lei complementar</w:t>
      </w:r>
      <w:r>
        <w:rPr>
          <w:color w:val="000000"/>
        </w:rPr>
        <w:t>. Por exemplo: a Constituição exige lei complementar para a instituição de empréstimos compulsórios e para a regulação do processo de elaboração de normas pelo Poder Legisla</w:t>
      </w:r>
      <w:r>
        <w:rPr>
          <w:color w:val="000000"/>
        </w:rPr>
        <w:t xml:space="preserve">tivo. Todavia, quando a Constituição estabelece apenas que certa matéria será </w:t>
      </w:r>
      <w:r>
        <w:rPr>
          <w:i/>
          <w:color w:val="000000"/>
        </w:rPr>
        <w:t>regulada em lei</w:t>
      </w:r>
      <w:r>
        <w:rPr>
          <w:color w:val="000000"/>
        </w:rPr>
        <w:t>, como é o caso do art. 225, § 6.º (as usinas que operem com reator nuclear deverão ter sua localização definida em lei federal), isso não implica a exigência de l</w:t>
      </w:r>
      <w:r>
        <w:rPr>
          <w:color w:val="000000"/>
        </w:rPr>
        <w:t>ei complementar, de forma que leis ordinárias podem dispor sobre tais assuntos.</w:t>
      </w:r>
    </w:p>
    <w:p w14:paraId="76A9507E" w14:textId="77777777" w:rsidR="00000000" w:rsidRDefault="009C2669">
      <w:pPr>
        <w:rPr>
          <w:color w:val="000000"/>
        </w:rPr>
      </w:pPr>
      <w:r>
        <w:rPr>
          <w:color w:val="000000"/>
        </w:rPr>
        <w:t>Portanto, não pode o Congresso fazer uma lei complementar sobre um assunto não previsto na Constituição. Com isso, se, na edição de uma lei complementar, o Congresso ultrapassa</w:t>
      </w:r>
      <w:r>
        <w:rPr>
          <w:color w:val="000000"/>
        </w:rPr>
        <w:t>r suas competências e tratar de assuntos que não eram reservados às leis complementares, esses dispositivos serão entendidos como leis ordinárias, o que significa que eles poderão ser modificados por leis ordinárias.</w:t>
      </w:r>
    </w:p>
    <w:p w14:paraId="5881F93E" w14:textId="77777777" w:rsidR="00000000" w:rsidRDefault="009C2669">
      <w:pPr>
        <w:rPr>
          <w:color w:val="000000"/>
        </w:rPr>
      </w:pPr>
      <w:r>
        <w:rPr>
          <w:color w:val="000000"/>
        </w:rPr>
        <w:t xml:space="preserve">Ao lado das leis, no posto hierárquico </w:t>
      </w:r>
      <w:r>
        <w:rPr>
          <w:color w:val="000000"/>
        </w:rPr>
        <w:t>imediatamente inferior à Constituição, podemos elencar também as medidas provisórias</w:t>
      </w:r>
      <w:r>
        <w:rPr>
          <w:color w:val="000000"/>
        </w:rPr>
        <w:fldChar w:fldCharType="begin"/>
      </w:r>
      <w:r>
        <w:rPr>
          <w:color w:val="000000"/>
        </w:rPr>
        <w:instrText>XE "Medidas provisórias” \f"x"</w:instrText>
      </w:r>
      <w:r>
        <w:rPr>
          <w:color w:val="000000"/>
        </w:rPr>
        <w:fldChar w:fldCharType="end"/>
      </w:r>
      <w:r>
        <w:rPr>
          <w:color w:val="000000"/>
        </w:rPr>
        <w:t>. Embora essas medidas sejam editadas pelo presidente da República, elas têm força de lei e, dessa forma, podem regular as matérias que pode</w:t>
      </w:r>
      <w:r>
        <w:rPr>
          <w:color w:val="000000"/>
        </w:rPr>
        <w:t xml:space="preserve">m ser objeto de leis ordinárias, inclusive revogando a legislação anterior. Por fim, além das leis ordinárias e das medidas provisórias, fazem parte desse escalão os tratados internacionais que, no direito brasileiro, têm nível hierárquico idêntico ao das </w:t>
      </w:r>
      <w:r>
        <w:rPr>
          <w:color w:val="000000"/>
        </w:rPr>
        <w:t xml:space="preserve">leis. </w:t>
      </w:r>
    </w:p>
    <w:p w14:paraId="0D43A8F3" w14:textId="77777777" w:rsidR="00000000" w:rsidRDefault="009C2669">
      <w:pPr>
        <w:rPr>
          <w:color w:val="000000"/>
        </w:rPr>
      </w:pPr>
      <w:r>
        <w:rPr>
          <w:color w:val="000000"/>
        </w:rPr>
        <w:t>Abaixo desse estrato, na legislação federal, temos os decretos</w:t>
      </w:r>
      <w:r>
        <w:rPr>
          <w:color w:val="000000"/>
        </w:rPr>
        <w:fldChar w:fldCharType="begin"/>
      </w:r>
      <w:r>
        <w:rPr>
          <w:color w:val="000000"/>
        </w:rPr>
        <w:instrText>XE "Decreto” \f"x"</w:instrText>
      </w:r>
      <w:r>
        <w:rPr>
          <w:color w:val="000000"/>
        </w:rPr>
        <w:fldChar w:fldCharType="end"/>
      </w:r>
      <w:r>
        <w:rPr>
          <w:color w:val="000000"/>
        </w:rPr>
        <w:t xml:space="preserve"> editados pelo Presidente da República, que são normas elaboradas para organizar a administração pública ou para regulamentar as leis. Os decretos não podem criar novo</w:t>
      </w:r>
      <w:r>
        <w:rPr>
          <w:color w:val="000000"/>
        </w:rPr>
        <w:t>s direitos e obrigações; eles não podem ir além da própria lei, mas apenas estabelecer o modo como serão aplicados, na prática, os direitos e obrigações estabelecidos na lei regulamentada. Logo abaixo dos regulamentos estão as portarias</w:t>
      </w:r>
      <w:r>
        <w:rPr>
          <w:color w:val="000000"/>
        </w:rPr>
        <w:fldChar w:fldCharType="begin"/>
      </w:r>
      <w:r>
        <w:rPr>
          <w:color w:val="000000"/>
        </w:rPr>
        <w:instrText>XE "Portarias” \f"x</w:instrText>
      </w:r>
      <w:r>
        <w:rPr>
          <w:color w:val="000000"/>
        </w:rPr>
        <w:instrText>"</w:instrText>
      </w:r>
      <w:r>
        <w:rPr>
          <w:color w:val="000000"/>
        </w:rPr>
        <w:fldChar w:fldCharType="end"/>
      </w:r>
      <w:r>
        <w:rPr>
          <w:color w:val="000000"/>
        </w:rPr>
        <w:t>, que são os instrumentos utilizados pelos ministérios para regular as matérias relativas a sua competência específica. Dessa forma, as portarias não podem inovar no campo normativo, exceto se houver uma previsão em norma superior que atribua ao ministér</w:t>
      </w:r>
      <w:r>
        <w:rPr>
          <w:color w:val="000000"/>
        </w:rPr>
        <w:t xml:space="preserve">io a competência para criar direitos e obrigações, sempre em âmbitos restritos. </w:t>
      </w:r>
    </w:p>
    <w:p w14:paraId="77B53B8E" w14:textId="77777777" w:rsidR="00000000" w:rsidRDefault="009C2669">
      <w:pPr>
        <w:rPr>
          <w:color w:val="000000"/>
        </w:rPr>
      </w:pPr>
      <w:r>
        <w:rPr>
          <w:color w:val="000000"/>
        </w:rPr>
        <w:t>Poderíamos continuar descrevendo as várias espécies de atos normativos editados pela Administração Pública, mas isso seria desnecessário nos limites deste curso. Lembramos ape</w:t>
      </w:r>
      <w:r>
        <w:rPr>
          <w:color w:val="000000"/>
        </w:rPr>
        <w:t>nas que um agente administrativo somente pode atuar de acordo com as competências que lhe forem conferidas pelas leis e que todo ato normativo deve respeitar as normas que lhe são hierarquicamente superiores.</w:t>
      </w:r>
    </w:p>
    <w:p w14:paraId="7EBAA926" w14:textId="77777777" w:rsidR="00000000" w:rsidRDefault="009C2669">
      <w:pPr>
        <w:rPr>
          <w:i/>
          <w:color w:val="000000"/>
        </w:rPr>
      </w:pPr>
      <w:r>
        <w:rPr>
          <w:color w:val="000000"/>
        </w:rPr>
        <w:lastRenderedPageBreak/>
        <w:t xml:space="preserve">Voltando à questão das leis enquanto fontes de </w:t>
      </w:r>
      <w:r>
        <w:rPr>
          <w:color w:val="000000"/>
        </w:rPr>
        <w:t xml:space="preserve">direito, podemos afirmar que todas as normas criadas pelo Estado e que fazem parte do ordenamento jurídico podem ser chamadas de </w:t>
      </w:r>
      <w:r>
        <w:rPr>
          <w:i/>
          <w:color w:val="000000"/>
        </w:rPr>
        <w:t>leis em sentido material</w:t>
      </w:r>
      <w:r>
        <w:rPr>
          <w:color w:val="000000"/>
        </w:rPr>
        <w:t xml:space="preserve"> ou </w:t>
      </w:r>
      <w:r>
        <w:rPr>
          <w:i/>
          <w:color w:val="000000"/>
        </w:rPr>
        <w:t>leis materiais</w:t>
      </w:r>
      <w:r>
        <w:rPr>
          <w:color w:val="000000"/>
        </w:rPr>
        <w:t>, enquanto os atos do Legislativo que se localizam logo abaixo da Constituição na est</w:t>
      </w:r>
      <w:r>
        <w:rPr>
          <w:color w:val="000000"/>
        </w:rPr>
        <w:t>rutura hierárquica do ordenamento (leis</w:t>
      </w:r>
      <w:r>
        <w:rPr>
          <w:color w:val="000000"/>
        </w:rPr>
        <w:fldChar w:fldCharType="begin"/>
      </w:r>
      <w:r>
        <w:rPr>
          <w:color w:val="000000"/>
        </w:rPr>
        <w:instrText xml:space="preserve"> XE "Lei: sentido material e formal” \f"x" </w:instrText>
      </w:r>
      <w:r>
        <w:rPr>
          <w:color w:val="000000"/>
        </w:rPr>
        <w:fldChar w:fldCharType="end"/>
      </w:r>
      <w:r>
        <w:rPr>
          <w:color w:val="000000"/>
        </w:rPr>
        <w:t xml:space="preserve"> complementares e leis ordinárias) são as normas chamadas de </w:t>
      </w:r>
      <w:r>
        <w:rPr>
          <w:i/>
          <w:color w:val="000000"/>
        </w:rPr>
        <w:t>leis em sentido formal</w:t>
      </w:r>
      <w:r>
        <w:rPr>
          <w:color w:val="000000"/>
        </w:rPr>
        <w:t xml:space="preserve"> ou </w:t>
      </w:r>
      <w:r>
        <w:rPr>
          <w:i/>
          <w:color w:val="000000"/>
        </w:rPr>
        <w:t>leis formais.</w:t>
      </w:r>
    </w:p>
    <w:p w14:paraId="59F80CAA" w14:textId="77777777" w:rsidR="00000000" w:rsidRDefault="009C2669">
      <w:pPr>
        <w:pStyle w:val="Ttulo4"/>
        <w:rPr>
          <w:color w:val="000000"/>
        </w:rPr>
      </w:pPr>
      <w:bookmarkStart w:id="556" w:name="_Toc473789514"/>
      <w:bookmarkStart w:id="557" w:name="_Toc501724757"/>
      <w:bookmarkStart w:id="558" w:name="_Toc504884218"/>
      <w:r>
        <w:rPr>
          <w:color w:val="000000"/>
        </w:rPr>
        <w:t>Estrutura das leis</w:t>
      </w:r>
      <w:bookmarkEnd w:id="556"/>
      <w:bookmarkEnd w:id="557"/>
      <w:bookmarkEnd w:id="558"/>
    </w:p>
    <w:p w14:paraId="1C0ACB53" w14:textId="77777777" w:rsidR="00000000" w:rsidRDefault="009C2669">
      <w:pPr>
        <w:rPr>
          <w:color w:val="000000"/>
        </w:rPr>
      </w:pPr>
      <w:r>
        <w:rPr>
          <w:color w:val="000000"/>
        </w:rPr>
        <w:t>Para facilitar a compreensão, toda lei é dividida em</w:t>
      </w:r>
      <w:r>
        <w:rPr>
          <w:color w:val="000000"/>
        </w:rPr>
        <w:t xml:space="preserve"> artigos, cada um deles contendo </w:t>
      </w:r>
      <w:r>
        <w:rPr>
          <w:color w:val="000000"/>
        </w:rPr>
        <w:fldChar w:fldCharType="begin"/>
      </w:r>
      <w:r>
        <w:rPr>
          <w:color w:val="000000"/>
        </w:rPr>
        <w:instrText>XE "Artigo” \f"x"</w:instrText>
      </w:r>
      <w:r>
        <w:rPr>
          <w:color w:val="000000"/>
        </w:rPr>
        <w:fldChar w:fldCharType="end"/>
      </w:r>
      <w:r>
        <w:rPr>
          <w:color w:val="000000"/>
        </w:rPr>
        <w:t>normalmente apenas uma frase. Tomemos, por exemplo, o artigo 76 da Constituição Federal de 1988:</w:t>
      </w:r>
    </w:p>
    <w:p w14:paraId="6526E267" w14:textId="77777777" w:rsidR="00000000" w:rsidRDefault="009C2669">
      <w:pPr>
        <w:pStyle w:val="cit"/>
        <w:rPr>
          <w:color w:val="000000"/>
        </w:rPr>
      </w:pPr>
      <w:r>
        <w:rPr>
          <w:color w:val="000000"/>
        </w:rPr>
        <w:t xml:space="preserve">Art. 76. O Poder Executivo é exercido pelo Presidente da República, auxiliado pelos ministros de Estado. </w:t>
      </w:r>
    </w:p>
    <w:p w14:paraId="1FC86C8D" w14:textId="77777777" w:rsidR="00000000" w:rsidRDefault="009C2669">
      <w:pPr>
        <w:rPr>
          <w:color w:val="000000"/>
        </w:rPr>
      </w:pPr>
      <w:r>
        <w:rPr>
          <w:color w:val="000000"/>
        </w:rPr>
        <w:t>A</w:t>
      </w:r>
      <w:r>
        <w:rPr>
          <w:color w:val="000000"/>
        </w:rPr>
        <w:t>té o nove, os artigos seguem numeração arábica ordinal (artigos 1</w:t>
      </w:r>
      <w:r>
        <w:rPr>
          <w:color w:val="000000"/>
          <w:vertAlign w:val="superscript"/>
        </w:rPr>
        <w:t>o</w:t>
      </w:r>
      <w:r>
        <w:rPr>
          <w:color w:val="000000"/>
        </w:rPr>
        <w:t>, 2</w:t>
      </w:r>
      <w:r>
        <w:rPr>
          <w:color w:val="000000"/>
          <w:vertAlign w:val="superscript"/>
        </w:rPr>
        <w:t>o</w:t>
      </w:r>
      <w:r>
        <w:rPr>
          <w:color w:val="000000"/>
        </w:rPr>
        <w:t>, 3</w:t>
      </w:r>
      <w:r>
        <w:rPr>
          <w:color w:val="000000"/>
          <w:vertAlign w:val="superscript"/>
        </w:rPr>
        <w:t>o</w:t>
      </w:r>
      <w:r>
        <w:rPr>
          <w:color w:val="000000"/>
        </w:rPr>
        <w:t xml:space="preserve"> até o 9</w:t>
      </w:r>
      <w:r>
        <w:rPr>
          <w:color w:val="000000"/>
          <w:vertAlign w:val="superscript"/>
        </w:rPr>
        <w:t>o</w:t>
      </w:r>
      <w:r>
        <w:rPr>
          <w:color w:val="000000"/>
        </w:rPr>
        <w:t>) e, a partir daí, seguem numeração cardinal (artigos 10, 11, 12 e assim por diante). Quando um artigo contém um comando relacionado a uma série de objetos diferentes, norma</w:t>
      </w:r>
      <w:r>
        <w:rPr>
          <w:color w:val="000000"/>
        </w:rPr>
        <w:t>lmente esses elementos vêm listados na forma de incisos</w:t>
      </w:r>
      <w:r>
        <w:rPr>
          <w:color w:val="000000"/>
        </w:rPr>
        <w:fldChar w:fldCharType="begin"/>
      </w:r>
      <w:r>
        <w:rPr>
          <w:color w:val="000000"/>
        </w:rPr>
        <w:instrText>XE "Inciso” \f"x"</w:instrText>
      </w:r>
      <w:r>
        <w:rPr>
          <w:color w:val="000000"/>
        </w:rPr>
        <w:fldChar w:fldCharType="end"/>
      </w:r>
      <w:r>
        <w:rPr>
          <w:color w:val="000000"/>
        </w:rPr>
        <w:t>. Por exemplo, vejamos o art. 145 da CF:</w:t>
      </w:r>
    </w:p>
    <w:p w14:paraId="66F91C9C" w14:textId="77777777" w:rsidR="00000000" w:rsidRDefault="009C2669">
      <w:pPr>
        <w:pStyle w:val="cit"/>
        <w:rPr>
          <w:color w:val="000000"/>
        </w:rPr>
      </w:pPr>
      <w:r>
        <w:rPr>
          <w:color w:val="000000"/>
        </w:rPr>
        <w:t>Art. 145. A União, os Estados, o Distrito Federal e os Municípios poderão instituir os seguintes tributos:</w:t>
      </w:r>
    </w:p>
    <w:p w14:paraId="7DCB8022" w14:textId="77777777" w:rsidR="00000000" w:rsidRDefault="009C2669">
      <w:pPr>
        <w:pStyle w:val="cit"/>
        <w:rPr>
          <w:color w:val="000000"/>
        </w:rPr>
      </w:pPr>
      <w:r>
        <w:rPr>
          <w:color w:val="000000"/>
        </w:rPr>
        <w:t>I – impostos;</w:t>
      </w:r>
    </w:p>
    <w:p w14:paraId="02FF9509" w14:textId="77777777" w:rsidR="00000000" w:rsidRDefault="009C2669">
      <w:pPr>
        <w:pStyle w:val="cit"/>
        <w:rPr>
          <w:color w:val="000000"/>
        </w:rPr>
      </w:pPr>
      <w:r>
        <w:rPr>
          <w:color w:val="000000"/>
        </w:rPr>
        <w:t>II – taxas, em funçã</w:t>
      </w:r>
      <w:r>
        <w:rPr>
          <w:color w:val="000000"/>
        </w:rPr>
        <w:t>o do exercício do poder de polícia ou pela utilização, efetiva ou potencial, de serviços públicos específicos e divisíveis, prestados ao contribuinte ou postos a sua disposição;</w:t>
      </w:r>
    </w:p>
    <w:p w14:paraId="22053757" w14:textId="77777777" w:rsidR="00000000" w:rsidRDefault="009C2669">
      <w:pPr>
        <w:pStyle w:val="cit"/>
        <w:rPr>
          <w:color w:val="000000"/>
        </w:rPr>
      </w:pPr>
      <w:r>
        <w:rPr>
          <w:color w:val="000000"/>
        </w:rPr>
        <w:t>III – contribuições de melhoria, decorrentes de obras públicas.</w:t>
      </w:r>
    </w:p>
    <w:p w14:paraId="3D28B982" w14:textId="77777777" w:rsidR="00000000" w:rsidRDefault="009C2669">
      <w:pPr>
        <w:rPr>
          <w:color w:val="000000"/>
        </w:rPr>
      </w:pPr>
      <w:r>
        <w:rPr>
          <w:color w:val="000000"/>
        </w:rPr>
        <w:t xml:space="preserve">Devemos notar </w:t>
      </w:r>
      <w:r>
        <w:rPr>
          <w:color w:val="000000"/>
        </w:rPr>
        <w:t xml:space="preserve">que os incisos seguem numeração romana e contêm vários objetos relacionados à idéia do </w:t>
      </w:r>
      <w:r>
        <w:rPr>
          <w:i/>
          <w:color w:val="000000"/>
        </w:rPr>
        <w:t xml:space="preserve">caput </w:t>
      </w:r>
      <w:r>
        <w:rPr>
          <w:color w:val="000000"/>
        </w:rPr>
        <w:t>(</w:t>
      </w:r>
      <w:r>
        <w:rPr>
          <w:color w:val="000000"/>
        </w:rPr>
        <w:fldChar w:fldCharType="begin"/>
      </w:r>
      <w:r>
        <w:rPr>
          <w:color w:val="000000"/>
        </w:rPr>
        <w:instrText>XE "C</w:instrText>
      </w:r>
      <w:r>
        <w:rPr>
          <w:i/>
          <w:color w:val="000000"/>
        </w:rPr>
        <w:instrText>aput</w:instrText>
      </w:r>
      <w:r>
        <w:rPr>
          <w:color w:val="000000"/>
        </w:rPr>
        <w:instrText>” \f"x"</w:instrText>
      </w:r>
      <w:r>
        <w:rPr>
          <w:color w:val="000000"/>
        </w:rPr>
        <w:fldChar w:fldCharType="end"/>
      </w:r>
      <w:r>
        <w:rPr>
          <w:color w:val="000000"/>
        </w:rPr>
        <w:t>nome dado à primeira parte do artigo, que é o núcleo do seu significado). Entretanto, muitas vezes um artigo precisa ter seu conteúdo complement</w:t>
      </w:r>
      <w:r>
        <w:rPr>
          <w:color w:val="000000"/>
        </w:rPr>
        <w:t>ado, sendo necessário criar exceções ou limites, explicar a forma como ele deverá ser aplicado em algumas situações especiais etc. Nesses casos, não se trata de uma lista de possíveis objetos, mas de um novo comando, autônomo, porém subordinado à idéia con</w:t>
      </w:r>
      <w:r>
        <w:rPr>
          <w:color w:val="000000"/>
        </w:rPr>
        <w:t xml:space="preserve">tida no </w:t>
      </w:r>
      <w:r>
        <w:rPr>
          <w:i/>
          <w:color w:val="000000"/>
        </w:rPr>
        <w:t>caput</w:t>
      </w:r>
      <w:r>
        <w:rPr>
          <w:color w:val="000000"/>
        </w:rPr>
        <w:t xml:space="preserve"> do artigo. Esse novo comando normalmente é transmitido por meio de um parágrafo, o qual é simbolizado por dois "s" entrelaçados: </w:t>
      </w:r>
      <w:r>
        <w:rPr>
          <w:i/>
          <w:color w:val="000000"/>
        </w:rPr>
        <w:t>§</w:t>
      </w:r>
      <w:r>
        <w:rPr>
          <w:color w:val="000000"/>
        </w:rPr>
        <w:fldChar w:fldCharType="begin"/>
      </w:r>
      <w:r>
        <w:rPr>
          <w:color w:val="000000"/>
        </w:rPr>
        <w:instrText>XE "Parágrafo” \f"x"</w:instrText>
      </w:r>
      <w:r>
        <w:rPr>
          <w:color w:val="000000"/>
        </w:rPr>
        <w:fldChar w:fldCharType="end"/>
      </w:r>
      <w:r>
        <w:rPr>
          <w:color w:val="000000"/>
        </w:rPr>
        <w:t>. Por exemplo, o artigo acima citado tem dois parágrafos:</w:t>
      </w:r>
    </w:p>
    <w:p w14:paraId="5E6183D8" w14:textId="77777777" w:rsidR="00000000" w:rsidRDefault="009C2669">
      <w:pPr>
        <w:pStyle w:val="cit"/>
        <w:rPr>
          <w:color w:val="000000"/>
        </w:rPr>
      </w:pPr>
      <w:r>
        <w:rPr>
          <w:color w:val="000000"/>
        </w:rPr>
        <w:t>§ 1</w:t>
      </w:r>
      <w:r>
        <w:rPr>
          <w:color w:val="000000"/>
          <w:vertAlign w:val="superscript"/>
        </w:rPr>
        <w:t>o</w:t>
      </w:r>
      <w:r>
        <w:rPr>
          <w:color w:val="000000"/>
        </w:rPr>
        <w:t xml:space="preserve"> Sempre que possível, os imp</w:t>
      </w:r>
      <w:r>
        <w:rPr>
          <w:color w:val="000000"/>
        </w:rPr>
        <w:t xml:space="preserve">ostos terão caráter pessoal e serão graduados segundo a capacidade econômica do contribuinte [...]. </w:t>
      </w:r>
    </w:p>
    <w:p w14:paraId="5E0BEA95" w14:textId="77777777" w:rsidR="00000000" w:rsidRDefault="009C2669">
      <w:pPr>
        <w:pStyle w:val="cit"/>
        <w:rPr>
          <w:color w:val="000000"/>
        </w:rPr>
      </w:pPr>
      <w:r>
        <w:rPr>
          <w:color w:val="000000"/>
        </w:rPr>
        <w:t>§ 2</w:t>
      </w:r>
      <w:r>
        <w:rPr>
          <w:color w:val="000000"/>
          <w:vertAlign w:val="superscript"/>
        </w:rPr>
        <w:t>o</w:t>
      </w:r>
      <w:r>
        <w:rPr>
          <w:color w:val="000000"/>
        </w:rPr>
        <w:t xml:space="preserve"> As taxas não poderão ter base de cálculo própria de impostos.</w:t>
      </w:r>
    </w:p>
    <w:p w14:paraId="0A332C4D" w14:textId="77777777" w:rsidR="00000000" w:rsidRDefault="009C2669">
      <w:pPr>
        <w:rPr>
          <w:color w:val="000000"/>
        </w:rPr>
      </w:pPr>
      <w:r>
        <w:rPr>
          <w:color w:val="000000"/>
        </w:rPr>
        <w:t xml:space="preserve">No caso de haver apenas um parágrafo, ele é chamado de </w:t>
      </w:r>
      <w:r>
        <w:rPr>
          <w:i/>
          <w:color w:val="000000"/>
        </w:rPr>
        <w:t>parágrafo único</w:t>
      </w:r>
      <w:r>
        <w:rPr>
          <w:color w:val="000000"/>
        </w:rPr>
        <w:t xml:space="preserve"> e quando há mais </w:t>
      </w:r>
      <w:r>
        <w:rPr>
          <w:color w:val="000000"/>
        </w:rPr>
        <w:t>de um parágrafo, eles são numerados seguindo o mesmo padrão dos artigos. Lembramos também que os parágrafos podem ser divididos em incisos, tal como os artigos. Por fim, quando é necessário subdividir um inciso (seja ele de um artigo ou de um parágrafo), u</w:t>
      </w:r>
      <w:r>
        <w:rPr>
          <w:color w:val="000000"/>
        </w:rPr>
        <w:t>tilizamos as alíneas</w:t>
      </w:r>
      <w:r>
        <w:rPr>
          <w:color w:val="000000"/>
        </w:rPr>
        <w:fldChar w:fldCharType="begin"/>
      </w:r>
      <w:r>
        <w:rPr>
          <w:color w:val="000000"/>
        </w:rPr>
        <w:instrText>XE "Alínea” \f"x"</w:instrText>
      </w:r>
      <w:r>
        <w:rPr>
          <w:color w:val="000000"/>
        </w:rPr>
        <w:fldChar w:fldCharType="end"/>
      </w:r>
      <w:r>
        <w:rPr>
          <w:color w:val="000000"/>
        </w:rPr>
        <w:t>, que não são ordenadas com base em números, mas em letras minúsculas. Vejamos o artigo 37 da CF:</w:t>
      </w:r>
    </w:p>
    <w:p w14:paraId="6837351A" w14:textId="77777777" w:rsidR="00000000" w:rsidRDefault="009C2669">
      <w:pPr>
        <w:pStyle w:val="cit"/>
        <w:rPr>
          <w:color w:val="000000"/>
        </w:rPr>
      </w:pPr>
      <w:r>
        <w:rPr>
          <w:color w:val="000000"/>
        </w:rPr>
        <w:t>Art. 37. A administração pública direta e indireta de qualquer dos Poderes da União, dos Estados, do Distrito Federal e</w:t>
      </w:r>
      <w:r>
        <w:rPr>
          <w:color w:val="000000"/>
        </w:rPr>
        <w:t xml:space="preserve"> dos Municípios obedecerá aos princípios de legalidade, impessoalidade, moralidade, publicidade e eficiência e, também, ao seguinte: [...]</w:t>
      </w:r>
    </w:p>
    <w:p w14:paraId="28FD09F4" w14:textId="77777777" w:rsidR="00000000" w:rsidRDefault="009C2669">
      <w:pPr>
        <w:pStyle w:val="cit"/>
        <w:rPr>
          <w:color w:val="000000"/>
        </w:rPr>
      </w:pPr>
      <w:r>
        <w:rPr>
          <w:color w:val="000000"/>
        </w:rPr>
        <w:lastRenderedPageBreak/>
        <w:t>XVI – é vedada a acumulação remunerada de cargos públicos, exceto, quando houver compatibilidade de horários, observa</w:t>
      </w:r>
      <w:r>
        <w:rPr>
          <w:color w:val="000000"/>
        </w:rPr>
        <w:t>do em qualquer caso o disposto no item XI:</w:t>
      </w:r>
    </w:p>
    <w:p w14:paraId="0E739183" w14:textId="77777777" w:rsidR="00000000" w:rsidRDefault="009C2669">
      <w:pPr>
        <w:pStyle w:val="cit"/>
        <w:rPr>
          <w:color w:val="000000"/>
        </w:rPr>
      </w:pPr>
      <w:r>
        <w:rPr>
          <w:color w:val="000000"/>
        </w:rPr>
        <w:t>a) a de dois cargos de professor;</w:t>
      </w:r>
    </w:p>
    <w:p w14:paraId="02A20717" w14:textId="77777777" w:rsidR="00000000" w:rsidRDefault="009C2669">
      <w:pPr>
        <w:pStyle w:val="cit"/>
        <w:rPr>
          <w:color w:val="000000"/>
        </w:rPr>
      </w:pPr>
      <w:r>
        <w:rPr>
          <w:color w:val="000000"/>
        </w:rPr>
        <w:t>b) a de um cargo de professor com outro, técnico ou científico;</w:t>
      </w:r>
    </w:p>
    <w:p w14:paraId="1CF6AF2F" w14:textId="77777777" w:rsidR="00000000" w:rsidRDefault="009C2669">
      <w:pPr>
        <w:pStyle w:val="cit"/>
        <w:rPr>
          <w:color w:val="000000"/>
        </w:rPr>
      </w:pPr>
      <w:r>
        <w:rPr>
          <w:color w:val="000000"/>
        </w:rPr>
        <w:t>c) a de dois cargos privativos de médico.</w:t>
      </w:r>
    </w:p>
    <w:p w14:paraId="3EAB6FE6" w14:textId="77777777" w:rsidR="00000000" w:rsidRDefault="009C2669">
      <w:pPr>
        <w:rPr>
          <w:color w:val="000000"/>
        </w:rPr>
      </w:pPr>
      <w:r>
        <w:rPr>
          <w:color w:val="000000"/>
        </w:rPr>
        <w:t>Para referirmo-nos a esta última alínea, podemos utilizar a expressão CF,</w:t>
      </w:r>
      <w:r>
        <w:rPr>
          <w:color w:val="000000"/>
        </w:rPr>
        <w:t xml:space="preserve"> art. 37, XVI, "c".</w:t>
      </w:r>
    </w:p>
    <w:p w14:paraId="51F0A285" w14:textId="77777777" w:rsidR="00000000" w:rsidRDefault="009C2669">
      <w:pPr>
        <w:pStyle w:val="Ttulo3"/>
        <w:rPr>
          <w:color w:val="000000"/>
        </w:rPr>
      </w:pPr>
      <w:bookmarkStart w:id="559" w:name="_Toc473789515"/>
      <w:bookmarkStart w:id="560" w:name="_Toc489359569"/>
      <w:bookmarkStart w:id="561" w:name="_Ref496439323"/>
      <w:bookmarkStart w:id="562" w:name="_Toc501724758"/>
      <w:bookmarkStart w:id="563" w:name="_Toc504884219"/>
      <w:r>
        <w:rPr>
          <w:color w:val="000000"/>
        </w:rPr>
        <w:t>Jurisprudência</w:t>
      </w:r>
      <w:bookmarkEnd w:id="559"/>
      <w:bookmarkEnd w:id="560"/>
      <w:bookmarkEnd w:id="561"/>
      <w:bookmarkEnd w:id="562"/>
      <w:bookmarkEnd w:id="563"/>
      <w:r>
        <w:rPr>
          <w:color w:val="000000"/>
        </w:rPr>
        <w:fldChar w:fldCharType="begin"/>
      </w:r>
      <w:r>
        <w:rPr>
          <w:color w:val="000000"/>
        </w:rPr>
        <w:instrText xml:space="preserve"> XE "Jurisprudência” \f"x" </w:instrText>
      </w:r>
      <w:r>
        <w:rPr>
          <w:color w:val="000000"/>
        </w:rPr>
        <w:fldChar w:fldCharType="end"/>
      </w:r>
    </w:p>
    <w:p w14:paraId="1797AB99" w14:textId="77777777" w:rsidR="00000000" w:rsidRDefault="009C2669">
      <w:pPr>
        <w:pStyle w:val="Ttulo4"/>
        <w:rPr>
          <w:color w:val="000000"/>
        </w:rPr>
      </w:pPr>
      <w:bookmarkStart w:id="564" w:name="_Toc501724759"/>
      <w:bookmarkStart w:id="565" w:name="_Toc504884220"/>
      <w:r>
        <w:rPr>
          <w:color w:val="000000"/>
        </w:rPr>
        <w:t xml:space="preserve">Sentidos da palavra </w:t>
      </w:r>
      <w:r>
        <w:rPr>
          <w:i/>
          <w:color w:val="000000"/>
        </w:rPr>
        <w:t>jurisprudência</w:t>
      </w:r>
      <w:bookmarkEnd w:id="564"/>
      <w:bookmarkEnd w:id="565"/>
    </w:p>
    <w:p w14:paraId="309ED9E9" w14:textId="77777777" w:rsidR="00000000" w:rsidRDefault="009C2669">
      <w:pPr>
        <w:rPr>
          <w:color w:val="000000"/>
        </w:rPr>
      </w:pPr>
      <w:r>
        <w:rPr>
          <w:color w:val="000000"/>
        </w:rPr>
        <w:t>No capítulo anterior</w:t>
      </w:r>
      <w:r>
        <w:rPr>
          <w:rStyle w:val="Refdenotaderodap"/>
          <w:color w:val="000000"/>
        </w:rPr>
        <w:footnoteReference w:id="270"/>
      </w:r>
      <w:r>
        <w:rPr>
          <w:color w:val="000000"/>
        </w:rPr>
        <w:t>, começamos a analisar os vários sentidos da palavra jurisprudência. O primeiro sentido que indicamos foi o da jurisprudência enquanto c</w:t>
      </w:r>
      <w:r>
        <w:rPr>
          <w:color w:val="000000"/>
        </w:rPr>
        <w:t xml:space="preserve">onjunto de decisões convergentes, tomadas pelos órgãos do Poder Judiciário, que julgam reiteradas vezes a mesma matéria e fixam uma determinada linha de interpretação. Como é nesse sentido que a palavra jurisprudência é normalmente usada quando se discute </w:t>
      </w:r>
      <w:r>
        <w:rPr>
          <w:color w:val="000000"/>
        </w:rPr>
        <w:t xml:space="preserve">a sua posição entre as fontes do direito, vamos designá-lo como </w:t>
      </w:r>
      <w:r>
        <w:rPr>
          <w:i/>
          <w:color w:val="000000"/>
        </w:rPr>
        <w:t>jurisprudência em sentido estrito</w:t>
      </w:r>
      <w:r>
        <w:rPr>
          <w:color w:val="000000"/>
        </w:rPr>
        <w:t>.</w:t>
      </w:r>
    </w:p>
    <w:p w14:paraId="591A8481" w14:textId="77777777" w:rsidR="00000000" w:rsidRDefault="009C2669">
      <w:pPr>
        <w:rPr>
          <w:color w:val="000000"/>
        </w:rPr>
      </w:pPr>
      <w:r>
        <w:rPr>
          <w:color w:val="000000"/>
        </w:rPr>
        <w:t xml:space="preserve">Todavia, não podemos perder de vista os outros sentidos do termo, especialmente o uso dessa palavra para designar a </w:t>
      </w:r>
      <w:r>
        <w:rPr>
          <w:i/>
          <w:color w:val="000000"/>
        </w:rPr>
        <w:t>dogmática jurídica</w:t>
      </w:r>
      <w:r>
        <w:rPr>
          <w:color w:val="000000"/>
        </w:rPr>
        <w:t>, caso em que é normalm</w:t>
      </w:r>
      <w:r>
        <w:rPr>
          <w:color w:val="000000"/>
        </w:rPr>
        <w:t>ente escrita com inicial maiúscula (</w:t>
      </w:r>
      <w:r>
        <w:rPr>
          <w:i/>
          <w:color w:val="000000"/>
        </w:rPr>
        <w:t>Jurisprudência</w:t>
      </w:r>
      <w:r>
        <w:rPr>
          <w:color w:val="000000"/>
        </w:rPr>
        <w:t xml:space="preserve">), ou como tradução equívoca do termo inglês </w:t>
      </w:r>
      <w:r>
        <w:rPr>
          <w:i/>
          <w:color w:val="000000"/>
        </w:rPr>
        <w:t>jurisprudence</w:t>
      </w:r>
      <w:r>
        <w:rPr>
          <w:color w:val="000000"/>
        </w:rPr>
        <w:t>. Há, também, um outro uso lingüístico importante para esse termo: ele pode ser usado para designar a atividade judicial decisória dos juízes e trib</w:t>
      </w:r>
      <w:r>
        <w:rPr>
          <w:color w:val="000000"/>
        </w:rPr>
        <w:t xml:space="preserve">unais. Pode-se afirmar, por exemplo, que "o papel da jurisprudência é importante", querendo-se dizer que a atividade decisória dos juízes é importante porque determina a forma de se aplicar uma norma jurídica a um caso concreto. </w:t>
      </w:r>
    </w:p>
    <w:p w14:paraId="695A1FEE" w14:textId="77777777" w:rsidR="00000000" w:rsidRDefault="009C2669">
      <w:pPr>
        <w:pStyle w:val="Ttulo4"/>
        <w:rPr>
          <w:color w:val="000000"/>
        </w:rPr>
      </w:pPr>
      <w:bookmarkStart w:id="566" w:name="_Toc501724760"/>
      <w:bookmarkStart w:id="567" w:name="_Toc504884221"/>
      <w:r>
        <w:rPr>
          <w:color w:val="000000"/>
        </w:rPr>
        <w:t>A função criativa das deci</w:t>
      </w:r>
      <w:r>
        <w:rPr>
          <w:color w:val="000000"/>
        </w:rPr>
        <w:t>sões judiciais</w:t>
      </w:r>
      <w:bookmarkEnd w:id="566"/>
      <w:bookmarkEnd w:id="567"/>
    </w:p>
    <w:p w14:paraId="4187C9D9" w14:textId="77777777" w:rsidR="00000000" w:rsidRDefault="009C2669">
      <w:pPr>
        <w:rPr>
          <w:color w:val="000000"/>
        </w:rPr>
      </w:pPr>
      <w:r>
        <w:rPr>
          <w:color w:val="000000"/>
        </w:rPr>
        <w:t xml:space="preserve">Há uma grande controvérsia sobre se devemos considerar a jurisprudência como fonte do direito positivo no atual sistema jurídico. Segundo a visão mais tradicional, "a jurisprudência, que se forma pelo conjunto uniforme de decisões judiciais </w:t>
      </w:r>
      <w:r>
        <w:rPr>
          <w:color w:val="000000"/>
        </w:rPr>
        <w:t>sobre determinada indagação jurídica, não constitui uma fonte formal, pois a sua função não é a de gerar normas jurídicas, apenas a de interpretar o Direito à luz dos casos concretos"</w:t>
      </w:r>
      <w:r>
        <w:rPr>
          <w:rStyle w:val="Refdenotaderodap"/>
          <w:color w:val="000000"/>
        </w:rPr>
        <w:footnoteReference w:id="271"/>
      </w:r>
      <w:r>
        <w:rPr>
          <w:color w:val="000000"/>
        </w:rPr>
        <w:t xml:space="preserve">. Todavia, vários são os juristas que recusam essa idéia e afirmam que, </w:t>
      </w:r>
      <w:r>
        <w:rPr>
          <w:color w:val="000000"/>
        </w:rPr>
        <w:t xml:space="preserve">"seja qual for a posição que assumam os autores, em </w:t>
      </w:r>
      <w:r>
        <w:rPr>
          <w:i/>
          <w:color w:val="000000"/>
        </w:rPr>
        <w:t>teoria pura</w:t>
      </w:r>
      <w:r>
        <w:rPr>
          <w:color w:val="000000"/>
        </w:rPr>
        <w:t xml:space="preserve">, não é possível negar a função </w:t>
      </w:r>
      <w:r>
        <w:rPr>
          <w:i/>
          <w:color w:val="000000"/>
        </w:rPr>
        <w:t>real</w:t>
      </w:r>
      <w:r>
        <w:rPr>
          <w:color w:val="000000"/>
        </w:rPr>
        <w:t xml:space="preserve"> de fonte do direito, desempenhada pela jurisprudência."</w:t>
      </w:r>
      <w:r>
        <w:rPr>
          <w:rStyle w:val="Refdenotaderodap"/>
          <w:color w:val="000000"/>
        </w:rPr>
        <w:footnoteReference w:id="272"/>
      </w:r>
    </w:p>
    <w:p w14:paraId="11576240" w14:textId="77777777" w:rsidR="00000000" w:rsidRDefault="009C2669">
      <w:pPr>
        <w:rPr>
          <w:color w:val="000000"/>
        </w:rPr>
      </w:pPr>
      <w:r>
        <w:rPr>
          <w:color w:val="000000"/>
        </w:rPr>
        <w:t>Essa é uma questão delicada e repleta de aspectos ideológicos, pois não se trata apenas de descreve</w:t>
      </w:r>
      <w:r>
        <w:rPr>
          <w:color w:val="000000"/>
        </w:rPr>
        <w:t>r cientificamente a atividade dos tribunais, mas de definir se é admissível ou não que os juízes criem direitos e obrigações. De toda forma, o posicionamento frente a essa questão depende da resolução de um problema anterior: definir se as decisões judicia</w:t>
      </w:r>
      <w:r>
        <w:rPr>
          <w:color w:val="000000"/>
        </w:rPr>
        <w:t>is são normas criadas para um caso concreto ou meras aplicações de normas jurídicas criadas previamente. Para os que afirmam que as decisões judiciais são meras aplicações das normas vigentes, não faz qualquer sentido considerar a jurisprudência como fonte</w:t>
      </w:r>
      <w:r>
        <w:rPr>
          <w:color w:val="000000"/>
        </w:rPr>
        <w:t xml:space="preserve"> de direito, dado que a sua função seria apenas a de esclarecer o sentido das regras jurídicas e não a de estabelecer direitos e obrigações. Essa era posição tradicional tanto nos países vinculados ao modelo </w:t>
      </w:r>
      <w:r>
        <w:rPr>
          <w:color w:val="000000"/>
        </w:rPr>
        <w:lastRenderedPageBreak/>
        <w:t>romano-germânico</w:t>
      </w:r>
      <w:r>
        <w:rPr>
          <w:rStyle w:val="Refdenotaderodap"/>
          <w:color w:val="000000"/>
        </w:rPr>
        <w:footnoteReference w:id="273"/>
      </w:r>
      <w:r>
        <w:rPr>
          <w:color w:val="000000"/>
        </w:rPr>
        <w:t xml:space="preserve"> como aos ligados ao </w:t>
      </w:r>
      <w:r>
        <w:rPr>
          <w:i/>
          <w:color w:val="000000"/>
        </w:rPr>
        <w:t>common law</w:t>
      </w:r>
      <w:r>
        <w:rPr>
          <w:rStyle w:val="Refdenotaderodap"/>
          <w:color w:val="000000"/>
        </w:rPr>
        <w:footnoteReference w:id="274"/>
      </w:r>
      <w:r>
        <w:rPr>
          <w:color w:val="000000"/>
        </w:rPr>
        <w:t>, mas, nesta tradição jurídica, tal concepção foi superada há bastante tempo.</w:t>
      </w:r>
    </w:p>
    <w:p w14:paraId="6060F19D" w14:textId="77777777" w:rsidR="00000000" w:rsidRDefault="009C2669">
      <w:pPr>
        <w:rPr>
          <w:color w:val="000000"/>
        </w:rPr>
      </w:pPr>
      <w:bookmarkStart w:id="568" w:name="_Hlt498058747"/>
      <w:r>
        <w:rPr>
          <w:color w:val="000000"/>
        </w:rPr>
        <w:t xml:space="preserve">No início da formação do </w:t>
      </w:r>
      <w:r>
        <w:rPr>
          <w:i/>
          <w:color w:val="000000"/>
        </w:rPr>
        <w:t>common law</w:t>
      </w:r>
      <w:bookmarkEnd w:id="568"/>
      <w:r>
        <w:rPr>
          <w:color w:val="000000"/>
        </w:rPr>
        <w:t>, considerava-se que as decisões judiciais eram uma simples aplicação dos costumes e que, por isso, não criavam direitos, mas apenas aplicavam</w:t>
      </w:r>
      <w:r>
        <w:rPr>
          <w:color w:val="000000"/>
        </w:rPr>
        <w:t xml:space="preserve"> o direito existente aos casos conflituosos. Essa visão ingênua foi há muito abandonada e substituída pela admissão do papel criativo dos juízes, reconhecendo-se que as ligações entre os precedentes e os costumes são bastante indiretas</w:t>
      </w:r>
      <w:r>
        <w:rPr>
          <w:rStyle w:val="Refdenotaderodap"/>
          <w:color w:val="000000"/>
        </w:rPr>
        <w:footnoteReference w:id="275"/>
      </w:r>
      <w:r>
        <w:rPr>
          <w:color w:val="000000"/>
        </w:rPr>
        <w:t xml:space="preserve"> e que, além disso, </w:t>
      </w:r>
      <w:r>
        <w:rPr>
          <w:color w:val="000000"/>
        </w:rPr>
        <w:t>muitas decisões judiciais são tomadas sem que se possa relacioná-las com qualquer direito anteriormente positivado. Todavia, esse posicionamento não faz parte do senso comum dos juristas nos países filiados ao sistema romano-germânico, no Brasil inclusive.</w:t>
      </w:r>
      <w:r>
        <w:rPr>
          <w:color w:val="000000"/>
        </w:rPr>
        <w:t xml:space="preserve"> Normalmente, considera-se que a função dos tribunais é meramente a de aplicar o direito e recusa-se a atividade criadora dos juízes, sendo clássica a seguinte metáfora, sugerida por Montesquieu</w:t>
      </w:r>
      <w:r>
        <w:rPr>
          <w:color w:val="000000"/>
        </w:rPr>
        <w:fldChar w:fldCharType="begin"/>
      </w:r>
      <w:r>
        <w:rPr>
          <w:color w:val="000000"/>
        </w:rPr>
        <w:instrText xml:space="preserve"> XE "</w:instrText>
      </w:r>
      <w:r>
        <w:rPr>
          <w:smallCaps/>
          <w:color w:val="000000"/>
        </w:rPr>
        <w:instrText>Montesquieu</w:instrText>
      </w:r>
      <w:r>
        <w:rPr>
          <w:color w:val="000000"/>
        </w:rPr>
        <w:instrText xml:space="preserve">" </w:instrText>
      </w:r>
      <w:r>
        <w:rPr>
          <w:color w:val="000000"/>
        </w:rPr>
        <w:fldChar w:fldCharType="end"/>
      </w:r>
      <w:r>
        <w:rPr>
          <w:color w:val="000000"/>
        </w:rPr>
        <w:t>: "os juízes da nação não são senão a boca</w:t>
      </w:r>
      <w:r>
        <w:rPr>
          <w:color w:val="000000"/>
        </w:rPr>
        <w:t xml:space="preserve"> que pronuncia as palavras da lei, seres inanimados que desta não podem moderar a força nem o rigor"</w:t>
      </w:r>
      <w:r>
        <w:rPr>
          <w:rStyle w:val="Refdenotaderodap"/>
          <w:color w:val="000000"/>
        </w:rPr>
        <w:footnoteReference w:id="276"/>
      </w:r>
      <w:r>
        <w:rPr>
          <w:color w:val="000000"/>
        </w:rPr>
        <w:t xml:space="preserve">. </w:t>
      </w:r>
    </w:p>
    <w:p w14:paraId="0221EF01" w14:textId="77777777" w:rsidR="00000000" w:rsidRDefault="009C2669">
      <w:pPr>
        <w:rPr>
          <w:color w:val="000000"/>
        </w:rPr>
      </w:pPr>
      <w:r>
        <w:rPr>
          <w:color w:val="000000"/>
        </w:rPr>
        <w:t>Essa postura, contudo, não parece refletir adequadamente a realidade jurídica. Uma norma somente adquire significado jurídico quando ela é interpretada,</w:t>
      </w:r>
      <w:r>
        <w:rPr>
          <w:color w:val="000000"/>
        </w:rPr>
        <w:t xml:space="preserve"> pois sem a interpretação ela simplesmente não pode ser aplicada aos casos concretos. No século XIX, predominaram as correntes jurídicas que defendiam haver uma interpretação correta para cada norma jurídica, a qual poderia ser descoberta por meio da aplic</w:t>
      </w:r>
      <w:r>
        <w:rPr>
          <w:color w:val="000000"/>
        </w:rPr>
        <w:t>ação de um método jurídico adequadamente construído</w:t>
      </w:r>
      <w:r>
        <w:rPr>
          <w:rStyle w:val="Refdenotaderodap"/>
          <w:color w:val="000000"/>
        </w:rPr>
        <w:footnoteReference w:id="277"/>
      </w:r>
      <w:r>
        <w:rPr>
          <w:color w:val="000000"/>
        </w:rPr>
        <w:t>. Embora essas idéias tenham tido uma sobrevida no século XX, desde meados do século essa postura tem sido gradualmente abandonada. Um exemplo claro dessa mudança pode ser observado na obra de Hans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que, ainda em 1960, afirmou que "a interpretação jurídico-científica tem de evitar, com o máximo cuidado, a ficção de que uma norma jurídica apenas permite, sempre e em todos os casos, uma só interpretação, a interpretação 'correta'.</w:t>
      </w:r>
      <w:r>
        <w:rPr>
          <w:color w:val="000000"/>
        </w:rPr>
        <w:t xml:space="preserve"> Isto é uma ficção de que se serve a jurisprudência tradicional para consolidar o ideal de segurança jurídica. Em vista da plurissignificação da maioria das normas jurídicas, este ideal somente é realizável aproximativamente."</w:t>
      </w:r>
      <w:r>
        <w:rPr>
          <w:rStyle w:val="Refdenotaderodap"/>
          <w:color w:val="000000"/>
        </w:rPr>
        <w:footnoteReference w:id="278"/>
      </w:r>
    </w:p>
    <w:p w14:paraId="6ADA9A1B" w14:textId="77777777" w:rsidR="00000000" w:rsidRDefault="009C2669">
      <w:pPr>
        <w:rPr>
          <w:color w:val="000000"/>
        </w:rPr>
      </w:pPr>
      <w:r>
        <w:rPr>
          <w:color w:val="000000"/>
        </w:rPr>
        <w:t xml:space="preserve">Percebe-se, assim, que além </w:t>
      </w:r>
      <w:r>
        <w:rPr>
          <w:color w:val="000000"/>
        </w:rPr>
        <w:t>de recusar a existência da única resposta correta,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acentuava o caráter ideológico desse posicionamento, ao ressaltar que essa ficção é um instrumento das teorias tradicionais para consolidar o ideal de segurança jurídica e ocult</w:t>
      </w:r>
      <w:r>
        <w:rPr>
          <w:color w:val="000000"/>
        </w:rPr>
        <w:t>ar o papel criativo dos juízes. Segundo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essa ficção da univocidade das normas jurídicas apresenta "falsamente como uma verdade científica aquilo que é tão-somente um juízo de valor político" e, nessa medida, pode ser </w:t>
      </w:r>
      <w:r>
        <w:rPr>
          <w:color w:val="000000"/>
        </w:rPr>
        <w:lastRenderedPageBreak/>
        <w:t xml:space="preserve">vantajosa </w:t>
      </w:r>
      <w:r>
        <w:rPr>
          <w:color w:val="000000"/>
        </w:rPr>
        <w:t>para certas posições políticas. Porém, como o objetivo desse autor é elaborar uma teoria jurídica isenta de ideologia, ele é levado a recusar esse tipo de ficção.</w:t>
      </w:r>
    </w:p>
    <w:p w14:paraId="5F56E61C" w14:textId="77777777" w:rsidR="00000000" w:rsidRDefault="009C2669">
      <w:pPr>
        <w:rPr>
          <w:color w:val="000000"/>
        </w:rPr>
      </w:pPr>
      <w:r>
        <w:rPr>
          <w:color w:val="000000"/>
        </w:rPr>
        <w:t>Dessa forma, quer se afirme que o juiz apenas esclarece o significado das palavras do legisla</w:t>
      </w:r>
      <w:r>
        <w:rPr>
          <w:color w:val="000000"/>
        </w:rPr>
        <w:t>dor ou que ele confere às normas um sentido jurídico, não se pode negar que os juízes escolhem uma entre várias possibilidades interpretativas e que a interpretação dos tribunais estabelece quais são os direitos e obrigações que, na prática, poderão ser ex</w:t>
      </w:r>
      <w:r>
        <w:rPr>
          <w:color w:val="000000"/>
        </w:rPr>
        <w:t xml:space="preserve">igidos de cada um. Portanto, a noção, presente no senso comum dos juristas, de que as decisões judiciais não contribuem para a fixação dos direitos e deveres de cada um mostra-se um procedimento ideológico no sentido de ocultar o papel ativo dos juízes na </w:t>
      </w:r>
      <w:r>
        <w:rPr>
          <w:color w:val="000000"/>
        </w:rPr>
        <w:t>criação do direito.</w:t>
      </w:r>
    </w:p>
    <w:p w14:paraId="23C6AB19" w14:textId="77777777" w:rsidR="00000000" w:rsidRDefault="009C2669">
      <w:pPr>
        <w:rPr>
          <w:color w:val="000000"/>
        </w:rPr>
      </w:pPr>
      <w:r>
        <w:rPr>
          <w:color w:val="000000"/>
        </w:rPr>
        <w:t>De acordo com essa postura, devemos abandonar a idéia de que os juízes apenas aplicam leis aos casos concretos e admitir que as suas decisões estabelecem normas jurídicas para regular as situações que lhe são submetidas. Assim, quando u</w:t>
      </w:r>
      <w:r>
        <w:rPr>
          <w:color w:val="000000"/>
        </w:rPr>
        <w:t xml:space="preserve">m juiz condena um motorista a pagar uma indenização de R$ 16.500,00 a uma vítima de atropelamento, ele não apenas </w:t>
      </w:r>
      <w:r>
        <w:rPr>
          <w:i/>
          <w:color w:val="000000"/>
        </w:rPr>
        <w:t xml:space="preserve">aplica </w:t>
      </w:r>
      <w:r>
        <w:rPr>
          <w:color w:val="000000"/>
        </w:rPr>
        <w:t xml:space="preserve">a regra geral de indenização, mas </w:t>
      </w:r>
      <w:r>
        <w:rPr>
          <w:i/>
          <w:color w:val="000000"/>
        </w:rPr>
        <w:t xml:space="preserve">estabelece </w:t>
      </w:r>
      <w:r>
        <w:rPr>
          <w:color w:val="000000"/>
        </w:rPr>
        <w:t>uma regra específica para o caso em julgamento. Como afirmou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w:t>
      </w:r>
      <w:r>
        <w:rPr>
          <w:color w:val="000000"/>
        </w:rPr>
        <w:t>"a norma individual, que estatui que deve ser dirigida contra um determinado indivíduo uma sanção perfeitamente determinada, só é criada através da decisão judicial"</w:t>
      </w:r>
      <w:r>
        <w:rPr>
          <w:rStyle w:val="Refdenotaderodap"/>
          <w:color w:val="000000"/>
        </w:rPr>
        <w:footnoteReference w:id="279"/>
      </w:r>
      <w:r>
        <w:rPr>
          <w:color w:val="000000"/>
        </w:rPr>
        <w:t xml:space="preserve">. </w:t>
      </w:r>
    </w:p>
    <w:p w14:paraId="179E9947" w14:textId="77777777" w:rsidR="00000000" w:rsidRDefault="009C2669">
      <w:pPr>
        <w:rPr>
          <w:color w:val="000000"/>
        </w:rPr>
      </w:pPr>
      <w:r>
        <w:rPr>
          <w:color w:val="000000"/>
        </w:rPr>
        <w:t>Todavia, admitir que a atividade dos juízes é criativa não significa reconhecer aos juí</w:t>
      </w:r>
      <w:r>
        <w:rPr>
          <w:color w:val="000000"/>
        </w:rPr>
        <w:t>zes o poder de criar normas de maneira absolutamente livre e de impô-las de maneira geral e abstrata. Enquanto as normas criadas pelo legislador são dotadas de generalidade e abstração, na medida em que as leis são válidas para todas as pessoas que se enqu</w:t>
      </w:r>
      <w:r>
        <w:rPr>
          <w:color w:val="000000"/>
        </w:rPr>
        <w:t>adram nas hipóteses definidas, as normas criadas pelo juiz são válidas apenas para as pessoas envolvidas no processo que ele julga. Além disso, enquanto o legislador é vinculado apenas pela Constituição, o juiz é vinculado por todas as normas do direito po</w:t>
      </w:r>
      <w:r>
        <w:rPr>
          <w:color w:val="000000"/>
        </w:rPr>
        <w:t>sitivo. Concordamos, pois, com Hans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quando afirma que "somente a falta de compreensão da função normativa da decisão judicia, o preconceito de que o Direito apenas consta de normas gerais, a ignorância da norma jurídica individ</w:t>
      </w:r>
      <w:r>
        <w:rPr>
          <w:color w:val="000000"/>
        </w:rPr>
        <w:t>ual, obscureceu o fato de que a decisão judicial é apenas a continuação do processo de criação jurídica e conduziu ao erro de ver nela apenas a função declarativa"</w:t>
      </w:r>
      <w:r>
        <w:rPr>
          <w:rStyle w:val="Refdenotaderodap"/>
          <w:color w:val="000000"/>
        </w:rPr>
        <w:footnoteReference w:id="280"/>
      </w:r>
      <w:r>
        <w:rPr>
          <w:color w:val="000000"/>
        </w:rPr>
        <w:t>.</w:t>
      </w:r>
    </w:p>
    <w:p w14:paraId="3A6AFF4D" w14:textId="77777777" w:rsidR="00000000" w:rsidRDefault="009C2669">
      <w:pPr>
        <w:pStyle w:val="Ttulo4"/>
        <w:rPr>
          <w:color w:val="000000"/>
        </w:rPr>
      </w:pPr>
      <w:bookmarkStart w:id="569" w:name="_Toc501724761"/>
      <w:bookmarkStart w:id="570" w:name="_Toc504884222"/>
      <w:r>
        <w:rPr>
          <w:color w:val="000000"/>
        </w:rPr>
        <w:t>A jurisprudência em sentido estrito</w:t>
      </w:r>
      <w:bookmarkEnd w:id="569"/>
      <w:bookmarkEnd w:id="570"/>
    </w:p>
    <w:p w14:paraId="35D103E4" w14:textId="77777777" w:rsidR="00000000" w:rsidRDefault="009C2669">
      <w:pPr>
        <w:rPr>
          <w:color w:val="000000"/>
        </w:rPr>
      </w:pPr>
      <w:r>
        <w:rPr>
          <w:color w:val="000000"/>
        </w:rPr>
        <w:t>No item anterior, analisamos a função criativa da ativ</w:t>
      </w:r>
      <w:r>
        <w:rPr>
          <w:color w:val="000000"/>
        </w:rPr>
        <w:t>idade judicial, afirmando que as decisões jurídicas criam normas específicas para os casos concretos e, com isso, analisamos as decisões judiciais tomadas de maneira isolada. Todavia, para compreender devidamente o papel da jurisprudência, é preciso analis</w:t>
      </w:r>
      <w:r>
        <w:rPr>
          <w:color w:val="000000"/>
        </w:rPr>
        <w:t>ar a forma como a sucessão de decisões judiciais no mesmo sentido influencia o direito, ou seja, o papel da jurisprudência em sentido estrito.</w:t>
      </w:r>
    </w:p>
    <w:p w14:paraId="2E8F1048" w14:textId="77777777" w:rsidR="00000000" w:rsidRDefault="009C2669">
      <w:pPr>
        <w:rPr>
          <w:color w:val="000000"/>
        </w:rPr>
      </w:pPr>
      <w:r>
        <w:rPr>
          <w:color w:val="000000"/>
        </w:rPr>
        <w:t>Quando é apresentada ao Judiciário uma questão jurídica polêmica, os vários juízes iniciam por decidir da forma m</w:t>
      </w:r>
      <w:r>
        <w:rPr>
          <w:color w:val="000000"/>
        </w:rPr>
        <w:t xml:space="preserve">ais variada os casos relativos ao tema controvertido. Com o tempo, os recursos ajuizados contra as sentenças dos juízes de primeiro grau vão chegando aos tribunais, que escolhem uma das interpretações possíveis para as normas envolvidas e passam a decidir </w:t>
      </w:r>
      <w:r>
        <w:rPr>
          <w:color w:val="000000"/>
        </w:rPr>
        <w:t>os casos idênticos de forma semelhante. Quando essas decisões formam um conjunto consistente, que permite afirmar que uma determinada opinião é a posição adotada pelo tribunal, dizemos que se estabeleceu uma jurisprudência sobre o tema. Dessa forma, a juri</w:t>
      </w:r>
      <w:r>
        <w:rPr>
          <w:color w:val="000000"/>
        </w:rPr>
        <w:t>sprudência dos tribunais fixa um padrão para a atividade decisória da corte.</w:t>
      </w:r>
    </w:p>
    <w:p w14:paraId="41705473" w14:textId="77777777" w:rsidR="00000000" w:rsidRDefault="009C2669">
      <w:pPr>
        <w:rPr>
          <w:color w:val="000000"/>
        </w:rPr>
      </w:pPr>
      <w:r>
        <w:rPr>
          <w:color w:val="000000"/>
        </w:rPr>
        <w:lastRenderedPageBreak/>
        <w:t xml:space="preserve">Nos países de </w:t>
      </w:r>
      <w:r>
        <w:rPr>
          <w:i/>
          <w:color w:val="000000"/>
        </w:rPr>
        <w:t>common law</w:t>
      </w:r>
      <w:r>
        <w:rPr>
          <w:color w:val="000000"/>
        </w:rPr>
        <w:t>, não há dúvidas sobre o fato de a jurisprudência ser fonte de direito, pois as decisões de um tribunal vinculam os seus julgamentos futuros, bem como as d</w:t>
      </w:r>
      <w:r>
        <w:rPr>
          <w:color w:val="000000"/>
        </w:rPr>
        <w:t>ecisões dos juízes que lhe são subordinados. Já no Brasil, que faz parte da tradição romano-germânica, as decisões de um tribunal, ainda que reiteradas e convergentes, não o obrigam a julgar os casos futuros de maneira idêntica nem obrigam que os juízes de</w:t>
      </w:r>
      <w:r>
        <w:rPr>
          <w:color w:val="000000"/>
        </w:rPr>
        <w:t xml:space="preserve"> instância inferior sigam as mesmas diretrizes. </w:t>
      </w:r>
    </w:p>
    <w:p w14:paraId="0D64A5C2" w14:textId="77777777" w:rsidR="00000000" w:rsidRDefault="009C2669">
      <w:pPr>
        <w:rPr>
          <w:color w:val="000000"/>
        </w:rPr>
      </w:pPr>
      <w:r>
        <w:rPr>
          <w:color w:val="000000"/>
        </w:rPr>
        <w:t>Dessa forma, a teoria tradicional afirma que a jurisprudência não é fonte formal de direito positivo, pois ela não cria regras jurídicas obrigatórias. Afirma-se que a jurisprudência não pode criar normas ger</w:t>
      </w:r>
      <w:r>
        <w:rPr>
          <w:color w:val="000000"/>
        </w:rPr>
        <w:t xml:space="preserve">ais, que embora as suas decisões sejam importantes, ela somente poderia ser considerada </w:t>
      </w:r>
      <w:r>
        <w:rPr>
          <w:i/>
          <w:color w:val="000000"/>
        </w:rPr>
        <w:t xml:space="preserve">rigorosamente </w:t>
      </w:r>
      <w:r>
        <w:rPr>
          <w:color w:val="000000"/>
        </w:rPr>
        <w:t>uma fonte de direito positivo caso as suas decisões constituíssem precedentes obrigatórios</w:t>
      </w:r>
      <w:r>
        <w:rPr>
          <w:rStyle w:val="Refdenotaderodap"/>
          <w:color w:val="000000"/>
        </w:rPr>
        <w:footnoteReference w:id="281"/>
      </w:r>
      <w:r>
        <w:rPr>
          <w:color w:val="000000"/>
        </w:rPr>
        <w:t>. Todavia, como a sua função criadora é exercida apenas na ativ</w:t>
      </w:r>
      <w:r>
        <w:rPr>
          <w:color w:val="000000"/>
        </w:rPr>
        <w:t xml:space="preserve">idade interpretativa, é necessário que exista uma norma jurídica preexistente a ser interpretada para que ela possa cumprir o seu papel. Assim, na medida em que as decisões judiciais somente são consideradas obrigatórias porque representam a aplicação das </w:t>
      </w:r>
      <w:r>
        <w:rPr>
          <w:color w:val="000000"/>
        </w:rPr>
        <w:t>leis aos casos concretos, a teoria tradicional nega à jurisprudência a qualidade de fonte formal do direito positivo. Entretanto, como não se pode negar a relevância da jurisprudência para a atividade prática dos juristas, mesmo aqueles que negam que juris</w:t>
      </w:r>
      <w:r>
        <w:rPr>
          <w:color w:val="000000"/>
        </w:rPr>
        <w:t>prudência seja fonte formal, admitem que ela é uma espécie de fonte indireta</w:t>
      </w:r>
      <w:r>
        <w:rPr>
          <w:rStyle w:val="Refdenotaderodap"/>
          <w:color w:val="000000"/>
        </w:rPr>
        <w:footnoteReference w:id="282"/>
      </w:r>
      <w:r>
        <w:rPr>
          <w:color w:val="000000"/>
        </w:rPr>
        <w:t xml:space="preserve">, que influencia a formação das leis e a interpretação do direito. </w:t>
      </w:r>
    </w:p>
    <w:p w14:paraId="6937BF1E" w14:textId="77777777" w:rsidR="00000000" w:rsidRDefault="009C2669">
      <w:pPr>
        <w:rPr>
          <w:color w:val="000000"/>
        </w:rPr>
      </w:pPr>
      <w:r>
        <w:rPr>
          <w:color w:val="000000"/>
        </w:rPr>
        <w:t>Embora essa seja a concepção dominante no senso comum, ela vem sendo gradualmente abandonada pelos juristas nac</w:t>
      </w:r>
      <w:r>
        <w:rPr>
          <w:color w:val="000000"/>
        </w:rPr>
        <w:t>ionais, quase sempre sob o argumento de que "seria desconhecer a realidade afastar a jurisprudência da produção concreta do direito brasileiro"</w:t>
      </w:r>
      <w:r>
        <w:rPr>
          <w:rStyle w:val="Refdenotaderodap"/>
          <w:color w:val="000000"/>
        </w:rPr>
        <w:footnoteReference w:id="283"/>
      </w:r>
      <w:r>
        <w:rPr>
          <w:color w:val="000000"/>
        </w:rPr>
        <w:t>. Isso acontece porque, embora a jurisprudência não crie normas obrigatórias, no sentido de se poder exigir de u</w:t>
      </w:r>
      <w:r>
        <w:rPr>
          <w:color w:val="000000"/>
        </w:rPr>
        <w:t xml:space="preserve">m tribunal a vinculação às decisões anteriores, uma flutuação exagerada das decisões judiciais faria com que o judiciário não conseguisse garantir minimamente a segurança nas relações jurídicas e a estabilidade social. </w:t>
      </w:r>
    </w:p>
    <w:p w14:paraId="1AABD238" w14:textId="77777777" w:rsidR="00000000" w:rsidRDefault="009C2669">
      <w:pPr>
        <w:rPr>
          <w:color w:val="000000"/>
        </w:rPr>
      </w:pPr>
      <w:r>
        <w:rPr>
          <w:color w:val="000000"/>
        </w:rPr>
        <w:t xml:space="preserve">Dessa forma, a partir do momento em </w:t>
      </w:r>
      <w:r>
        <w:rPr>
          <w:color w:val="000000"/>
        </w:rPr>
        <w:t xml:space="preserve">que uma linha jurisprudencial é fixada, existe uma probabilidade muito grande de que a corte julgue os casos futuros de acordo com os padrões da jurisprudência. Embora as cortes brasileiras não tenham a </w:t>
      </w:r>
      <w:r>
        <w:rPr>
          <w:i/>
          <w:color w:val="000000"/>
        </w:rPr>
        <w:t xml:space="preserve">obrigação </w:t>
      </w:r>
      <w:r>
        <w:rPr>
          <w:color w:val="000000"/>
        </w:rPr>
        <w:t>de seguir os precedentes judiciais, a socie</w:t>
      </w:r>
      <w:r>
        <w:rPr>
          <w:color w:val="000000"/>
        </w:rPr>
        <w:t>dade tem a expectativa de que o Poder Judiciário siga as linhas jurisprudenciais previamente estabelecidas, expectativa essa que normalmente é cumprida. Além disso, quando um tribunal fixa uma jurisprudência, os juízes a ele vinculados normalmente passam a</w:t>
      </w:r>
      <w:r>
        <w:rPr>
          <w:color w:val="000000"/>
        </w:rPr>
        <w:t xml:space="preserve"> seguir o mesmo entendimento. Tornou-se fato razoavelmente comum que um juiz decida conforme a jurisprudência e, na própria sentença, ressalve que ele discorda do entendimento jurisprudencial que orienta sua própria decisão</w:t>
      </w:r>
      <w:r>
        <w:rPr>
          <w:rStyle w:val="Refdenotaderodap"/>
          <w:color w:val="000000"/>
        </w:rPr>
        <w:footnoteReference w:id="284"/>
      </w:r>
      <w:r>
        <w:rPr>
          <w:color w:val="000000"/>
        </w:rPr>
        <w:t>. Se há juízes que adotam essa p</w:t>
      </w:r>
      <w:r>
        <w:rPr>
          <w:color w:val="000000"/>
        </w:rPr>
        <w:t xml:space="preserve">ostura, é porque reconhecem que não há sentido em julgar contra a posição consolidada nos tribunais e, com isso, apenas adiar a aplicação da jurisprudência em alguns meses ou anos. </w:t>
      </w:r>
    </w:p>
    <w:p w14:paraId="4CAC6C89" w14:textId="77777777" w:rsidR="00000000" w:rsidRDefault="009C2669">
      <w:pPr>
        <w:rPr>
          <w:color w:val="000000"/>
        </w:rPr>
      </w:pPr>
      <w:r>
        <w:rPr>
          <w:color w:val="000000"/>
        </w:rPr>
        <w:t>Admitidos o caráter criativo da atividade judicial e o fato de que o Judic</w:t>
      </w:r>
      <w:r>
        <w:rPr>
          <w:color w:val="000000"/>
        </w:rPr>
        <w:t>iário normalmente segue as linhas jurisprudenciais estabelecidas, torna-se difícil excluir a jurisprudência do rol das fontes formais do direito positivo brasileiro. Como afirmou Miguel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xml:space="preserve"> "numa compreensão concreta da experiência </w:t>
      </w:r>
      <w:r>
        <w:rPr>
          <w:color w:val="000000"/>
        </w:rPr>
        <w:t xml:space="preserve">jurídica [...], não tem </w:t>
      </w:r>
      <w:r>
        <w:rPr>
          <w:color w:val="000000"/>
        </w:rPr>
        <w:lastRenderedPageBreak/>
        <w:t xml:space="preserve">sentido continuar a apresentar a Jurisprudência ou o costume como </w:t>
      </w:r>
      <w:r>
        <w:rPr>
          <w:i/>
          <w:color w:val="000000"/>
        </w:rPr>
        <w:t>fontes acessórias</w:t>
      </w:r>
      <w:r>
        <w:rPr>
          <w:color w:val="000000"/>
        </w:rPr>
        <w:t xml:space="preserve"> ou </w:t>
      </w:r>
      <w:r>
        <w:rPr>
          <w:i/>
          <w:color w:val="000000"/>
        </w:rPr>
        <w:t>secundárias</w:t>
      </w:r>
      <w:r>
        <w:rPr>
          <w:color w:val="000000"/>
        </w:rPr>
        <w:t>"</w:t>
      </w:r>
      <w:r>
        <w:rPr>
          <w:rStyle w:val="Refdenotaderodap"/>
          <w:color w:val="000000"/>
        </w:rPr>
        <w:footnoteReference w:id="285"/>
      </w:r>
      <w:r>
        <w:rPr>
          <w:color w:val="000000"/>
        </w:rPr>
        <w:t>.</w:t>
      </w:r>
    </w:p>
    <w:p w14:paraId="0DCC9478" w14:textId="77777777" w:rsidR="00000000" w:rsidRDefault="009C2669">
      <w:pPr>
        <w:pStyle w:val="Ttulo3"/>
        <w:rPr>
          <w:color w:val="000000"/>
        </w:rPr>
      </w:pPr>
      <w:bookmarkStart w:id="571" w:name="_Toc473789516"/>
      <w:bookmarkStart w:id="572" w:name="_Toc489359570"/>
      <w:bookmarkStart w:id="573" w:name="_Toc501724762"/>
      <w:bookmarkStart w:id="574" w:name="_Toc504884223"/>
      <w:r>
        <w:rPr>
          <w:color w:val="000000"/>
        </w:rPr>
        <w:t>Doutrina</w:t>
      </w:r>
      <w:bookmarkEnd w:id="571"/>
      <w:bookmarkEnd w:id="572"/>
      <w:bookmarkEnd w:id="573"/>
      <w:bookmarkEnd w:id="574"/>
      <w:r>
        <w:rPr>
          <w:color w:val="000000"/>
        </w:rPr>
        <w:fldChar w:fldCharType="begin"/>
      </w:r>
      <w:r>
        <w:rPr>
          <w:color w:val="000000"/>
        </w:rPr>
        <w:instrText xml:space="preserve"> XE "Doutrina” \f"x" </w:instrText>
      </w:r>
      <w:r>
        <w:rPr>
          <w:color w:val="000000"/>
        </w:rPr>
        <w:fldChar w:fldCharType="end"/>
      </w:r>
    </w:p>
    <w:p w14:paraId="7C688B1E" w14:textId="77777777" w:rsidR="00000000" w:rsidRDefault="009C2669">
      <w:pPr>
        <w:rPr>
          <w:color w:val="000000"/>
        </w:rPr>
      </w:pPr>
      <w:r>
        <w:rPr>
          <w:color w:val="000000"/>
        </w:rPr>
        <w:t>Não deixa de ser curioso que as teorias científicas recebam no direito o nome de doutrina, tendo M</w:t>
      </w:r>
      <w:r>
        <w:rPr>
          <w:color w:val="000000"/>
        </w:rPr>
        <w:t>ichel Miaille</w:t>
      </w:r>
      <w:r>
        <w:rPr>
          <w:color w:val="000000"/>
        </w:rPr>
        <w:fldChar w:fldCharType="begin"/>
      </w:r>
      <w:r>
        <w:rPr>
          <w:color w:val="000000"/>
        </w:rPr>
        <w:instrText xml:space="preserve"> XE "</w:instrText>
      </w:r>
      <w:r>
        <w:rPr>
          <w:smallCaps/>
          <w:color w:val="000000"/>
        </w:rPr>
        <w:instrText xml:space="preserve">Miaille, </w:instrText>
      </w:r>
      <w:r>
        <w:rPr>
          <w:color w:val="000000"/>
        </w:rPr>
        <w:instrText xml:space="preserve">Michel" </w:instrText>
      </w:r>
      <w:r>
        <w:rPr>
          <w:color w:val="000000"/>
        </w:rPr>
        <w:fldChar w:fldCharType="end"/>
      </w:r>
      <w:r>
        <w:rPr>
          <w:color w:val="000000"/>
        </w:rPr>
        <w:t xml:space="preserve"> feito a seguinte observação sobre tal uso lingüístico:</w:t>
      </w:r>
    </w:p>
    <w:p w14:paraId="51AE01B2" w14:textId="77777777" w:rsidR="00000000" w:rsidRDefault="009C2669">
      <w:pPr>
        <w:pStyle w:val="cit"/>
        <w:rPr>
          <w:color w:val="000000"/>
        </w:rPr>
      </w:pPr>
      <w:r>
        <w:rPr>
          <w:color w:val="000000"/>
        </w:rPr>
        <w:t>A doutrina: a palavra cheira muito ao século XIX! É, no entanto, tão habitual aos juristas que duvido que eles sintam sempre esse perfume. Poder-se-ia falar hoje d</w:t>
      </w:r>
      <w:r>
        <w:rPr>
          <w:color w:val="000000"/>
        </w:rPr>
        <w:t>e doutrina em química ou em matemática? Fala-se dela, contudo, em direito. Entende-se, por isso, o conjunto das opiniões expressas pelos juristas, práticos e teóricos, a respeito dos problemas jurídicos.</w:t>
      </w:r>
      <w:r>
        <w:rPr>
          <w:rStyle w:val="Refdenotaderodap"/>
          <w:color w:val="000000"/>
        </w:rPr>
        <w:footnoteReference w:id="286"/>
      </w:r>
    </w:p>
    <w:p w14:paraId="1B83F6FD" w14:textId="77777777" w:rsidR="00000000" w:rsidRDefault="009C2669">
      <w:pPr>
        <w:rPr>
          <w:color w:val="000000"/>
        </w:rPr>
      </w:pPr>
      <w:r>
        <w:rPr>
          <w:color w:val="000000"/>
        </w:rPr>
        <w:t xml:space="preserve">A palavra </w:t>
      </w:r>
      <w:r>
        <w:rPr>
          <w:i/>
          <w:color w:val="000000"/>
        </w:rPr>
        <w:t xml:space="preserve">doutrina </w:t>
      </w:r>
      <w:r>
        <w:rPr>
          <w:color w:val="000000"/>
        </w:rPr>
        <w:t>normalmente remete-nos a crenças</w:t>
      </w:r>
      <w:r>
        <w:rPr>
          <w:color w:val="000000"/>
        </w:rPr>
        <w:t xml:space="preserve"> religiosas e, assim, a admissão de uma doutrina parece ser uma questão de fé ou subordinação. Todavia, a escolha desse nome evidencia uma característica típica da </w:t>
      </w:r>
      <w:r>
        <w:rPr>
          <w:i/>
          <w:color w:val="000000"/>
        </w:rPr>
        <w:t>ciência jurídica</w:t>
      </w:r>
      <w:r>
        <w:rPr>
          <w:color w:val="000000"/>
        </w:rPr>
        <w:t xml:space="preserve">: sendo ela uma ciência dogmática, os juristas, tal como os teólogos, estão </w:t>
      </w:r>
      <w:r>
        <w:rPr>
          <w:color w:val="000000"/>
        </w:rPr>
        <w:t>vinculados a alguns pontos de partida inquestionáveis. Tais dogmas, sejam os da teologia ou os do direito, não são válidos porque se demonstrou serem verdadeiros, mas apenas porque a sua aceitação é exigida pelas concepções doutrinárias dominantes. Dessa f</w:t>
      </w:r>
      <w:r>
        <w:rPr>
          <w:color w:val="000000"/>
        </w:rPr>
        <w:t xml:space="preserve">orma, a expressão </w:t>
      </w:r>
      <w:r>
        <w:rPr>
          <w:i/>
          <w:color w:val="000000"/>
        </w:rPr>
        <w:t>doutrina jurídica</w:t>
      </w:r>
      <w:r>
        <w:rPr>
          <w:color w:val="000000"/>
        </w:rPr>
        <w:t xml:space="preserve">, utilizada de forma muito mais freqüente que </w:t>
      </w:r>
      <w:r>
        <w:rPr>
          <w:i/>
          <w:color w:val="000000"/>
        </w:rPr>
        <w:t>teoria jurídica</w:t>
      </w:r>
      <w:r>
        <w:rPr>
          <w:color w:val="000000"/>
        </w:rPr>
        <w:t xml:space="preserve">, ressalta o caráter dogmático da </w:t>
      </w:r>
      <w:r>
        <w:rPr>
          <w:i/>
          <w:color w:val="000000"/>
        </w:rPr>
        <w:t>Jurisprudência</w:t>
      </w:r>
      <w:r>
        <w:rPr>
          <w:color w:val="000000"/>
        </w:rPr>
        <w:t>.</w:t>
      </w:r>
    </w:p>
    <w:p w14:paraId="30A6FBE9" w14:textId="77777777" w:rsidR="00000000" w:rsidRDefault="009C2669">
      <w:pPr>
        <w:rPr>
          <w:color w:val="000000"/>
        </w:rPr>
      </w:pPr>
      <w:r>
        <w:rPr>
          <w:color w:val="000000"/>
        </w:rPr>
        <w:t>Apesar de a dogmática jurídica ter um forte papel de orientação da atividade jurídica, o conceito predominante</w:t>
      </w:r>
      <w:r>
        <w:rPr>
          <w:color w:val="000000"/>
        </w:rPr>
        <w:t xml:space="preserve"> de ciência no senso comum</w:t>
      </w:r>
      <w:r>
        <w:rPr>
          <w:rStyle w:val="Refdenotaderodap"/>
          <w:color w:val="000000"/>
        </w:rPr>
        <w:footnoteReference w:id="287"/>
      </w:r>
      <w:r>
        <w:rPr>
          <w:color w:val="000000"/>
        </w:rPr>
        <w:t xml:space="preserve"> encara o papel do cientista como sendo meramente </w:t>
      </w:r>
      <w:r>
        <w:rPr>
          <w:i/>
          <w:color w:val="000000"/>
        </w:rPr>
        <w:t>descritivo</w:t>
      </w:r>
      <w:r>
        <w:rPr>
          <w:color w:val="000000"/>
        </w:rPr>
        <w:t>. No caso da ciência do direito, a influência positivista fez com que se buscasse desenvolver uma ciência jurídica cuja única finalidade deveria ser a descrição das rela</w:t>
      </w:r>
      <w:r>
        <w:rPr>
          <w:color w:val="000000"/>
        </w:rPr>
        <w:t>ções entre as normas que compõem um dado ordenamento jurídico. Por isso, de acordo com o senso comum dos juristas, as teorias científicas não são capazes de criar direitos, mas apenas de melhorar o nosso conhecimento sobre as normas vigentes. Assim, por ca</w:t>
      </w:r>
      <w:r>
        <w:rPr>
          <w:color w:val="000000"/>
        </w:rPr>
        <w:t>usa da forte influência positivista, a tendência usual de quem olha para o direito contemporâneo é o de afirmar que as teorias científicas não podem ser consideradas fontes de direito.</w:t>
      </w:r>
    </w:p>
    <w:p w14:paraId="111AF5BC" w14:textId="77777777" w:rsidR="00000000" w:rsidRDefault="009C2669">
      <w:pPr>
        <w:rPr>
          <w:color w:val="000000"/>
        </w:rPr>
      </w:pPr>
      <w:r>
        <w:rPr>
          <w:color w:val="000000"/>
        </w:rPr>
        <w:t>Entretanto, uma consideração histórica nos permite ver que a opinião do</w:t>
      </w:r>
      <w:r>
        <w:rPr>
          <w:color w:val="000000"/>
        </w:rPr>
        <w:t xml:space="preserve">s especialistas pode ser uma fonte legítima de direitos e obrigações, embora ela não tenha esse </w:t>
      </w:r>
      <w:r>
        <w:rPr>
          <w:i/>
          <w:color w:val="000000"/>
        </w:rPr>
        <w:t>status</w:t>
      </w:r>
      <w:r>
        <w:rPr>
          <w:color w:val="000000"/>
        </w:rPr>
        <w:t xml:space="preserve"> no atual modelo jurídico. Segundo o historiador do direito António Hespanha,</w:t>
      </w:r>
      <w:r>
        <w:rPr>
          <w:color w:val="000000"/>
        </w:rPr>
        <w:fldChar w:fldCharType="begin"/>
      </w:r>
      <w:r>
        <w:rPr>
          <w:color w:val="000000"/>
        </w:rPr>
        <w:instrText xml:space="preserve"> XE "</w:instrText>
      </w:r>
      <w:r>
        <w:rPr>
          <w:smallCaps/>
          <w:color w:val="000000"/>
        </w:rPr>
        <w:instrText xml:space="preserve">Hespanha, </w:instrText>
      </w:r>
      <w:r>
        <w:rPr>
          <w:color w:val="000000"/>
        </w:rPr>
        <w:instrText xml:space="preserve">António" </w:instrText>
      </w:r>
      <w:r>
        <w:rPr>
          <w:color w:val="000000"/>
        </w:rPr>
        <w:fldChar w:fldCharType="end"/>
      </w:r>
      <w:r>
        <w:rPr>
          <w:color w:val="000000"/>
        </w:rPr>
        <w:t xml:space="preserve"> a situação jurídica na Europa medieval era bem div</w:t>
      </w:r>
      <w:r>
        <w:rPr>
          <w:color w:val="000000"/>
        </w:rPr>
        <w:t>ersa da que temos hoje: a maior parte do direito oficial era de origem doutrinária, a principal fonte de direito era a interpretação dos juristas sobre o direito romano e a lei tinha uma função minoritária dentro do direito estatal. Portanto, a doutrina er</w:t>
      </w:r>
      <w:r>
        <w:rPr>
          <w:color w:val="000000"/>
        </w:rPr>
        <w:t>a considerada uma das principais fontes de normas jurídicas.</w:t>
      </w:r>
      <w:r>
        <w:rPr>
          <w:rStyle w:val="Refdenotaderodap"/>
          <w:color w:val="000000"/>
        </w:rPr>
        <w:footnoteReference w:id="288"/>
      </w:r>
    </w:p>
    <w:p w14:paraId="5251E9D7" w14:textId="77777777" w:rsidR="00000000" w:rsidRDefault="009C2669">
      <w:pPr>
        <w:rPr>
          <w:color w:val="000000"/>
        </w:rPr>
      </w:pPr>
      <w:r>
        <w:rPr>
          <w:color w:val="000000"/>
        </w:rPr>
        <w:t xml:space="preserve">A instituição de uma norma jurídica é sempre um fato de poder, uma afirmação de autoridade. No atual momento histórico, a autoridade da doutrina não é reconhecida por nenhuma </w:t>
      </w:r>
      <w:r>
        <w:rPr>
          <w:i/>
          <w:color w:val="000000"/>
        </w:rPr>
        <w:t>estrutura de poder</w:t>
      </w:r>
      <w:r>
        <w:rPr>
          <w:color w:val="000000"/>
        </w:rPr>
        <w:t>,</w:t>
      </w:r>
      <w:r>
        <w:rPr>
          <w:color w:val="000000"/>
        </w:rPr>
        <w:t xml:space="preserve"> de forma que os posicionamentos dos juristas não podem ser alçados ao patamar de norma jurídica. Mesmo as orientações desenvolvidas pela dogmática jurídica não podem ser consideradas normas jurídicas obrigatórias, ao menos no mesmo sentido que falamos que</w:t>
      </w:r>
      <w:r>
        <w:rPr>
          <w:color w:val="000000"/>
        </w:rPr>
        <w:t xml:space="preserve"> uma lei é obrigatória. Entretanto, devemos reconhecer que a doutrina já esteve ligada às estruturas de poder no passado e que nada impede que ela volte a sê-lo no futuro.</w:t>
      </w:r>
    </w:p>
    <w:p w14:paraId="2B84ADF4" w14:textId="77777777" w:rsidR="00000000" w:rsidRDefault="009C2669">
      <w:pPr>
        <w:rPr>
          <w:color w:val="000000"/>
        </w:rPr>
      </w:pPr>
      <w:r>
        <w:rPr>
          <w:color w:val="000000"/>
        </w:rPr>
        <w:lastRenderedPageBreak/>
        <w:t>Além disso, é preciso reconhecer a grande influência das posições defendidas pelos t</w:t>
      </w:r>
      <w:r>
        <w:rPr>
          <w:color w:val="000000"/>
        </w:rPr>
        <w:t>eóricos do direito, seja na elaboração das leis, seja na aplicação das normas jurídicas pelo Poder Judiciário. No processo legislativo, os posicionamentos doutrinários de um jurista importante podem exercer grande influência sobre os legisladores. Todavia,</w:t>
      </w:r>
      <w:r>
        <w:rPr>
          <w:color w:val="000000"/>
        </w:rPr>
        <w:t xml:space="preserve"> mais que na elaboração das leis, a influência da doutrina mostra-se claramente nas decisões dos tribunais. Quando um juiz enfrenta um caso complexo, especialmente um caso inédito ou para o qual não há jurisprudência estabelecida, ele sempre consulta os li</w:t>
      </w:r>
      <w:r>
        <w:rPr>
          <w:color w:val="000000"/>
        </w:rPr>
        <w:t>vros e artigos escritos a respeito da matéria, na busca de subsídios que o conduzam a uma decisão adequada. Quase todas as decisões judiciais fazem referência a posições doutrinárias sobre o tema julgado e, por isso, quase toda petição feita por um advogad</w:t>
      </w:r>
      <w:r>
        <w:rPr>
          <w:color w:val="000000"/>
        </w:rPr>
        <w:t xml:space="preserve">o faz referência à doutrina. Assim, é inegável a influência da doutrina na interpretação judicial do direito e, portanto, na fixação da jurisprudência. </w:t>
      </w:r>
    </w:p>
    <w:p w14:paraId="1C12431C" w14:textId="77777777" w:rsidR="00000000" w:rsidRDefault="009C2669">
      <w:pPr>
        <w:rPr>
          <w:color w:val="000000"/>
        </w:rPr>
      </w:pPr>
      <w:r>
        <w:rPr>
          <w:color w:val="000000"/>
        </w:rPr>
        <w:t>Desse modo, podemos afirmar que, embora a doutrina não seja fonte de normas gerais, ela influencia o co</w:t>
      </w:r>
      <w:r>
        <w:rPr>
          <w:color w:val="000000"/>
        </w:rPr>
        <w:t xml:space="preserve">nteúdo das decisões judiciais e legislativas, contribuindo para a elaboração das normas jurídicas. Nessa medida, a doutrina não é uma fonte produtora de normas jurídicas obrigatórias, o que a desqualifica como </w:t>
      </w:r>
      <w:r>
        <w:rPr>
          <w:i/>
          <w:color w:val="000000"/>
        </w:rPr>
        <w:t>fonte formal do direito positivo</w:t>
      </w:r>
      <w:r>
        <w:rPr>
          <w:color w:val="000000"/>
        </w:rPr>
        <w:t xml:space="preserve"> contemporâneo</w:t>
      </w:r>
      <w:r>
        <w:rPr>
          <w:color w:val="000000"/>
        </w:rPr>
        <w:t>, no sentido tradicional desse conceito. Entretanto, em vez de levar-nos à conclusão de que a jurisprudência é um elemento jurídico de menor importância, essa constatação indica a necessidade de se rever o conceito tradicional de fontes do direito, para ad</w:t>
      </w:r>
      <w:r>
        <w:rPr>
          <w:color w:val="000000"/>
        </w:rPr>
        <w:t>equá-lo ao contexto social e político contemporâneo</w:t>
      </w:r>
      <w:r>
        <w:rPr>
          <w:rStyle w:val="Refdenotaderodap"/>
          <w:color w:val="000000"/>
        </w:rPr>
        <w:footnoteReference w:id="289"/>
      </w:r>
      <w:r>
        <w:rPr>
          <w:color w:val="000000"/>
        </w:rPr>
        <w:t>.</w:t>
      </w:r>
    </w:p>
    <w:p w14:paraId="03A53802" w14:textId="77777777" w:rsidR="00000000" w:rsidRDefault="009C2669">
      <w:pPr>
        <w:pStyle w:val="Ttulo3"/>
        <w:rPr>
          <w:color w:val="000000"/>
        </w:rPr>
      </w:pPr>
      <w:bookmarkStart w:id="575" w:name="_Toc501724763"/>
      <w:bookmarkStart w:id="576" w:name="_Toc504884224"/>
      <w:r>
        <w:rPr>
          <w:color w:val="000000"/>
        </w:rPr>
        <w:t>O poder negocial</w:t>
      </w:r>
      <w:bookmarkEnd w:id="575"/>
      <w:bookmarkEnd w:id="576"/>
    </w:p>
    <w:p w14:paraId="746245FE" w14:textId="77777777" w:rsidR="00000000" w:rsidRDefault="009C2669">
      <w:pPr>
        <w:rPr>
          <w:color w:val="000000"/>
        </w:rPr>
      </w:pPr>
      <w:r>
        <w:rPr>
          <w:color w:val="000000"/>
        </w:rPr>
        <w:t>O direito positivo vigente reconhece a todas as pessoas a autonomia para contratar. Dessa forma, nós podemos estabelecer direitos e obrigações convencionais, por meio de um acordo de vo</w:t>
      </w:r>
      <w:r>
        <w:rPr>
          <w:color w:val="000000"/>
        </w:rPr>
        <w:t>ntades. Os contratos mais simples e mais freqüentes normalmente desenvolvem-se nos quadros do direito positivo, que tem regras específicas quanto a eles — nesses casos, embora não seja criada uma regra original, é criada uma nova obrigação jurídica para as</w:t>
      </w:r>
      <w:r>
        <w:rPr>
          <w:color w:val="000000"/>
        </w:rPr>
        <w:t xml:space="preserve"> partes. Entretanto, nada impede que façamos um contrato complexo, criando direitos e obrigações para ambas as partes que não estejam previstos em qualquer norma e, nessa medida, criando regras jurídicas absolutamente novas. Todavia, embora os contratos de</w:t>
      </w:r>
      <w:r>
        <w:rPr>
          <w:color w:val="000000"/>
        </w:rPr>
        <w:t>vam ser reconhecidos como fontes de direito, devemos ressaltar que as normas por eles estabelecidas são obrigatórias apenas para as partes contratantes e não para terceiros. Trata-se, pois, de normas específicas e não de regras gerais e abstratas.</w:t>
      </w:r>
    </w:p>
    <w:p w14:paraId="792413FC" w14:textId="77777777" w:rsidR="00000000" w:rsidRDefault="009C2669">
      <w:pPr>
        <w:pStyle w:val="Ttulo2"/>
        <w:rPr>
          <w:color w:val="000000"/>
        </w:rPr>
      </w:pPr>
      <w:bookmarkStart w:id="577" w:name="_Toc501724764"/>
      <w:bookmarkStart w:id="578" w:name="_Toc504884225"/>
      <w:r>
        <w:rPr>
          <w:color w:val="000000"/>
        </w:rPr>
        <w:t>Críticas</w:t>
      </w:r>
      <w:r>
        <w:rPr>
          <w:color w:val="000000"/>
        </w:rPr>
        <w:t xml:space="preserve"> à teoria das fontes do direito</w:t>
      </w:r>
      <w:bookmarkEnd w:id="577"/>
      <w:bookmarkEnd w:id="578"/>
    </w:p>
    <w:p w14:paraId="781FAE58" w14:textId="77777777" w:rsidR="00000000" w:rsidRDefault="009C2669">
      <w:pPr>
        <w:rPr>
          <w:color w:val="000000"/>
        </w:rPr>
      </w:pPr>
      <w:r>
        <w:rPr>
          <w:color w:val="000000"/>
        </w:rPr>
        <w:t>A discussão acerca das fontes de direito tem uma profunda significação ideológica, pois não está em jogo apenas a correção de uma teoria científica, mas a definição das instituições que têm o poder de editar normas jurídicas</w:t>
      </w:r>
      <w:r>
        <w:rPr>
          <w:color w:val="000000"/>
        </w:rPr>
        <w:t xml:space="preserve"> obrigatórias. Parafraseando Warat</w:t>
      </w:r>
      <w:r>
        <w:rPr>
          <w:color w:val="000000"/>
        </w:rPr>
        <w:fldChar w:fldCharType="begin"/>
      </w:r>
      <w:r>
        <w:rPr>
          <w:color w:val="000000"/>
        </w:rPr>
        <w:instrText xml:space="preserve"> XE "</w:instrText>
      </w:r>
      <w:r>
        <w:rPr>
          <w:smallCaps/>
          <w:color w:val="000000"/>
        </w:rPr>
        <w:instrText xml:space="preserve">Warat, </w:instrText>
      </w:r>
      <w:r>
        <w:rPr>
          <w:color w:val="000000"/>
        </w:rPr>
        <w:instrText xml:space="preserve">Luis Alberto" </w:instrText>
      </w:r>
      <w:r>
        <w:rPr>
          <w:color w:val="000000"/>
        </w:rPr>
        <w:fldChar w:fldCharType="end"/>
      </w:r>
      <w:r>
        <w:rPr>
          <w:color w:val="000000"/>
        </w:rPr>
        <w:t>, não existem teorias jurídicas ingênuas. Quando um jurista afirma que a lei é a única fonte do direito positivo atual, ele coloca o poder do Estado acima de todas as outras instituições sociais</w:t>
      </w:r>
      <w:r>
        <w:rPr>
          <w:color w:val="000000"/>
        </w:rPr>
        <w:t>. Quando um jurista nega à jurisprudência o caráter de fonte do direito, ele reforça a teoria clássica da tripartição dos poderes, que atribui papel de criação jurídica unicamente aos poderes legislativo e executivo. Em todos esses casos, trata-se de uma d</w:t>
      </w:r>
      <w:r>
        <w:rPr>
          <w:color w:val="000000"/>
        </w:rPr>
        <w:t>iscussão sobre a legitimidade que têm certas organizações para criar padrões de conduta obrigatórios.</w:t>
      </w:r>
    </w:p>
    <w:p w14:paraId="72705349" w14:textId="77777777" w:rsidR="00000000" w:rsidRDefault="009C2669">
      <w:pPr>
        <w:rPr>
          <w:color w:val="000000"/>
        </w:rPr>
      </w:pPr>
      <w:r>
        <w:rPr>
          <w:color w:val="000000"/>
        </w:rPr>
        <w:t>A teoria tradicional das fontes do direito está vinculada ao projeto de converter todo o direito em direito legislado, chamado por António Hespanha</w:t>
      </w:r>
      <w:r>
        <w:rPr>
          <w:color w:val="000000"/>
        </w:rPr>
        <w:fldChar w:fldCharType="begin"/>
      </w:r>
      <w:r>
        <w:rPr>
          <w:color w:val="000000"/>
        </w:rPr>
        <w:instrText xml:space="preserve"> XE "</w:instrText>
      </w:r>
      <w:r>
        <w:rPr>
          <w:smallCaps/>
          <w:color w:val="000000"/>
        </w:rPr>
        <w:instrText>H</w:instrText>
      </w:r>
      <w:r>
        <w:rPr>
          <w:smallCaps/>
          <w:color w:val="000000"/>
        </w:rPr>
        <w:instrText xml:space="preserve">espanha, </w:instrText>
      </w:r>
      <w:r>
        <w:rPr>
          <w:color w:val="000000"/>
        </w:rPr>
        <w:instrText xml:space="preserve">António" </w:instrText>
      </w:r>
      <w:r>
        <w:rPr>
          <w:color w:val="000000"/>
        </w:rPr>
        <w:fldChar w:fldCharType="end"/>
      </w:r>
      <w:r>
        <w:rPr>
          <w:color w:val="000000"/>
        </w:rPr>
        <w:t xml:space="preserve"> de </w:t>
      </w:r>
      <w:r>
        <w:rPr>
          <w:i/>
          <w:color w:val="000000"/>
        </w:rPr>
        <w:t xml:space="preserve">projeto de </w:t>
      </w:r>
      <w:r>
        <w:rPr>
          <w:i/>
          <w:color w:val="000000"/>
        </w:rPr>
        <w:lastRenderedPageBreak/>
        <w:t>redução do pluralismo</w:t>
      </w:r>
      <w:r>
        <w:rPr>
          <w:rStyle w:val="Refdenotaderodap"/>
          <w:color w:val="000000"/>
        </w:rPr>
        <w:footnoteReference w:id="290"/>
      </w:r>
      <w:r>
        <w:rPr>
          <w:color w:val="000000"/>
        </w:rPr>
        <w:t>. Nas sociedades européias, desde a decadência do feudalismo, o poder político tornou-se cada vez mais centralizado nas mãos do Estado e, com isso, a lei foi ganhando espaço frente às outras fontes do</w:t>
      </w:r>
      <w:r>
        <w:rPr>
          <w:color w:val="000000"/>
        </w:rPr>
        <w:t xml:space="preserve"> direito, especialmente frente aos costumes. Esse movimento culminou nas revoluções burguesas</w:t>
      </w:r>
      <w:r>
        <w:rPr>
          <w:color w:val="000000"/>
        </w:rPr>
        <w:fldChar w:fldCharType="begin"/>
      </w:r>
      <w:r>
        <w:rPr>
          <w:color w:val="000000"/>
        </w:rPr>
        <w:instrText xml:space="preserve"> XE "Revoluções burguesas" \f"x" </w:instrText>
      </w:r>
      <w:r>
        <w:rPr>
          <w:color w:val="000000"/>
        </w:rPr>
        <w:fldChar w:fldCharType="end"/>
      </w:r>
      <w:r>
        <w:rPr>
          <w:color w:val="000000"/>
        </w:rPr>
        <w:t xml:space="preserve">, que tinham como uma de suas bandeiras o </w:t>
      </w:r>
      <w:r>
        <w:rPr>
          <w:i/>
          <w:color w:val="000000"/>
        </w:rPr>
        <w:t>governo das leis e não dos homens</w:t>
      </w:r>
      <w:r>
        <w:rPr>
          <w:color w:val="000000"/>
        </w:rPr>
        <w:t xml:space="preserve"> e buscavam centralizar no Poder Legislativo a criaçã</w:t>
      </w:r>
      <w:r>
        <w:rPr>
          <w:color w:val="000000"/>
        </w:rPr>
        <w:t>o das normas jurídicas.</w:t>
      </w:r>
    </w:p>
    <w:p w14:paraId="5A381852" w14:textId="77777777" w:rsidR="00000000" w:rsidRDefault="009C2669">
      <w:pPr>
        <w:rPr>
          <w:color w:val="000000"/>
        </w:rPr>
      </w:pPr>
      <w:r>
        <w:rPr>
          <w:color w:val="000000"/>
        </w:rPr>
        <w:t>Vinculada a esse movimento de legalização do direito está a teoria tradicional das fontes, que atribui à lei o papel de fonte primordial, trata os costumes como fonte secundária e nega à jurisprudência e à doutrina a qualificação de</w:t>
      </w:r>
      <w:r>
        <w:rPr>
          <w:color w:val="000000"/>
        </w:rPr>
        <w:t xml:space="preserve"> fontes. Até o século XVIII, a vida das pessoas era regulada basicamente pelos costumes</w:t>
      </w:r>
      <w:r>
        <w:rPr>
          <w:rStyle w:val="Refdenotaderodap"/>
          <w:color w:val="000000"/>
        </w:rPr>
        <w:footnoteReference w:id="291"/>
      </w:r>
      <w:r>
        <w:rPr>
          <w:color w:val="000000"/>
        </w:rPr>
        <w:t xml:space="preserve"> e, durante os séculos XVI a XVIII, a doutrina e a jurisprudência eram os fatores preponderantes para as decisões judiciais. Contrapondo-se a essa situação, a Revolução</w:t>
      </w:r>
      <w:r>
        <w:rPr>
          <w:color w:val="000000"/>
        </w:rPr>
        <w:t xml:space="preserve"> Francesa alçou a lei, fruto da atividade do Poder Legislativo, à qualidade de fonte primordial do direito e submeteu a ela todas as outras formas de criação de normas jurídicas. </w:t>
      </w:r>
    </w:p>
    <w:p w14:paraId="3509E4EC" w14:textId="77777777" w:rsidR="00000000" w:rsidRDefault="009C2669">
      <w:pPr>
        <w:rPr>
          <w:color w:val="000000"/>
        </w:rPr>
      </w:pPr>
      <w:r>
        <w:rPr>
          <w:color w:val="000000"/>
        </w:rPr>
        <w:t>É nesse contexto que nasce a teoria tradicional das fontes do direito. Entre</w:t>
      </w:r>
      <w:r>
        <w:rPr>
          <w:color w:val="000000"/>
        </w:rPr>
        <w:t xml:space="preserve"> as várias condicionantes ideológicas dessa teoria, devemos ressaltar uma que, pela sua sutileza, passa normalmente despercebida. Apesar do nome </w:t>
      </w:r>
      <w:r>
        <w:rPr>
          <w:i/>
          <w:color w:val="000000"/>
        </w:rPr>
        <w:t>fontes do direito</w:t>
      </w:r>
      <w:r>
        <w:rPr>
          <w:color w:val="000000"/>
        </w:rPr>
        <w:t xml:space="preserve">, essa teoria trata apenas das </w:t>
      </w:r>
      <w:r>
        <w:rPr>
          <w:i/>
          <w:color w:val="000000"/>
        </w:rPr>
        <w:t>fontes de normas jurídicas</w:t>
      </w:r>
      <w:r>
        <w:rPr>
          <w:color w:val="000000"/>
        </w:rPr>
        <w:t>, o que implica uma redução de todo f</w:t>
      </w:r>
      <w:r>
        <w:rPr>
          <w:color w:val="000000"/>
        </w:rPr>
        <w:t>enômeno jurídico à aplicação de regras a casos concretos</w:t>
      </w:r>
      <w:r>
        <w:rPr>
          <w:rStyle w:val="Refdenotaderodap"/>
          <w:color w:val="000000"/>
        </w:rPr>
        <w:footnoteReference w:id="292"/>
      </w:r>
      <w:r>
        <w:rPr>
          <w:color w:val="000000"/>
        </w:rPr>
        <w:t>. Além disso, essa teoria trata como normas jurídicas</w:t>
      </w:r>
      <w:r>
        <w:rPr>
          <w:color w:val="000000"/>
        </w:rPr>
        <w:fldChar w:fldCharType="begin"/>
      </w:r>
      <w:r>
        <w:rPr>
          <w:color w:val="000000"/>
        </w:rPr>
        <w:instrText xml:space="preserve"> XE “Norma: norma jurídica (conceito tradicional)” \f"x" </w:instrText>
      </w:r>
      <w:r>
        <w:rPr>
          <w:color w:val="000000"/>
        </w:rPr>
        <w:fldChar w:fldCharType="end"/>
      </w:r>
      <w:r>
        <w:rPr>
          <w:color w:val="000000"/>
        </w:rPr>
        <w:t xml:space="preserve"> apenas as regras obrigatórias dotadas de generalidade e abstração, considerando-se </w:t>
      </w:r>
      <w:r>
        <w:rPr>
          <w:i/>
          <w:color w:val="000000"/>
        </w:rPr>
        <w:t>obr</w:t>
      </w:r>
      <w:r>
        <w:rPr>
          <w:i/>
          <w:color w:val="000000"/>
        </w:rPr>
        <w:t xml:space="preserve">igatórias </w:t>
      </w:r>
      <w:r>
        <w:rPr>
          <w:color w:val="000000"/>
        </w:rPr>
        <w:t xml:space="preserve">as normas reconhecidas pelo Estado, </w:t>
      </w:r>
      <w:r>
        <w:rPr>
          <w:i/>
          <w:color w:val="000000"/>
        </w:rPr>
        <w:t>gerais</w:t>
      </w:r>
      <w:r>
        <w:rPr>
          <w:i/>
          <w:color w:val="000000"/>
        </w:rPr>
        <w:fldChar w:fldCharType="begin"/>
      </w:r>
      <w:r>
        <w:rPr>
          <w:color w:val="000000"/>
        </w:rPr>
        <w:instrText xml:space="preserve"> XE "Generalidade” \f"x" </w:instrText>
      </w:r>
      <w:r>
        <w:rPr>
          <w:i/>
          <w:color w:val="000000"/>
        </w:rPr>
        <w:fldChar w:fldCharType="end"/>
      </w:r>
      <w:r>
        <w:rPr>
          <w:i/>
          <w:color w:val="000000"/>
        </w:rPr>
        <w:t xml:space="preserve"> </w:t>
      </w:r>
      <w:r>
        <w:rPr>
          <w:color w:val="000000"/>
        </w:rPr>
        <w:t xml:space="preserve">as normas que se aplicam a todas as pessoas e não apenas a grupos sociais específicos (como ocorria na época do absolutismo) e </w:t>
      </w:r>
      <w:r>
        <w:rPr>
          <w:i/>
          <w:color w:val="000000"/>
        </w:rPr>
        <w:t>abstratas</w:t>
      </w:r>
      <w:r>
        <w:rPr>
          <w:i/>
          <w:color w:val="000000"/>
        </w:rPr>
        <w:fldChar w:fldCharType="begin"/>
      </w:r>
      <w:r>
        <w:rPr>
          <w:color w:val="000000"/>
        </w:rPr>
        <w:instrText xml:space="preserve"> XE "Abstração” \f"x" </w:instrText>
      </w:r>
      <w:r>
        <w:rPr>
          <w:i/>
          <w:color w:val="000000"/>
        </w:rPr>
        <w:fldChar w:fldCharType="end"/>
      </w:r>
      <w:r>
        <w:rPr>
          <w:i/>
          <w:color w:val="000000"/>
        </w:rPr>
        <w:t xml:space="preserve"> </w:t>
      </w:r>
      <w:r>
        <w:rPr>
          <w:color w:val="000000"/>
        </w:rPr>
        <w:t>as normas que s</w:t>
      </w:r>
      <w:r>
        <w:rPr>
          <w:color w:val="000000"/>
        </w:rPr>
        <w:t>e referem a um fato-tipo</w:t>
      </w:r>
      <w:r>
        <w:rPr>
          <w:color w:val="000000"/>
        </w:rPr>
        <w:fldChar w:fldCharType="begin"/>
      </w:r>
      <w:r>
        <w:rPr>
          <w:color w:val="000000"/>
        </w:rPr>
        <w:instrText xml:space="preserve"> XE "Fato-tipo” \f"x" </w:instrText>
      </w:r>
      <w:r>
        <w:rPr>
          <w:color w:val="000000"/>
        </w:rPr>
        <w:fldChar w:fldCharType="end"/>
      </w:r>
      <w:r>
        <w:rPr>
          <w:rStyle w:val="Refdenotaderodap"/>
          <w:color w:val="000000"/>
        </w:rPr>
        <w:footnoteReference w:id="293"/>
      </w:r>
      <w:r>
        <w:rPr>
          <w:color w:val="000000"/>
        </w:rPr>
        <w:t xml:space="preserve"> e não a uma situação concreta. </w:t>
      </w:r>
    </w:p>
    <w:p w14:paraId="579FF11F" w14:textId="77777777" w:rsidR="00000000" w:rsidRDefault="009C2669">
      <w:pPr>
        <w:rPr>
          <w:i/>
          <w:color w:val="000000"/>
        </w:rPr>
      </w:pPr>
      <w:bookmarkStart w:id="579" w:name="_Toc501724766"/>
      <w:r>
        <w:rPr>
          <w:color w:val="000000"/>
        </w:rPr>
        <w:t>Partindo-se desse conceito de norma jurídica, somente pode-se chegar à conclusão de que apenas as leis e costumes devem ser considerados fontes formais de direito positivo, p</w:t>
      </w:r>
      <w:r>
        <w:rPr>
          <w:color w:val="000000"/>
        </w:rPr>
        <w:t>ois apenas as normas legisladas e consuetudinárias podem ser gerais e abstratas. Dessa forma, o próprio conceito de fonte do direito faz com que a teoria tradicional não possa reconhecer a jurisprudência, a doutrina e os contratos como fontes de direito. A</w:t>
      </w:r>
      <w:r>
        <w:rPr>
          <w:color w:val="000000"/>
        </w:rPr>
        <w:t>ssim, a partir desse conceito de fonte, mesmo que um jurista reconheça a relevância da jurisprudência e da doutrina, o máximo que ele poderá fazer será criar alguma denominação especial, como fontes secundárias, interpretativas, subordinadas, indiretas etc</w:t>
      </w:r>
      <w:r>
        <w:rPr>
          <w:color w:val="000000"/>
        </w:rPr>
        <w:t xml:space="preserve">. Patente, pois, é a ocultação ideológica quando a teoria tradicional chama de </w:t>
      </w:r>
      <w:r>
        <w:rPr>
          <w:i/>
          <w:color w:val="000000"/>
        </w:rPr>
        <w:t>fontes do direito</w:t>
      </w:r>
      <w:r>
        <w:rPr>
          <w:color w:val="000000"/>
        </w:rPr>
        <w:t xml:space="preserve"> as </w:t>
      </w:r>
      <w:r>
        <w:rPr>
          <w:i/>
          <w:color w:val="000000"/>
        </w:rPr>
        <w:t xml:space="preserve">fontes de normas jurídicas </w:t>
      </w:r>
      <w:r>
        <w:rPr>
          <w:color w:val="000000"/>
        </w:rPr>
        <w:t xml:space="preserve">e considera jurídicas apenas as </w:t>
      </w:r>
      <w:r>
        <w:rPr>
          <w:i/>
          <w:color w:val="000000"/>
        </w:rPr>
        <w:t xml:space="preserve">normas gerais e abstratas cuja obrigatoriedade é reconhecida pelo Estado. </w:t>
      </w:r>
    </w:p>
    <w:p w14:paraId="2DF225BA" w14:textId="77777777" w:rsidR="00000000" w:rsidRDefault="009C2669">
      <w:pPr>
        <w:rPr>
          <w:color w:val="000000"/>
        </w:rPr>
      </w:pPr>
      <w:r>
        <w:rPr>
          <w:color w:val="000000"/>
        </w:rPr>
        <w:t>Tudo isso nos leva a c</w:t>
      </w:r>
      <w:r>
        <w:rPr>
          <w:color w:val="000000"/>
        </w:rPr>
        <w:t xml:space="preserve">rer que, para que possamos discutir efetivamente qual é a relevância dessas diversas categorias para a formação do direito, é necessário redefinir o conceito de </w:t>
      </w:r>
      <w:r>
        <w:rPr>
          <w:i/>
          <w:color w:val="000000"/>
        </w:rPr>
        <w:t>fonte</w:t>
      </w:r>
      <w:r>
        <w:rPr>
          <w:color w:val="000000"/>
        </w:rPr>
        <w:t xml:space="preserve">. </w:t>
      </w:r>
      <w:bookmarkEnd w:id="579"/>
      <w:r>
        <w:rPr>
          <w:color w:val="000000"/>
        </w:rPr>
        <w:t>A partir do momento em que rejeitamos a concepção de que o direito é somente norma, rest</w:t>
      </w:r>
      <w:r>
        <w:rPr>
          <w:color w:val="000000"/>
        </w:rPr>
        <w:t xml:space="preserve">a-nos deixar de lado a busca apenas pelas fontes de </w:t>
      </w:r>
      <w:r>
        <w:rPr>
          <w:i/>
          <w:color w:val="000000"/>
        </w:rPr>
        <w:t>regras jurídicas</w:t>
      </w:r>
      <w:r>
        <w:rPr>
          <w:color w:val="000000"/>
        </w:rPr>
        <w:t>, o que implica abandonar o próprio conceito tradicional de fonte de direito. Apenas com a superação desse conceito tradicional podemos superar as limitações, as perplexidades e as contrad</w:t>
      </w:r>
      <w:r>
        <w:rPr>
          <w:color w:val="000000"/>
        </w:rPr>
        <w:t xml:space="preserve">ições geradas pela redução do direito ao aspecto normativo. Somente então poderemos falar propriamente em </w:t>
      </w:r>
      <w:r>
        <w:rPr>
          <w:i/>
          <w:color w:val="000000"/>
        </w:rPr>
        <w:t xml:space="preserve">fontes do direito </w:t>
      </w:r>
      <w:r>
        <w:rPr>
          <w:color w:val="000000"/>
        </w:rPr>
        <w:t xml:space="preserve">e não em </w:t>
      </w:r>
      <w:r>
        <w:rPr>
          <w:i/>
          <w:color w:val="000000"/>
        </w:rPr>
        <w:t>fontes de normas jurídicas positivadas pelo Estado</w:t>
      </w:r>
      <w:r>
        <w:rPr>
          <w:color w:val="000000"/>
        </w:rPr>
        <w:t xml:space="preserve">. Ao darmos esse passo, abre-se um novo </w:t>
      </w:r>
      <w:r>
        <w:rPr>
          <w:color w:val="000000"/>
        </w:rPr>
        <w:lastRenderedPageBreak/>
        <w:t xml:space="preserve">horizonte para a discussão sobre </w:t>
      </w:r>
      <w:r>
        <w:rPr>
          <w:color w:val="000000"/>
        </w:rPr>
        <w:t xml:space="preserve">o papel das leis, da jurisprudência, da doutrina, dos contratos e dos costumes, todos esses elementos muito importantes na formação do direito e na atividade jurídica prática. </w:t>
      </w:r>
    </w:p>
    <w:p w14:paraId="3D9E26E3" w14:textId="77777777" w:rsidR="00000000" w:rsidRDefault="009C2669">
      <w:pPr>
        <w:rPr>
          <w:color w:val="000000"/>
        </w:rPr>
      </w:pPr>
      <w:r>
        <w:rPr>
          <w:color w:val="000000"/>
        </w:rPr>
        <w:t>Admitida essa mudança de perspectiva, lançam-se novas luzes sobre o próprio est</w:t>
      </w:r>
      <w:r>
        <w:rPr>
          <w:color w:val="000000"/>
        </w:rPr>
        <w:t xml:space="preserve">udo das leis. Embora devamos reconhecer que, devido ao centralismo estatal e às necessidades do nosso modelo econômico, a legislação seja a principal fonte de regras gerais e abstratas, o abandono da concepção tradicional de norma jurídica permite ver que </w:t>
      </w:r>
      <w:r>
        <w:rPr>
          <w:color w:val="000000"/>
        </w:rPr>
        <w:t>as leis não têm apenas a função de criar direitos e obrigações, mas que elas desempenham uma série de outros papéis na sociedade atual. Por exemplo, quando o art. 7</w:t>
      </w:r>
      <w:r>
        <w:rPr>
          <w:color w:val="000000"/>
          <w:vertAlign w:val="superscript"/>
        </w:rPr>
        <w:t>o</w:t>
      </w:r>
      <w:r>
        <w:rPr>
          <w:color w:val="000000"/>
        </w:rPr>
        <w:t>, IV, da Constituição afirma que o salário mínimo deve ser suficiente para a moradia, alime</w:t>
      </w:r>
      <w:r>
        <w:rPr>
          <w:color w:val="000000"/>
        </w:rPr>
        <w:t xml:space="preserve">ntação, educação, saúde, lazer, vestuário, higiene, transporte e previdência social de uma família, não se trata de uma regra que cria direitos e obrigações, mas de um compromisso político no sentido de garantir um patamar mínimo de justiça social. </w:t>
      </w:r>
    </w:p>
    <w:p w14:paraId="7746B5E4" w14:textId="77777777" w:rsidR="00000000" w:rsidRDefault="009C2669">
      <w:pPr>
        <w:rPr>
          <w:color w:val="000000"/>
        </w:rPr>
      </w:pPr>
      <w:r>
        <w:rPr>
          <w:color w:val="000000"/>
        </w:rPr>
        <w:t>Quanto</w:t>
      </w:r>
      <w:r>
        <w:rPr>
          <w:color w:val="000000"/>
        </w:rPr>
        <w:t xml:space="preserve"> à jurisprudência, torna-se mais fácil admitir a sua função criativa, que deriva da necessidade de decidir todos casos concretos que lhe são submetidos. Como ressalta Sadok Belaid, "a</w:t>
      </w:r>
      <w:r>
        <w:rPr>
          <w:color w:val="000000"/>
        </w:rPr>
        <w:fldChar w:fldCharType="begin"/>
      </w:r>
      <w:r>
        <w:rPr>
          <w:color w:val="000000"/>
        </w:rPr>
        <w:instrText xml:space="preserve"> XE "</w:instrText>
      </w:r>
      <w:r>
        <w:rPr>
          <w:smallCaps/>
          <w:color w:val="000000"/>
        </w:rPr>
        <w:instrText xml:space="preserve">Belaid, </w:instrText>
      </w:r>
      <w:r>
        <w:rPr>
          <w:color w:val="000000"/>
        </w:rPr>
        <w:instrText xml:space="preserve">Sadok" </w:instrText>
      </w:r>
      <w:r>
        <w:rPr>
          <w:color w:val="000000"/>
        </w:rPr>
        <w:fldChar w:fldCharType="end"/>
      </w:r>
      <w:r>
        <w:rPr>
          <w:color w:val="000000"/>
        </w:rPr>
        <w:t xml:space="preserve"> obrigação implica o poder. A obrigação que o juiz </w:t>
      </w:r>
      <w:r>
        <w:rPr>
          <w:color w:val="000000"/>
        </w:rPr>
        <w:t>tem de julgar implica o seu poder de criar o direito. Para que ele possa resolver todos os conflitos que lhe serão submetidos e cumprir corretamente essa obrigação, deve-se admitir implicitamente que o juiz dispõe dos meios próprios a desempenhar essa miss</w:t>
      </w:r>
      <w:r>
        <w:rPr>
          <w:color w:val="000000"/>
        </w:rPr>
        <w:t>ão. O poder de criar regras jurídicas é uma competência implícita de toda função jurisdicional."</w:t>
      </w:r>
      <w:r>
        <w:rPr>
          <w:rStyle w:val="Refdenotaderodap"/>
          <w:color w:val="000000"/>
        </w:rPr>
        <w:footnoteReference w:id="294"/>
      </w:r>
      <w:r>
        <w:rPr>
          <w:color w:val="000000"/>
        </w:rPr>
        <w:t xml:space="preserve"> Assim, podemos reconhecer que o papel dos juízes típico não é o de criar normas gerais e abstratas, mas o de definir os direitos e obrigações de um cidadão, e</w:t>
      </w:r>
      <w:r>
        <w:rPr>
          <w:color w:val="000000"/>
        </w:rPr>
        <w:t>m um caso concreto, com base nos diversos elementos que compõem o direito</w:t>
      </w:r>
      <w:r>
        <w:rPr>
          <w:rStyle w:val="Refdenotaderodap"/>
          <w:color w:val="000000"/>
        </w:rPr>
        <w:footnoteReference w:id="295"/>
      </w:r>
      <w:r>
        <w:rPr>
          <w:color w:val="000000"/>
        </w:rPr>
        <w:t>. Essa função de criar normas jurídicas sem generalidade ou abstração também é uma função típica do poder negocial que se materializa nos contratos.</w:t>
      </w:r>
    </w:p>
    <w:p w14:paraId="6EBCED74" w14:textId="77777777" w:rsidR="00000000" w:rsidRDefault="009C2669">
      <w:pPr>
        <w:rPr>
          <w:color w:val="000000"/>
        </w:rPr>
      </w:pPr>
      <w:r>
        <w:rPr>
          <w:color w:val="000000"/>
        </w:rPr>
        <w:t>Além disso, recusada a redução do</w:t>
      </w:r>
      <w:r>
        <w:rPr>
          <w:color w:val="000000"/>
        </w:rPr>
        <w:t xml:space="preserve"> direito a um conjunto de normas </w:t>
      </w:r>
      <w:r>
        <w:rPr>
          <w:i/>
          <w:color w:val="000000"/>
        </w:rPr>
        <w:t>obrigatórias</w:t>
      </w:r>
      <w:r>
        <w:rPr>
          <w:color w:val="000000"/>
        </w:rPr>
        <w:t xml:space="preserve">, torna-se possível entender melhor o papel da jurisprudência, quando ela contribui para a estabilização das relações sociais mediante o estabelecimento de linhas de decisões que provavelmente serão observadas, </w:t>
      </w:r>
      <w:r>
        <w:rPr>
          <w:color w:val="000000"/>
        </w:rPr>
        <w:t xml:space="preserve">apesar da sua falta de obrigatoriedade. Pode-se também entender melhor o papel da doutrina, que oferece uma reflexão aprofundada sobre as questões jurídicas e, nessa medida, orienta a atuação tanto dos legisladores quanto dos juízes, ao ponto de a maioria </w:t>
      </w:r>
      <w:r>
        <w:rPr>
          <w:color w:val="000000"/>
        </w:rPr>
        <w:t>das petições, pareceres e decisões judiciais conter referência a posicionamentos doutrinários.</w:t>
      </w:r>
    </w:p>
    <w:p w14:paraId="60EE5E45" w14:textId="77777777" w:rsidR="00000000" w:rsidRDefault="009C2669">
      <w:pPr>
        <w:pStyle w:val="Ttulo1"/>
      </w:pPr>
      <w:bookmarkStart w:id="580" w:name="_Toc435965856"/>
      <w:bookmarkStart w:id="581" w:name="_Toc461012991"/>
      <w:bookmarkStart w:id="582" w:name="_Toc473789432"/>
      <w:bookmarkStart w:id="583" w:name="_Ref474062327"/>
      <w:bookmarkStart w:id="584" w:name="_Toc461013079"/>
      <w:bookmarkStart w:id="585" w:name="_Toc455514502"/>
      <w:bookmarkStart w:id="586" w:name="_Toc455514560"/>
      <w:bookmarkStart w:id="587" w:name="_Toc458072377"/>
      <w:bookmarkStart w:id="588" w:name="_Toc461013052"/>
      <w:bookmarkStart w:id="589" w:name="_Toc473789519"/>
      <w:bookmarkStart w:id="590" w:name="_Toc436060417"/>
      <w:bookmarkStart w:id="591" w:name="_Toc426390096"/>
      <w:bookmarkStart w:id="592" w:name="_Toc426390089"/>
      <w:bookmarkStart w:id="593" w:name="_Ref489279040"/>
      <w:bookmarkStart w:id="594" w:name="_Ref489279046"/>
      <w:bookmarkStart w:id="595" w:name="_Toc489359573"/>
      <w:bookmarkStart w:id="596" w:name="_Ref489436398"/>
      <w:bookmarkEnd w:id="541"/>
      <w:r>
        <w:br w:type="page"/>
      </w:r>
      <w:bookmarkStart w:id="597" w:name="_Hlt494450971"/>
      <w:bookmarkStart w:id="598" w:name="_Ref496523663"/>
      <w:bookmarkStart w:id="599" w:name="_Toc501724769"/>
      <w:bookmarkStart w:id="600" w:name="_Toc504884226"/>
      <w:bookmarkEnd w:id="597"/>
      <w:r>
        <w:lastRenderedPageBreak/>
        <w:t>Panorama histórico</w:t>
      </w:r>
      <w:bookmarkEnd w:id="580"/>
      <w:bookmarkEnd w:id="581"/>
      <w:bookmarkEnd w:id="582"/>
      <w:bookmarkEnd w:id="583"/>
      <w:bookmarkEnd w:id="593"/>
      <w:bookmarkEnd w:id="594"/>
      <w:bookmarkEnd w:id="595"/>
      <w:bookmarkEnd w:id="596"/>
      <w:bookmarkEnd w:id="598"/>
      <w:bookmarkEnd w:id="599"/>
      <w:bookmarkEnd w:id="600"/>
      <w:r>
        <w:fldChar w:fldCharType="begin"/>
      </w:r>
      <w:r>
        <w:instrText xml:space="preserve"> XE "História do direito: panorama histórico” \f"x" </w:instrText>
      </w:r>
      <w:r>
        <w:fldChar w:fldCharType="end"/>
      </w:r>
    </w:p>
    <w:p w14:paraId="33A362E5" w14:textId="77777777" w:rsidR="00000000" w:rsidRDefault="009C2669">
      <w:pPr>
        <w:pStyle w:val="c"/>
        <w:spacing w:after="0" w:line="240" w:lineRule="auto"/>
        <w:rPr>
          <w:color w:val="000000"/>
        </w:rPr>
      </w:pPr>
      <w:r>
        <w:rPr>
          <w:color w:val="000000"/>
        </w:rPr>
        <w:t>O direito, como toda atividade humana, precisa ser compreendido dentro de uma perspecti</w:t>
      </w:r>
      <w:r>
        <w:rPr>
          <w:color w:val="000000"/>
        </w:rPr>
        <w:t xml:space="preserve">va histórica. Estudar o direito contemporâneo sem ter uma noção dos sistemas jurídicos do passado normalmente cria no estudante a idéia de que o direito de nossos dias é fruto de um processo necessário de evolução, o qual se iniciou com sistemas jurídicos </w:t>
      </w:r>
      <w:r>
        <w:rPr>
          <w:i/>
          <w:color w:val="000000"/>
        </w:rPr>
        <w:t xml:space="preserve">primitivos </w:t>
      </w:r>
      <w:r>
        <w:rPr>
          <w:color w:val="000000"/>
        </w:rPr>
        <w:t xml:space="preserve">que, pouco a pouco, foram sendo melhorados, até chegarmos ao nosso modelo atual. Tal como se entende que a democracia ocidental contemporânea é o modelo mais racional e evoluído de organização política, entende-se que o tipo de direito ligado a </w:t>
      </w:r>
      <w:r>
        <w:rPr>
          <w:color w:val="000000"/>
        </w:rPr>
        <w:t>essa forma de organização política é a forma correta de lidar com os problemas jurídicos. Todavia, essa é uma idéia que, além de falsa, é dotada de forte conteúdo ideológico, pois está relacionada à necessidade de legitimar os modelos vigentes de dominação</w:t>
      </w:r>
      <w:r>
        <w:rPr>
          <w:color w:val="000000"/>
        </w:rPr>
        <w:t xml:space="preserve"> política. </w:t>
      </w:r>
    </w:p>
    <w:p w14:paraId="1E15BF43" w14:textId="77777777" w:rsidR="00000000" w:rsidRDefault="009C2669">
      <w:pPr>
        <w:pStyle w:val="c"/>
        <w:spacing w:after="0" w:line="240" w:lineRule="auto"/>
        <w:rPr>
          <w:color w:val="000000"/>
        </w:rPr>
      </w:pPr>
      <w:r>
        <w:rPr>
          <w:color w:val="000000"/>
        </w:rPr>
        <w:t>Acontece, porém, que as democracias ocidentais não são as formas mais evoluídas de organização social e o direito contemporâneo não é mais evoluído que o direito egípcio de 4.000 anos atrás. Cada comunidade desenvolve sistemas de normas adequad</w:t>
      </w:r>
      <w:r>
        <w:rPr>
          <w:color w:val="000000"/>
        </w:rPr>
        <w:t>os às exigências do seu tempo, não se podendo afirmar que um direito é primitivo pelo fato de não ser compatível com as circunstâncias históricas atuais. O conhecimento da história do direito realça esse fato, permitindo-nos analisar o modelo jurídico atua</w:t>
      </w:r>
      <w:r>
        <w:rPr>
          <w:color w:val="000000"/>
        </w:rPr>
        <w:t>l como apenas uma das inúmeras respostas que poderíamos oferecer aos problemas contemporâneos. Dessa forma, concordamos com Ramón Capella</w:t>
      </w:r>
      <w:r>
        <w:rPr>
          <w:color w:val="000000"/>
        </w:rPr>
        <w:fldChar w:fldCharType="begin"/>
      </w:r>
      <w:r>
        <w:rPr>
          <w:color w:val="000000"/>
        </w:rPr>
        <w:instrText xml:space="preserve"> XE "</w:instrText>
      </w:r>
      <w:r>
        <w:rPr>
          <w:smallCaps/>
          <w:color w:val="000000"/>
        </w:rPr>
        <w:instrText xml:space="preserve">Capella, </w:instrText>
      </w:r>
      <w:r>
        <w:rPr>
          <w:color w:val="000000"/>
        </w:rPr>
        <w:instrText xml:space="preserve">Juan Ramón" </w:instrText>
      </w:r>
      <w:r>
        <w:rPr>
          <w:color w:val="000000"/>
        </w:rPr>
        <w:fldChar w:fldCharType="end"/>
      </w:r>
      <w:r>
        <w:rPr>
          <w:color w:val="000000"/>
        </w:rPr>
        <w:t xml:space="preserve"> quando adverte o estudante de introdução ao direito de que:</w:t>
      </w:r>
    </w:p>
    <w:p w14:paraId="43573F89" w14:textId="77777777" w:rsidR="00000000" w:rsidRDefault="009C2669">
      <w:pPr>
        <w:pStyle w:val="cit"/>
        <w:rPr>
          <w:color w:val="000000"/>
        </w:rPr>
      </w:pPr>
      <w:r>
        <w:rPr>
          <w:color w:val="000000"/>
        </w:rPr>
        <w:t>Sem a capacidade para adotar a</w:t>
      </w:r>
      <w:r>
        <w:rPr>
          <w:color w:val="000000"/>
        </w:rPr>
        <w:t xml:space="preserve"> perspectiva histórica, você terá poucas defesas contra a tergiversação e a mentira, pois lhe faltará um critério e um modo de ver fundamental para avaliar o mundo social em que vivemos. Sem perspectiva histórica, o terrível de nosso mundo lhe parecerá nat</w:t>
      </w:r>
      <w:r>
        <w:rPr>
          <w:color w:val="000000"/>
        </w:rPr>
        <w:t>ural, como um terremoto ou um acidente. A história lhe ensinará que houve sociedades que algum aspecto eram melhores que a nossa e também por que se produzem certas calamidades sociais e o que pessoas como você fizeram, em outras circunstâncias, para lutar</w:t>
      </w:r>
      <w:r>
        <w:rPr>
          <w:color w:val="000000"/>
        </w:rPr>
        <w:t xml:space="preserve"> contra elas, para não as ficar observando passivamente, acreditando que o horror não chegaria até onde nós estamos.</w:t>
      </w:r>
      <w:r>
        <w:rPr>
          <w:rStyle w:val="Refdenotaderodap"/>
          <w:color w:val="000000"/>
        </w:rPr>
        <w:footnoteReference w:id="296"/>
      </w:r>
    </w:p>
    <w:p w14:paraId="052D4E94" w14:textId="77777777" w:rsidR="00000000" w:rsidRDefault="009C2669">
      <w:pPr>
        <w:rPr>
          <w:i/>
          <w:color w:val="000000"/>
          <w:lang w:val="pt-PT"/>
        </w:rPr>
      </w:pPr>
      <w:r>
        <w:rPr>
          <w:color w:val="000000"/>
        </w:rPr>
        <w:t xml:space="preserve">Assim, o estudo da história do direito não serve apenas para a compreensão das origens do nosso sistema atual, mas tem uma função crítica </w:t>
      </w:r>
      <w:r>
        <w:rPr>
          <w:color w:val="000000"/>
        </w:rPr>
        <w:t>bastante acentuada, o que torna a história do direito uma das mais importantes disciplinas zetéticas na área jurídica. Nesse sentido, afirmou o historiador português António Hespanha</w:t>
      </w:r>
      <w:r>
        <w:rPr>
          <w:color w:val="000000"/>
        </w:rPr>
        <w:fldChar w:fldCharType="begin"/>
      </w:r>
      <w:r>
        <w:rPr>
          <w:color w:val="000000"/>
        </w:rPr>
        <w:instrText xml:space="preserve"> XE "</w:instrText>
      </w:r>
      <w:r>
        <w:rPr>
          <w:smallCaps/>
          <w:color w:val="000000"/>
        </w:rPr>
        <w:instrText xml:space="preserve">Hespanha, </w:instrText>
      </w:r>
      <w:r>
        <w:rPr>
          <w:color w:val="000000"/>
        </w:rPr>
        <w:instrText xml:space="preserve">António" </w:instrText>
      </w:r>
      <w:r>
        <w:rPr>
          <w:color w:val="000000"/>
        </w:rPr>
        <w:fldChar w:fldCharType="end"/>
      </w:r>
      <w:r>
        <w:rPr>
          <w:color w:val="000000"/>
        </w:rPr>
        <w:t xml:space="preserve">, que, enquanto </w:t>
      </w:r>
      <w:r>
        <w:rPr>
          <w:color w:val="000000"/>
          <w:lang w:val="pt-PT"/>
        </w:rPr>
        <w:t xml:space="preserve">as disciplinas dogmáticas têm o </w:t>
      </w:r>
      <w:r>
        <w:rPr>
          <w:color w:val="000000"/>
          <w:lang w:val="pt-PT"/>
        </w:rPr>
        <w:t xml:space="preserve">objetivo de criar certezas acerca do direito vigente, "a missão da História do Direito é antes a de problematizar o pressuposto implícito e acrítico das disciplinas dogmáticas, ou seja, o de que o direito dos nossos dias é o </w:t>
      </w:r>
      <w:r>
        <w:rPr>
          <w:i/>
          <w:color w:val="000000"/>
          <w:lang w:val="pt-PT"/>
        </w:rPr>
        <w:t>racional, o necessário, o defin</w:t>
      </w:r>
      <w:r>
        <w:rPr>
          <w:i/>
          <w:color w:val="000000"/>
          <w:lang w:val="pt-PT"/>
        </w:rPr>
        <w:t>itivo</w:t>
      </w:r>
      <w:r>
        <w:rPr>
          <w:color w:val="000000"/>
          <w:lang w:val="pt-PT"/>
        </w:rPr>
        <w:t>"</w:t>
      </w:r>
      <w:r>
        <w:rPr>
          <w:rStyle w:val="Refdenotaderodap"/>
          <w:color w:val="000000"/>
        </w:rPr>
        <w:footnoteReference w:id="297"/>
      </w:r>
      <w:r>
        <w:rPr>
          <w:color w:val="000000"/>
          <w:lang w:val="pt-PT"/>
        </w:rPr>
        <w:t xml:space="preserve">. </w:t>
      </w:r>
    </w:p>
    <w:p w14:paraId="362C3525" w14:textId="77777777" w:rsidR="00000000" w:rsidRDefault="009C2669">
      <w:pPr>
        <w:rPr>
          <w:color w:val="000000"/>
        </w:rPr>
      </w:pPr>
      <w:r>
        <w:rPr>
          <w:color w:val="000000"/>
        </w:rPr>
        <w:t>Para estimular essa visão de que o direito é sempre um fenômeno ligado ao seu momento histórico, bem como para oferecer-lhes uma visão geral sobre a formação do nosso modelo jurídico atual, descreveremos o papel do direito em alguns momentos hist</w:t>
      </w:r>
      <w:r>
        <w:rPr>
          <w:color w:val="000000"/>
        </w:rPr>
        <w:t>óricos, buscando mostrar como ele se inseria no contexto social de cada época. Iniciaremos nossa exposição com uma breve descrição do direito pré-histórico, passando pela antigüidade oriental (limitando-nos ao oriente próximo) e pela antigüidade clássica (</w:t>
      </w:r>
      <w:r>
        <w:rPr>
          <w:color w:val="000000"/>
        </w:rPr>
        <w:t>Grécia e Roma).</w:t>
      </w:r>
      <w:r>
        <w:rPr>
          <w:rStyle w:val="Refdenotaderodap"/>
          <w:color w:val="000000"/>
        </w:rPr>
        <w:footnoteReference w:id="298"/>
      </w:r>
      <w:r>
        <w:rPr>
          <w:color w:val="000000"/>
        </w:rPr>
        <w:t xml:space="preserve"> Em seguida, delinearemos um panorama da </w:t>
      </w:r>
      <w:r>
        <w:rPr>
          <w:color w:val="000000"/>
        </w:rPr>
        <w:lastRenderedPageBreak/>
        <w:t>história do direito na Europa continental, desde a queda do Império Romano até os dias de hoje.</w:t>
      </w:r>
    </w:p>
    <w:p w14:paraId="58FF9AD1" w14:textId="77777777" w:rsidR="00000000" w:rsidRDefault="009C2669">
      <w:pPr>
        <w:pStyle w:val="Ttulo2"/>
        <w:rPr>
          <w:color w:val="000000"/>
        </w:rPr>
      </w:pPr>
      <w:bookmarkStart w:id="601" w:name="_Toc473789433"/>
      <w:bookmarkStart w:id="602" w:name="_Toc489359574"/>
      <w:bookmarkStart w:id="603" w:name="_Toc435965857"/>
      <w:bookmarkStart w:id="604" w:name="_Toc461012992"/>
      <w:bookmarkStart w:id="605" w:name="_Toc501724770"/>
      <w:bookmarkStart w:id="606" w:name="_Toc504884227"/>
      <w:r>
        <w:rPr>
          <w:color w:val="000000"/>
        </w:rPr>
        <w:t>Direito Pré-histórico</w:t>
      </w:r>
      <w:bookmarkEnd w:id="601"/>
      <w:bookmarkEnd w:id="602"/>
      <w:bookmarkEnd w:id="603"/>
      <w:bookmarkEnd w:id="604"/>
      <w:bookmarkEnd w:id="605"/>
      <w:bookmarkEnd w:id="606"/>
    </w:p>
    <w:p w14:paraId="60E31D9D" w14:textId="77777777" w:rsidR="00000000" w:rsidRDefault="009C2669">
      <w:pPr>
        <w:pStyle w:val="Ttulo3"/>
        <w:rPr>
          <w:color w:val="000000"/>
        </w:rPr>
      </w:pPr>
      <w:bookmarkStart w:id="607" w:name="_Toc473789434"/>
      <w:bookmarkStart w:id="608" w:name="_Toc489359575"/>
      <w:bookmarkStart w:id="609" w:name="_Toc501724771"/>
      <w:bookmarkStart w:id="610" w:name="_Toc504884228"/>
      <w:r>
        <w:rPr>
          <w:color w:val="000000"/>
        </w:rPr>
        <w:t>Sociedades primitivas?</w:t>
      </w:r>
      <w:bookmarkEnd w:id="607"/>
      <w:bookmarkEnd w:id="608"/>
      <w:bookmarkEnd w:id="609"/>
      <w:bookmarkEnd w:id="610"/>
    </w:p>
    <w:p w14:paraId="03F3FA23" w14:textId="77777777" w:rsidR="00000000" w:rsidRDefault="009C2669">
      <w:pPr>
        <w:rPr>
          <w:color w:val="000000"/>
        </w:rPr>
      </w:pPr>
      <w:r>
        <w:rPr>
          <w:color w:val="000000"/>
        </w:rPr>
        <w:t>A História é contada a partir do momento em que as civiliz</w:t>
      </w:r>
      <w:r>
        <w:rPr>
          <w:color w:val="000000"/>
        </w:rPr>
        <w:t>ações começaram a produzir documentos escritos. Antes da escrita, temos o período chamado de pré-história. Obviamente, isso não quer dizer que antes da escrita não havia sociedades organizadas ou direito que regulasse a vida das pessoas. Tampouco isso sign</w:t>
      </w:r>
      <w:r>
        <w:rPr>
          <w:color w:val="000000"/>
        </w:rPr>
        <w:t xml:space="preserve">ifica que os povos sem escrita eram ou são </w:t>
      </w:r>
      <w:r>
        <w:rPr>
          <w:i/>
          <w:color w:val="000000"/>
        </w:rPr>
        <w:t>primitivos</w:t>
      </w:r>
      <w:r>
        <w:rPr>
          <w:color w:val="000000"/>
        </w:rPr>
        <w:t xml:space="preserve">, pois, para que seja possível falar em sociedades primitivas, é necessário ter um ponto de referência: não existe nada atrasado em absoluto, mas apenas atrasado em relação a um certo padrão. </w:t>
      </w:r>
    </w:p>
    <w:p w14:paraId="41CFCBFC" w14:textId="77777777" w:rsidR="00000000" w:rsidRDefault="009C2669">
      <w:pPr>
        <w:rPr>
          <w:color w:val="000000"/>
        </w:rPr>
      </w:pPr>
      <w:r>
        <w:rPr>
          <w:color w:val="000000"/>
        </w:rPr>
        <w:t>É interess</w:t>
      </w:r>
      <w:r>
        <w:rPr>
          <w:color w:val="000000"/>
        </w:rPr>
        <w:t>ante notar que, quando nós falamos de sociedades desenvolvidas, tomamos como padrão o nosso próprio modelo de organização social. Assim, ao passo que consideramos desenvolvida a nossa sociedade contemporânea, consideramos subdesenvolvidos ou primitivos aqu</w:t>
      </w:r>
      <w:r>
        <w:rPr>
          <w:color w:val="000000"/>
        </w:rPr>
        <w:t xml:space="preserve">eles modelos que não possuem as características que consideramos relevantes em nossa própria sociedade. Algo muito parecido acontecia na antigüidade clássica, quando os gregos e os romanos chamavam de bárbaros todos os povos que não pertenciam à Grécia ou </w:t>
      </w:r>
      <w:r>
        <w:rPr>
          <w:color w:val="000000"/>
        </w:rPr>
        <w:t>a Roma. Idéia semelhante pode ser reencontrada na Idade Média, quando os católicos apostólicos romanos chamavam de hereges todos os que não comungavam do padrão de fé cristã determinado pela Igreja Católica. E não precisamos voltar tanto assim no tempo par</w:t>
      </w:r>
      <w:r>
        <w:rPr>
          <w:color w:val="000000"/>
        </w:rPr>
        <w:t>a verificarmos que, ainda no século XX, os países centrais, especialmente os europeus, consideravam o resto do mundo como não-civilizado.</w:t>
      </w:r>
    </w:p>
    <w:p w14:paraId="5BD15005" w14:textId="77777777" w:rsidR="00000000" w:rsidRDefault="009C2669">
      <w:pPr>
        <w:rPr>
          <w:color w:val="000000"/>
        </w:rPr>
      </w:pPr>
      <w:r>
        <w:rPr>
          <w:color w:val="000000"/>
        </w:rPr>
        <w:t>Essa idéia de que diferença implica atraso é capaz de justificar uma série de situações interessantes. Aristóteles</w:t>
      </w:r>
      <w:r>
        <w:rPr>
          <w:color w:val="000000"/>
        </w:rPr>
        <w:fldChar w:fldCharType="begin"/>
      </w:r>
      <w:r>
        <w:rPr>
          <w:color w:val="000000"/>
        </w:rPr>
        <w:instrText xml:space="preserve"> XE</w:instrText>
      </w:r>
      <w:r>
        <w:rPr>
          <w:color w:val="000000"/>
        </w:rPr>
        <w:instrText xml:space="preserve"> "</w:instrText>
      </w:r>
      <w:r>
        <w:rPr>
          <w:smallCaps/>
          <w:color w:val="000000"/>
        </w:rPr>
        <w:instrText>Aristóteles</w:instrText>
      </w:r>
      <w:r>
        <w:rPr>
          <w:color w:val="000000"/>
        </w:rPr>
        <w:instrText xml:space="preserve">" </w:instrText>
      </w:r>
      <w:r>
        <w:rPr>
          <w:color w:val="000000"/>
        </w:rPr>
        <w:fldChar w:fldCharType="end"/>
      </w:r>
      <w:r>
        <w:rPr>
          <w:color w:val="000000"/>
        </w:rPr>
        <w:t>, por exemplo, já apontava que há certos homens que nasceram para obedecer e outros para mandar</w:t>
      </w:r>
      <w:r>
        <w:rPr>
          <w:rStyle w:val="Refdenotaderodap"/>
          <w:color w:val="000000"/>
        </w:rPr>
        <w:footnoteReference w:id="299"/>
      </w:r>
      <w:r>
        <w:rPr>
          <w:color w:val="000000"/>
        </w:rPr>
        <w:t>, de tal forma que é natural a posição superior do homem frente à mulher e do senhor frente ao escravo. Na medida em que essas desigualdades são</w:t>
      </w:r>
      <w:r>
        <w:rPr>
          <w:color w:val="000000"/>
        </w:rPr>
        <w:t xml:space="preserve"> consideradas </w:t>
      </w:r>
      <w:r>
        <w:rPr>
          <w:i/>
          <w:color w:val="000000"/>
        </w:rPr>
        <w:t>naturais</w:t>
      </w:r>
      <w:r>
        <w:rPr>
          <w:color w:val="000000"/>
        </w:rPr>
        <w:t>, a relação de dominação torna-se legítima. Dessa forma, percebe-se que não é nova a estratégia de afirmar a natural superioridade de um para legitimar a dominação do mais forte sobre o mais fraco. Não parece muito distante da idéia a</w:t>
      </w:r>
      <w:r>
        <w:rPr>
          <w:color w:val="000000"/>
        </w:rPr>
        <w:t>ristotélica a noção, corrente até poucas décadas atrás, de que os povos indígenas são primitivos e que, por isso, inseri-los na nossa sociedade seria fazer-lhes um bem — o que justifica a invasão de suas terras e a sua submissão forçada ao nosso Estado.</w:t>
      </w:r>
    </w:p>
    <w:p w14:paraId="07F7C8FB" w14:textId="77777777" w:rsidR="00000000" w:rsidRDefault="009C2669">
      <w:pPr>
        <w:rPr>
          <w:color w:val="000000"/>
        </w:rPr>
      </w:pPr>
      <w:r>
        <w:rPr>
          <w:color w:val="000000"/>
        </w:rPr>
        <w:t>De</w:t>
      </w:r>
      <w:r>
        <w:rPr>
          <w:color w:val="000000"/>
        </w:rPr>
        <w:t xml:space="preserve">vemos, pois, tomar cuidado com as nossas noções preconcebidas quanto aos </w:t>
      </w:r>
      <w:r>
        <w:rPr>
          <w:i/>
          <w:color w:val="000000"/>
        </w:rPr>
        <w:t>primitivos</w:t>
      </w:r>
      <w:r>
        <w:rPr>
          <w:color w:val="000000"/>
        </w:rPr>
        <w:t xml:space="preserve"> e aos </w:t>
      </w:r>
      <w:r>
        <w:rPr>
          <w:i/>
          <w:color w:val="000000"/>
        </w:rPr>
        <w:t>selvagens</w:t>
      </w:r>
      <w:r>
        <w:rPr>
          <w:color w:val="000000"/>
        </w:rPr>
        <w:t xml:space="preserve"> e as funções que essas idéias podem desempenhar na justificativa das relações de dominação. Por isso, parece mais conveniente tratar as sociedades sem escri</w:t>
      </w:r>
      <w:r>
        <w:rPr>
          <w:color w:val="000000"/>
        </w:rPr>
        <w:t xml:space="preserve">ta como </w:t>
      </w:r>
      <w:r>
        <w:rPr>
          <w:i/>
          <w:color w:val="000000"/>
        </w:rPr>
        <w:t>tradicionais</w:t>
      </w:r>
      <w:r>
        <w:rPr>
          <w:color w:val="000000"/>
        </w:rPr>
        <w:t xml:space="preserve">, e não como </w:t>
      </w:r>
      <w:r>
        <w:rPr>
          <w:i/>
          <w:color w:val="000000"/>
        </w:rPr>
        <w:t>primitivas</w:t>
      </w:r>
      <w:r>
        <w:rPr>
          <w:color w:val="000000"/>
        </w:rPr>
        <w:t>.</w:t>
      </w:r>
    </w:p>
    <w:p w14:paraId="47E5EDA5" w14:textId="77777777" w:rsidR="00000000" w:rsidRDefault="009C2669">
      <w:pPr>
        <w:pStyle w:val="Ttulo3"/>
        <w:rPr>
          <w:color w:val="000000"/>
        </w:rPr>
      </w:pPr>
      <w:bookmarkStart w:id="611" w:name="_Toc473789435"/>
      <w:bookmarkStart w:id="612" w:name="_Toc489359576"/>
      <w:bookmarkStart w:id="613" w:name="_Toc501724772"/>
      <w:bookmarkStart w:id="614" w:name="_Toc504884229"/>
      <w:r>
        <w:rPr>
          <w:color w:val="000000"/>
        </w:rPr>
        <w:t>Dificuldades para a reconstrução do direito pré-histórico</w:t>
      </w:r>
      <w:bookmarkEnd w:id="611"/>
      <w:bookmarkEnd w:id="612"/>
      <w:bookmarkEnd w:id="613"/>
      <w:bookmarkEnd w:id="614"/>
    </w:p>
    <w:p w14:paraId="5ADAB013" w14:textId="77777777" w:rsidR="00000000" w:rsidRDefault="009C2669">
      <w:pPr>
        <w:rPr>
          <w:color w:val="000000"/>
        </w:rPr>
      </w:pPr>
      <w:r>
        <w:rPr>
          <w:color w:val="000000"/>
        </w:rPr>
        <w:t>O desenvolvimento da escrita é um fato muito importante para o conhecimento histórico (especialmente da história do direito) porque os primeiros textos e</w:t>
      </w:r>
      <w:r>
        <w:rPr>
          <w:color w:val="000000"/>
        </w:rPr>
        <w:t>scritos são os mais antigos testemunhos que temos sobre a cultura de um povo. Tudo o que sabemos sobre a vida na pré-história são inferências a partir dos restos de habitações, fogueiras, utensílios, pinturas rupestres etc. Entretanto, se esses elementos p</w:t>
      </w:r>
      <w:r>
        <w:rPr>
          <w:color w:val="000000"/>
        </w:rPr>
        <w:t xml:space="preserve">odem oferecer dados fascinantes para que conheçamos algumas peculiaridades sobre a vida </w:t>
      </w:r>
      <w:r>
        <w:rPr>
          <w:color w:val="000000"/>
        </w:rPr>
        <w:lastRenderedPageBreak/>
        <w:t>dessas comunidades (onde viviam, o que comiam, como enterravam seus mortos etc.), eles contribuem muito pouco para o conhecimento do direito desses grupos sociais</w:t>
      </w:r>
      <w:r>
        <w:rPr>
          <w:rStyle w:val="Refdenotaderodap"/>
          <w:color w:val="000000"/>
        </w:rPr>
        <w:footnoteReference w:id="300"/>
      </w:r>
      <w:r>
        <w:rPr>
          <w:color w:val="000000"/>
        </w:rPr>
        <w:t>. Com</w:t>
      </w:r>
      <w:r>
        <w:rPr>
          <w:color w:val="000000"/>
        </w:rPr>
        <w:t>o extrair, de materiais como esses, conhecimentos sobre o significado que as pessoas davam ao casamento, se havia propriedade privada ou quais eram as transgressões punidas com mais rigor?</w:t>
      </w:r>
    </w:p>
    <w:p w14:paraId="12A1C0A4" w14:textId="77777777" w:rsidR="00000000" w:rsidRDefault="009C2669">
      <w:pPr>
        <w:rPr>
          <w:color w:val="000000"/>
        </w:rPr>
      </w:pPr>
      <w:r>
        <w:rPr>
          <w:color w:val="000000"/>
        </w:rPr>
        <w:t>Outro ponto que precisa ser ressaltado é que, no momento em que uma</w:t>
      </w:r>
      <w:r>
        <w:rPr>
          <w:color w:val="000000"/>
        </w:rPr>
        <w:t xml:space="preserve"> sociedade desenvolve a escrita, muitas das suas instituições sociais (entre elas as jurídicas) já estão bastante consolidadas, como o casamento, a propriedade, a sucessão, vários contratos e o poder dos pais sobre os filhos. Essas instituições não começar</w:t>
      </w:r>
      <w:r>
        <w:rPr>
          <w:color w:val="000000"/>
        </w:rPr>
        <w:t>am a se desenvolver quando surgiu a escrita, mas são muito anteriores. Contudo, os pesquisadores atuais não têm acesso a elementos que possibilitem um conhecimento aprofundado dessas instituições durante a fase pré-histórica, exceto quanto às sociedades qu</w:t>
      </w:r>
      <w:r>
        <w:rPr>
          <w:color w:val="000000"/>
        </w:rPr>
        <w:t>e permanecem sem escrita até os dias de hoje.</w:t>
      </w:r>
    </w:p>
    <w:p w14:paraId="62681118" w14:textId="77777777" w:rsidR="00000000" w:rsidRDefault="009C2669">
      <w:pPr>
        <w:pStyle w:val="Ttulo3"/>
        <w:rPr>
          <w:color w:val="000000"/>
        </w:rPr>
      </w:pPr>
      <w:bookmarkStart w:id="615" w:name="_Toc473789436"/>
      <w:bookmarkStart w:id="616" w:name="_Toc489359577"/>
      <w:bookmarkStart w:id="617" w:name="_Ref497926366"/>
      <w:bookmarkStart w:id="618" w:name="_Ref500783735"/>
      <w:bookmarkStart w:id="619" w:name="_Toc501724773"/>
      <w:bookmarkStart w:id="620" w:name="_Toc504884230"/>
      <w:r>
        <w:rPr>
          <w:color w:val="000000"/>
        </w:rPr>
        <w:t xml:space="preserve">Crítica ao </w:t>
      </w:r>
      <w:r>
        <w:rPr>
          <w:i/>
          <w:color w:val="000000"/>
        </w:rPr>
        <w:t>etnocentrismo</w:t>
      </w:r>
      <w:bookmarkEnd w:id="615"/>
      <w:bookmarkEnd w:id="616"/>
      <w:bookmarkEnd w:id="617"/>
      <w:bookmarkEnd w:id="618"/>
      <w:bookmarkEnd w:id="619"/>
      <w:bookmarkEnd w:id="620"/>
      <w:r>
        <w:rPr>
          <w:i/>
          <w:color w:val="000000"/>
        </w:rPr>
        <w:fldChar w:fldCharType="begin"/>
      </w:r>
      <w:r>
        <w:rPr>
          <w:color w:val="000000"/>
        </w:rPr>
        <w:instrText xml:space="preserve"> XE "Etnocentrismo” \f"x" </w:instrText>
      </w:r>
      <w:r>
        <w:rPr>
          <w:i/>
          <w:color w:val="000000"/>
        </w:rPr>
        <w:fldChar w:fldCharType="end"/>
      </w:r>
    </w:p>
    <w:p w14:paraId="4D64A46D" w14:textId="77777777" w:rsidR="00000000" w:rsidRDefault="009C2669">
      <w:pPr>
        <w:rPr>
          <w:color w:val="000000"/>
        </w:rPr>
      </w:pPr>
      <w:r>
        <w:rPr>
          <w:color w:val="000000"/>
        </w:rPr>
        <w:t>Pelo que foi dito no item anterior, é bastante útil o estudo das sociedades tradicionais atuais, como a dos índios brasileiros. Pierre Clastres</w:t>
      </w:r>
      <w:r>
        <w:rPr>
          <w:color w:val="000000"/>
        </w:rPr>
        <w:fldChar w:fldCharType="begin"/>
      </w:r>
      <w:r>
        <w:rPr>
          <w:color w:val="000000"/>
        </w:rPr>
        <w:instrText xml:space="preserve"> XE "</w:instrText>
      </w:r>
      <w:r>
        <w:rPr>
          <w:smallCaps/>
          <w:color w:val="000000"/>
        </w:rPr>
        <w:instrText>Clastres</w:instrText>
      </w:r>
      <w:r>
        <w:rPr>
          <w:smallCaps/>
          <w:color w:val="000000"/>
        </w:rPr>
        <w:instrText xml:space="preserve">, </w:instrText>
      </w:r>
      <w:r>
        <w:rPr>
          <w:color w:val="000000"/>
        </w:rPr>
        <w:instrText xml:space="preserve">Pierre" </w:instrText>
      </w:r>
      <w:r>
        <w:rPr>
          <w:color w:val="000000"/>
        </w:rPr>
        <w:fldChar w:fldCharType="end"/>
      </w:r>
      <w:r>
        <w:rPr>
          <w:color w:val="000000"/>
        </w:rPr>
        <w:t xml:space="preserve">, sociólogo francês que se dedicou ao estudo das nossas comunidades indígenas, efetuou diversas pesquisas cujos resultados contribuem para que deixemos de lado uma série de preconceitos típicos quanto a essas sociedades e para que compreendamos </w:t>
      </w:r>
      <w:r>
        <w:rPr>
          <w:color w:val="000000"/>
        </w:rPr>
        <w:t>melhor os limites da nossa própria organização social</w:t>
      </w:r>
      <w:r>
        <w:rPr>
          <w:rStyle w:val="Refdenotaderodap"/>
          <w:color w:val="000000"/>
        </w:rPr>
        <w:footnoteReference w:id="301"/>
      </w:r>
      <w:r>
        <w:rPr>
          <w:color w:val="000000"/>
        </w:rPr>
        <w:t>. E uso aqui preconceito no sentido de uma pré-compreensão manifestamente equivocada, de uma idéia preconcebida que nos faz ter uma visão distorcida da realidade.</w:t>
      </w:r>
    </w:p>
    <w:p w14:paraId="2904DA37" w14:textId="77777777" w:rsidR="00000000" w:rsidRDefault="009C2669">
      <w:pPr>
        <w:rPr>
          <w:color w:val="000000"/>
        </w:rPr>
      </w:pPr>
      <w:r>
        <w:rPr>
          <w:color w:val="000000"/>
        </w:rPr>
        <w:t>Uma das idéias que Clastres</w:t>
      </w:r>
      <w:r>
        <w:rPr>
          <w:color w:val="000000"/>
        </w:rPr>
        <w:fldChar w:fldCharType="begin"/>
      </w:r>
      <w:r>
        <w:rPr>
          <w:color w:val="000000"/>
        </w:rPr>
        <w:instrText xml:space="preserve"> XE "</w:instrText>
      </w:r>
      <w:r>
        <w:rPr>
          <w:smallCaps/>
          <w:color w:val="000000"/>
        </w:rPr>
        <w:instrText>Clastr</w:instrText>
      </w:r>
      <w:r>
        <w:rPr>
          <w:smallCaps/>
          <w:color w:val="000000"/>
        </w:rPr>
        <w:instrText xml:space="preserve">es, </w:instrText>
      </w:r>
      <w:r>
        <w:rPr>
          <w:color w:val="000000"/>
        </w:rPr>
        <w:instrText xml:space="preserve">Pierre" </w:instrText>
      </w:r>
      <w:r>
        <w:rPr>
          <w:color w:val="000000"/>
        </w:rPr>
        <w:fldChar w:fldCharType="end"/>
      </w:r>
      <w:r>
        <w:rPr>
          <w:color w:val="000000"/>
        </w:rPr>
        <w:t xml:space="preserve"> nos ajuda a superar é a de que as sociedades evoluem e que, portanto, podemos identificar sociedades mais </w:t>
      </w:r>
      <w:r>
        <w:rPr>
          <w:i/>
          <w:color w:val="000000"/>
        </w:rPr>
        <w:t>atrasadas</w:t>
      </w:r>
      <w:r>
        <w:rPr>
          <w:color w:val="000000"/>
        </w:rPr>
        <w:t xml:space="preserve"> ou </w:t>
      </w:r>
      <w:r>
        <w:rPr>
          <w:i/>
          <w:color w:val="000000"/>
        </w:rPr>
        <w:t xml:space="preserve">primitivas </w:t>
      </w:r>
      <w:r>
        <w:rPr>
          <w:color w:val="000000"/>
        </w:rPr>
        <w:t xml:space="preserve">e outras mais </w:t>
      </w:r>
      <w:r>
        <w:rPr>
          <w:i/>
          <w:color w:val="000000"/>
        </w:rPr>
        <w:t>adiantadas</w:t>
      </w:r>
      <w:r>
        <w:rPr>
          <w:color w:val="000000"/>
        </w:rPr>
        <w:t xml:space="preserve"> ou </w:t>
      </w:r>
      <w:r>
        <w:rPr>
          <w:i/>
          <w:color w:val="000000"/>
        </w:rPr>
        <w:t>desenvolvidas</w:t>
      </w:r>
      <w:r>
        <w:rPr>
          <w:color w:val="000000"/>
        </w:rPr>
        <w:t>. Essa concepção evolucionista das sociedades (inspirada nas idéias evo</w:t>
      </w:r>
      <w:r>
        <w:rPr>
          <w:color w:val="000000"/>
        </w:rPr>
        <w:t>lucionistas de Charles Darwin</w:t>
      </w:r>
      <w:r>
        <w:rPr>
          <w:color w:val="000000"/>
        </w:rPr>
        <w:fldChar w:fldCharType="begin"/>
      </w:r>
      <w:r>
        <w:rPr>
          <w:color w:val="000000"/>
        </w:rPr>
        <w:instrText xml:space="preserve"> XE "Darwinismo” \f"x" </w:instrText>
      </w:r>
      <w:r>
        <w:rPr>
          <w:color w:val="000000"/>
        </w:rPr>
        <w:fldChar w:fldCharType="end"/>
      </w:r>
      <w:r>
        <w:rPr>
          <w:color w:val="000000"/>
        </w:rPr>
        <w:t xml:space="preserve">) levou os etnólogos a traçar a linha evolutiva das sociedades contemporâneas. Propuseram o modelo de que havia uma progressão da união de pessoas em famílias, que, por sua vez, reuniam-se em clãs, que </w:t>
      </w:r>
      <w:r>
        <w:rPr>
          <w:color w:val="000000"/>
        </w:rPr>
        <w:t>formavam tribos, que se fundiam em uma organização mais abrangente e assim por diante, até chegarmos ao ápice dessa cadeia evolutiva: o Estado moderno. Além disso, considerou-se com freqüência que as sociedades eram originalmente matriarcais e que, em algu</w:t>
      </w:r>
      <w:r>
        <w:rPr>
          <w:color w:val="000000"/>
        </w:rPr>
        <w:t>m ponto da evolução social, passaram a ser patriarcais</w:t>
      </w:r>
      <w:r>
        <w:rPr>
          <w:rStyle w:val="Refdenotaderodap"/>
          <w:color w:val="000000"/>
        </w:rPr>
        <w:footnoteReference w:id="302"/>
      </w:r>
      <w:r>
        <w:rPr>
          <w:color w:val="000000"/>
        </w:rPr>
        <w:t xml:space="preserve">. </w:t>
      </w:r>
    </w:p>
    <w:p w14:paraId="3A344A0C" w14:textId="77777777" w:rsidR="00000000" w:rsidRDefault="009C2669">
      <w:pPr>
        <w:rPr>
          <w:color w:val="000000"/>
        </w:rPr>
      </w:pPr>
      <w:r>
        <w:rPr>
          <w:color w:val="000000"/>
        </w:rPr>
        <w:t>O evolucionismo</w:t>
      </w:r>
      <w:r>
        <w:rPr>
          <w:color w:val="000000"/>
        </w:rPr>
        <w:fldChar w:fldCharType="begin"/>
      </w:r>
      <w:r>
        <w:rPr>
          <w:color w:val="000000"/>
        </w:rPr>
        <w:instrText xml:space="preserve"> XE "Evolucionismo” \f"x" </w:instrText>
      </w:r>
      <w:r>
        <w:rPr>
          <w:color w:val="000000"/>
        </w:rPr>
        <w:fldChar w:fldCharType="end"/>
      </w:r>
      <w:r>
        <w:rPr>
          <w:color w:val="000000"/>
        </w:rPr>
        <w:t xml:space="preserve"> sustenta que as sociedades tradicionais são "a imagem daquilo que não somos mais e de que nossa cultura é para elas a imagem do que é necessário ser"</w:t>
      </w:r>
      <w:r>
        <w:rPr>
          <w:rStyle w:val="Refdenotaderodap"/>
          <w:color w:val="000000"/>
        </w:rPr>
        <w:footnoteReference w:id="303"/>
      </w:r>
      <w:r>
        <w:rPr>
          <w:color w:val="000000"/>
        </w:rPr>
        <w:t>. Um</w:t>
      </w:r>
      <w:r>
        <w:rPr>
          <w:color w:val="000000"/>
        </w:rPr>
        <w:t>a tal concepção pressupõe que a civilização ocidental contemporânea (de raízes principalmente européias) é o ponto máximo da evolução social e que todas as outras sociedades tenderiam a desenvolver instituições como as nossas. Identificamos o diferente com</w:t>
      </w:r>
      <w:r>
        <w:rPr>
          <w:color w:val="000000"/>
        </w:rPr>
        <w:t xml:space="preserve">o o atrasado e contribuímos para afirmar a universalidade dos nossos próprios valores culturais. </w:t>
      </w:r>
    </w:p>
    <w:p w14:paraId="03096E94" w14:textId="77777777" w:rsidR="00000000" w:rsidRDefault="009C2669">
      <w:pPr>
        <w:rPr>
          <w:color w:val="000000"/>
        </w:rPr>
      </w:pPr>
      <w:r>
        <w:rPr>
          <w:color w:val="000000"/>
        </w:rPr>
        <w:t>Sobre esse esquema evolucionista, Gilissen</w:t>
      </w:r>
      <w:r>
        <w:rPr>
          <w:color w:val="000000"/>
        </w:rPr>
        <w:fldChar w:fldCharType="begin"/>
      </w:r>
      <w:r>
        <w:rPr>
          <w:color w:val="000000"/>
        </w:rPr>
        <w:instrText xml:space="preserve"> XE "</w:instrText>
      </w:r>
      <w:r>
        <w:rPr>
          <w:smallCaps/>
          <w:color w:val="000000"/>
        </w:rPr>
        <w:instrText xml:space="preserve">Gilissen, </w:instrText>
      </w:r>
      <w:r>
        <w:rPr>
          <w:color w:val="000000"/>
        </w:rPr>
        <w:instrText xml:space="preserve">John" </w:instrText>
      </w:r>
      <w:r>
        <w:rPr>
          <w:color w:val="000000"/>
        </w:rPr>
        <w:fldChar w:fldCharType="end"/>
      </w:r>
      <w:r>
        <w:rPr>
          <w:color w:val="000000"/>
        </w:rPr>
        <w:t xml:space="preserve"> afirma, com propriedade, que ele é "demasiadamente simples e demasiadamente lógico para ser </w:t>
      </w:r>
      <w:r>
        <w:rPr>
          <w:color w:val="000000"/>
        </w:rPr>
        <w:t>verdadeiro"</w:t>
      </w:r>
      <w:r>
        <w:rPr>
          <w:rStyle w:val="Refdenotaderodap"/>
          <w:color w:val="000000"/>
        </w:rPr>
        <w:footnoteReference w:id="304"/>
      </w:r>
      <w:r>
        <w:rPr>
          <w:color w:val="000000"/>
        </w:rPr>
        <w:t>. Clastres</w:t>
      </w:r>
      <w:r>
        <w:rPr>
          <w:color w:val="000000"/>
        </w:rPr>
        <w:fldChar w:fldCharType="begin"/>
      </w:r>
      <w:r>
        <w:rPr>
          <w:color w:val="000000"/>
        </w:rPr>
        <w:instrText xml:space="preserve"> XE "</w:instrText>
      </w:r>
      <w:r>
        <w:rPr>
          <w:smallCaps/>
          <w:color w:val="000000"/>
        </w:rPr>
        <w:instrText xml:space="preserve">Clastres, </w:instrText>
      </w:r>
      <w:r>
        <w:rPr>
          <w:color w:val="000000"/>
        </w:rPr>
        <w:instrText xml:space="preserve">Pierre" </w:instrText>
      </w:r>
      <w:r>
        <w:rPr>
          <w:color w:val="000000"/>
        </w:rPr>
        <w:fldChar w:fldCharType="end"/>
      </w:r>
      <w:r>
        <w:rPr>
          <w:color w:val="000000"/>
        </w:rPr>
        <w:t xml:space="preserve"> vai mais longe e identifica nessa concepção uma forte dose de etnocentrismo: tomamos os valores da nossa própria sociedade para avaliarmos sociedades que possuem valores </w:t>
      </w:r>
      <w:r>
        <w:rPr>
          <w:color w:val="000000"/>
        </w:rPr>
        <w:lastRenderedPageBreak/>
        <w:t>muito diversos e, obviamente, cada pes</w:t>
      </w:r>
      <w:r>
        <w:rPr>
          <w:color w:val="000000"/>
        </w:rPr>
        <w:t>soa considerará a sua própria comunidade como sendo a mais desenvolvida.</w:t>
      </w:r>
      <w:r>
        <w:rPr>
          <w:rStyle w:val="Refdenotaderodap"/>
          <w:color w:val="000000"/>
        </w:rPr>
        <w:footnoteReference w:id="305"/>
      </w:r>
      <w:r>
        <w:rPr>
          <w:color w:val="000000"/>
        </w:rPr>
        <w:t xml:space="preserve"> </w:t>
      </w:r>
    </w:p>
    <w:p w14:paraId="1BE3CA6E" w14:textId="77777777" w:rsidR="00000000" w:rsidRDefault="009C2669">
      <w:pPr>
        <w:pStyle w:val="Ttulo3"/>
        <w:rPr>
          <w:color w:val="000000"/>
        </w:rPr>
      </w:pPr>
      <w:bookmarkStart w:id="621" w:name="_Toc473789437"/>
      <w:bookmarkStart w:id="622" w:name="_Toc489359578"/>
      <w:bookmarkStart w:id="623" w:name="_Toc501724774"/>
      <w:bookmarkStart w:id="624" w:name="_Toc504884231"/>
      <w:r>
        <w:rPr>
          <w:color w:val="000000"/>
        </w:rPr>
        <w:t>O direito das sociedades tradicionais</w:t>
      </w:r>
      <w:bookmarkEnd w:id="621"/>
      <w:bookmarkEnd w:id="622"/>
      <w:bookmarkEnd w:id="623"/>
      <w:bookmarkEnd w:id="624"/>
    </w:p>
    <w:p w14:paraId="0CD9AD51" w14:textId="77777777" w:rsidR="00000000" w:rsidRDefault="009C2669">
      <w:pPr>
        <w:rPr>
          <w:color w:val="000000"/>
        </w:rPr>
      </w:pPr>
      <w:r>
        <w:rPr>
          <w:color w:val="000000"/>
        </w:rPr>
        <w:t>Voltando-nos mais especificamente para o direito das sociedades tradicionais, a primeira constatação que devemos fazer não é muito animadora: c</w:t>
      </w:r>
      <w:r>
        <w:rPr>
          <w:color w:val="000000"/>
        </w:rPr>
        <w:t>ada sociedade desenvolveu um modelo jurídico próprio, não sendo possível que identifiquemos institutos jurídicos que ocorram em todos eles. Como as sociedades tradicionais são marcadas por uma economia de subsistência</w:t>
      </w:r>
      <w:r>
        <w:rPr>
          <w:rStyle w:val="Refdenotaderodap"/>
          <w:color w:val="000000"/>
        </w:rPr>
        <w:footnoteReference w:id="306"/>
      </w:r>
      <w:r>
        <w:rPr>
          <w:color w:val="000000"/>
        </w:rPr>
        <w:t xml:space="preserve"> e pelo fechamento</w:t>
      </w:r>
      <w:r>
        <w:rPr>
          <w:rStyle w:val="Refdenotaderodap"/>
          <w:color w:val="000000"/>
        </w:rPr>
        <w:footnoteReference w:id="307"/>
      </w:r>
      <w:r>
        <w:rPr>
          <w:color w:val="000000"/>
        </w:rPr>
        <w:t>, não havia grandes</w:t>
      </w:r>
      <w:r>
        <w:rPr>
          <w:color w:val="000000"/>
        </w:rPr>
        <w:t xml:space="preserve"> intercâmbios culturais que pudessem contribuir para uma homogeneização dos direitos das várias comunidades. Entretanto, essa diferenciação não era absoluta, pois se os institutos desenvolvidos por cada comunidade eram bastante particulares, alguns valores</w:t>
      </w:r>
      <w:r>
        <w:rPr>
          <w:color w:val="000000"/>
        </w:rPr>
        <w:t xml:space="preserve"> são típicos da maioria das sociedades tradicionais, como a solidariedade entre os membros do grupo. Além disso, algumas ausências são comuns, como a inexistência de propriedade de imóveis e de responsabilidade individual, das quais trataremos posteriormen</w:t>
      </w:r>
      <w:r>
        <w:rPr>
          <w:color w:val="000000"/>
        </w:rPr>
        <w:t xml:space="preserve">te. </w:t>
      </w:r>
    </w:p>
    <w:p w14:paraId="15DAAE42" w14:textId="77777777" w:rsidR="00000000" w:rsidRDefault="009C2669">
      <w:pPr>
        <w:rPr>
          <w:color w:val="000000"/>
        </w:rPr>
      </w:pPr>
      <w:r>
        <w:rPr>
          <w:color w:val="000000"/>
        </w:rPr>
        <w:t>É muito difícil que um homem consiga sobreviver isoladamente, em especial quando habita regiões inóspitas: um homem sozinho é praticamente um homem morto. Era a coesão entre os membros do grupo que possibilitava a sobrevivência de cada um, o que torna</w:t>
      </w:r>
      <w:r>
        <w:rPr>
          <w:color w:val="000000"/>
        </w:rPr>
        <w:t xml:space="preserve">va essa solidariedade o valor mais importante naquelas culturas. Não havia, então, um culto à individualidade como o que existe hoje. Os membros de uma comunidade não eram propriamente indivíduos, pois cada pessoa entendia-se primordialmente como parte do </w:t>
      </w:r>
      <w:r>
        <w:rPr>
          <w:color w:val="000000"/>
        </w:rPr>
        <w:t>grupo e não como um sujeito particular, com direitos e deveres individuais. Uma das conseqüências mais relevantes dessa forma de perceber o mundo era o fato de que não fazia sentido que cada pessoa respondesse individualmente pelos seus atos. Segundo Gilis</w:t>
      </w:r>
      <w:r>
        <w:rPr>
          <w:color w:val="000000"/>
        </w:rPr>
        <w:t>sen</w:t>
      </w:r>
      <w:r>
        <w:rPr>
          <w:color w:val="000000"/>
        </w:rPr>
        <w:fldChar w:fldCharType="begin"/>
      </w:r>
      <w:r>
        <w:rPr>
          <w:color w:val="000000"/>
        </w:rPr>
        <w:instrText xml:space="preserve"> XE "</w:instrText>
      </w:r>
      <w:r>
        <w:rPr>
          <w:smallCaps/>
          <w:color w:val="000000"/>
        </w:rPr>
        <w:instrText xml:space="preserve">Gilissen, </w:instrText>
      </w:r>
      <w:r>
        <w:rPr>
          <w:color w:val="000000"/>
        </w:rPr>
        <w:instrText xml:space="preserve">John" </w:instrText>
      </w:r>
      <w:r>
        <w:rPr>
          <w:color w:val="000000"/>
        </w:rPr>
        <w:fldChar w:fldCharType="end"/>
      </w:r>
      <w:r>
        <w:rPr>
          <w:color w:val="000000"/>
        </w:rPr>
        <w:t>, "</w:t>
      </w:r>
      <w:r>
        <w:rPr>
          <w:color w:val="000000"/>
          <w:lang w:val="pt-PT"/>
        </w:rPr>
        <w:t>todos estão ligados entre si por uma solidariedade tanto activa como passiva. Se se faz mal a algum membro do clã, é o clã inteiro que o deve vingar; se um membro de um clã faz mal a algum terceiro, é em relação a qualquer memb</w:t>
      </w:r>
      <w:r>
        <w:rPr>
          <w:color w:val="000000"/>
          <w:lang w:val="pt-PT"/>
        </w:rPr>
        <w:t>ro do clã que a vingança pode ser exercida. O indivíduo não tem nenhum direito; é enquanto membro do clã que ele age, que ele existe."</w:t>
      </w:r>
      <w:r>
        <w:rPr>
          <w:rStyle w:val="Refdenotaderodap"/>
          <w:color w:val="000000"/>
        </w:rPr>
        <w:footnoteReference w:id="308"/>
      </w:r>
    </w:p>
    <w:p w14:paraId="015BC570" w14:textId="77777777" w:rsidR="00000000" w:rsidRDefault="009C2669">
      <w:pPr>
        <w:rPr>
          <w:color w:val="000000"/>
        </w:rPr>
      </w:pPr>
      <w:r>
        <w:rPr>
          <w:color w:val="000000"/>
        </w:rPr>
        <w:t xml:space="preserve">Outro ponto importante é que, nas sociedades tradicionais, não havia uma diferenciação nas esferas de valor, no sentido </w:t>
      </w:r>
      <w:r>
        <w:rPr>
          <w:color w:val="000000"/>
        </w:rPr>
        <w:t>de que não havia separação absoluta entre regras jurídicas, religiosas e morais. O poder político e o poder religioso ainda estavam unidos, o que fazia com que os chefes políticos tivessem severas restrições na sua possibilidade de alterar os costumes rece</w:t>
      </w:r>
      <w:r>
        <w:rPr>
          <w:color w:val="000000"/>
        </w:rPr>
        <w:t>bidos dos ancestrais, na medida em que estes eram fundamentados na religião e entendidos como naturais</w:t>
      </w:r>
      <w:r>
        <w:rPr>
          <w:rStyle w:val="Refdenotaderodap"/>
          <w:color w:val="000000"/>
        </w:rPr>
        <w:footnoteReference w:id="309"/>
      </w:r>
      <w:r>
        <w:rPr>
          <w:color w:val="000000"/>
        </w:rPr>
        <w:t>. Soma-se a essa reverência ao sagrado o fato de que, na ausência de escrita, era muito limitada a possibilidade do poder político formular normas jurídi</w:t>
      </w:r>
      <w:r>
        <w:rPr>
          <w:color w:val="000000"/>
        </w:rPr>
        <w:t>cas abstratas, pois não se podia objetivar as decisões políticas em uma forma lingüística fixa, o que somente é possibilitado pelo desenvolvimento da escrita. Como as esferas de valor eram indiferenciadas, todos os atos da vida das pessoas tinham algum sig</w:t>
      </w:r>
      <w:r>
        <w:rPr>
          <w:color w:val="000000"/>
        </w:rPr>
        <w:t xml:space="preserve">nificado místico </w:t>
      </w:r>
      <w:r>
        <w:rPr>
          <w:color w:val="000000"/>
        </w:rPr>
        <w:lastRenderedPageBreak/>
        <w:t xml:space="preserve">ou sagrado, inclusive o sentimento de solidariedade que unia os membros dos diversos clãs. Mas, tal como o homem é ligado misticamente ao clã, alguns objetos são ligados à pessoa de cada um: </w:t>
      </w:r>
    </w:p>
    <w:p w14:paraId="38B21AA7" w14:textId="77777777" w:rsidR="00000000" w:rsidRDefault="009C2669">
      <w:pPr>
        <w:pStyle w:val="cit"/>
        <w:rPr>
          <w:color w:val="000000"/>
        </w:rPr>
      </w:pPr>
      <w:r>
        <w:rPr>
          <w:color w:val="000000"/>
        </w:rPr>
        <w:t xml:space="preserve">[A] sua individualidade ultrapassa o seu corpo </w:t>
      </w:r>
      <w:r>
        <w:rPr>
          <w:color w:val="000000"/>
        </w:rPr>
        <w:t xml:space="preserve">físico. Tudo o que faz parte do seu corpo e que dele foi separado fisicamente continua a identificar-se com ele. [...] Do mesmo modo, tudo o que vai identificar com o corpo pertence-lhe já; por exemplo, o fruto que ele colheu para comer e, por extensão, a </w:t>
      </w:r>
      <w:r>
        <w:rPr>
          <w:color w:val="000000"/>
        </w:rPr>
        <w:t>arma que ele fabricou para se defender, ou a canoa de que se serve para a pesca. Assim, as formas de propriedade pessoal apresentam-se como pertenças sob o aspecto da participação mística das coisas no ser humano.</w:t>
      </w:r>
      <w:r>
        <w:rPr>
          <w:rStyle w:val="Refdenotaderodap"/>
          <w:color w:val="000000"/>
        </w:rPr>
        <w:footnoteReference w:id="310"/>
      </w:r>
    </w:p>
    <w:p w14:paraId="23B53EA7" w14:textId="77777777" w:rsidR="00000000" w:rsidRDefault="009C2669">
      <w:pPr>
        <w:rPr>
          <w:color w:val="000000"/>
        </w:rPr>
      </w:pPr>
      <w:r>
        <w:rPr>
          <w:color w:val="000000"/>
        </w:rPr>
        <w:t>Assim, percebemos que as sociedades tradi</w:t>
      </w:r>
      <w:r>
        <w:rPr>
          <w:color w:val="000000"/>
        </w:rPr>
        <w:t>cionais não são completamente destituídas da idéia de propriedade. A propriedade pessoal existe e possui um caráter sagrado – como, ademais, todos os outros direitos. Todavia, ainda não havia sido desenvolvida a noção de que as pessoas podiam ser proprietá</w:t>
      </w:r>
      <w:r>
        <w:rPr>
          <w:color w:val="000000"/>
        </w:rPr>
        <w:t>rias do solo, noção que somente pôde ser concebida quando as comunidades nômades tornaram-se sedentárias.</w:t>
      </w:r>
    </w:p>
    <w:p w14:paraId="7B3164A1" w14:textId="77777777" w:rsidR="00000000" w:rsidRDefault="009C2669">
      <w:pPr>
        <w:rPr>
          <w:color w:val="000000"/>
        </w:rPr>
      </w:pPr>
      <w:r>
        <w:rPr>
          <w:color w:val="000000"/>
        </w:rPr>
        <w:t xml:space="preserve">Por tudo isso, o direito das sociedades tradicionais é fundamentalmente consuetudinário, ou seja, formado por padrões normativos de comportamento que </w:t>
      </w:r>
      <w:r>
        <w:rPr>
          <w:color w:val="000000"/>
        </w:rPr>
        <w:t>se consolidam na cultura de um povo (costumes). Os costumes não podem ser referidos a um autor nem são fruto de decisões do poder político organizado, mas expressões dos valores da própria comunidade — e, em se tratando de sociedades tradicionais, não há d</w:t>
      </w:r>
      <w:r>
        <w:rPr>
          <w:color w:val="000000"/>
        </w:rPr>
        <w:t>iferença clara entre valores jurídicos, morais ou religiosos. Entretanto, não podemos excluir as decisões dos chefes políticos como uma das formas de originar normas jurídicas, muito embora esse poder fosse severamente limitado pela sacralidade dos costume</w:t>
      </w:r>
      <w:r>
        <w:rPr>
          <w:color w:val="000000"/>
        </w:rPr>
        <w:t>s e pela ausência de escrita. Por fim, é provável que houvesse uma espécie de jurisprudência, a partir de uma tendência a resolver os casos presentes segundo os mesmos padrões utilizados para solucionar conflitos anteriores.</w:t>
      </w:r>
      <w:r>
        <w:rPr>
          <w:rStyle w:val="Refdenotaderodap"/>
          <w:color w:val="000000"/>
        </w:rPr>
        <w:footnoteReference w:id="311"/>
      </w:r>
    </w:p>
    <w:p w14:paraId="30EE7E22" w14:textId="77777777" w:rsidR="00000000" w:rsidRDefault="009C2669">
      <w:pPr>
        <w:pStyle w:val="Ttulo2"/>
        <w:rPr>
          <w:color w:val="000000"/>
        </w:rPr>
      </w:pPr>
      <w:bookmarkStart w:id="625" w:name="_Toc473789438"/>
      <w:bookmarkStart w:id="626" w:name="_Toc489359579"/>
      <w:bookmarkStart w:id="627" w:name="_Toc435965858"/>
      <w:bookmarkStart w:id="628" w:name="_Toc461012993"/>
      <w:bookmarkStart w:id="629" w:name="_Toc501724775"/>
      <w:bookmarkStart w:id="630" w:name="_Toc504884232"/>
      <w:r>
        <w:rPr>
          <w:color w:val="000000"/>
        </w:rPr>
        <w:t>Direito mesopotâmico</w:t>
      </w:r>
      <w:bookmarkEnd w:id="625"/>
      <w:bookmarkEnd w:id="626"/>
      <w:bookmarkEnd w:id="627"/>
      <w:bookmarkEnd w:id="628"/>
      <w:bookmarkEnd w:id="629"/>
      <w:bookmarkEnd w:id="630"/>
    </w:p>
    <w:p w14:paraId="4869ABC1" w14:textId="77777777" w:rsidR="00000000" w:rsidRDefault="009C2669">
      <w:pPr>
        <w:rPr>
          <w:color w:val="000000"/>
        </w:rPr>
      </w:pPr>
      <w:r>
        <w:rPr>
          <w:color w:val="000000"/>
        </w:rPr>
        <w:t>Foi na Me</w:t>
      </w:r>
      <w:r>
        <w:rPr>
          <w:color w:val="000000"/>
        </w:rPr>
        <w:t>sopotâmia (região do Oriente Próximo localizada entre os rios Tigre e Eufrates) que surgiram as primeiras normas jurídicas escritas. Não existiam ainda códigos de leis como os atuais, dentro dos quais se procura tratar de forma sistemática todo um grupo de</w:t>
      </w:r>
      <w:r>
        <w:rPr>
          <w:color w:val="000000"/>
        </w:rPr>
        <w:t xml:space="preserve"> relações jurídicas. Mesmo assim, ainda hoje aquelas coleções de regras são usualmente chamadas pelo nome de </w:t>
      </w:r>
      <w:r>
        <w:rPr>
          <w:i/>
          <w:color w:val="000000"/>
        </w:rPr>
        <w:t>código</w:t>
      </w:r>
      <w:r>
        <w:rPr>
          <w:color w:val="000000"/>
        </w:rPr>
        <w:t>. O mais antigo desses códigos é o de Ur-Nammu, elaborado cerca de 2040 a.C. e que contém a seguinte disposição:</w:t>
      </w:r>
    </w:p>
    <w:p w14:paraId="18EED6F2" w14:textId="77777777" w:rsidR="00000000" w:rsidRDefault="009C2669">
      <w:pPr>
        <w:pStyle w:val="cit"/>
        <w:rPr>
          <w:color w:val="000000"/>
        </w:rPr>
      </w:pPr>
      <w:r>
        <w:rPr>
          <w:color w:val="000000"/>
        </w:rPr>
        <w:t>Um cidadão fracturou um pé o</w:t>
      </w:r>
      <w:r>
        <w:rPr>
          <w:color w:val="000000"/>
        </w:rPr>
        <w:t xml:space="preserve">u uma mão a outro cidadão durante uma rixa pelo que pagará 10 siclos de prata. Se um cidadão atingiu outro com uma arma e lhe fraturou um osso, pagará uma </w:t>
      </w:r>
      <w:r>
        <w:rPr>
          <w:i/>
          <w:color w:val="000000"/>
        </w:rPr>
        <w:t>mina</w:t>
      </w:r>
      <w:r>
        <w:rPr>
          <w:rStyle w:val="Refdenotaderodap"/>
          <w:color w:val="000000"/>
        </w:rPr>
        <w:footnoteReference w:id="312"/>
      </w:r>
      <w:r>
        <w:rPr>
          <w:color w:val="000000"/>
        </w:rPr>
        <w:t xml:space="preserve"> de prata. Se um cidadão cortou o nariz a outro cidadão com um objeto pesado pagará dois terços </w:t>
      </w:r>
      <w:r>
        <w:rPr>
          <w:color w:val="000000"/>
        </w:rPr>
        <w:t xml:space="preserve">de </w:t>
      </w:r>
      <w:r>
        <w:rPr>
          <w:i/>
          <w:color w:val="000000"/>
        </w:rPr>
        <w:t>mina</w:t>
      </w:r>
      <w:r>
        <w:rPr>
          <w:color w:val="000000"/>
        </w:rPr>
        <w:t>.</w:t>
      </w:r>
      <w:r>
        <w:rPr>
          <w:rStyle w:val="Refdenotaderodap"/>
          <w:color w:val="000000"/>
        </w:rPr>
        <w:footnoteReference w:id="313"/>
      </w:r>
    </w:p>
    <w:p w14:paraId="1DB8AE80" w14:textId="77777777" w:rsidR="00000000" w:rsidRDefault="009C2669">
      <w:pPr>
        <w:rPr>
          <w:color w:val="000000"/>
        </w:rPr>
      </w:pPr>
      <w:r>
        <w:rPr>
          <w:color w:val="000000"/>
        </w:rPr>
        <w:t>Todavia, o mais conhecido dos códigos mesopotâmicos é o de Hammurabi, de cerca de 1700 a.C., que contém os seguintes dispositivos, entre outros:</w:t>
      </w:r>
    </w:p>
    <w:p w14:paraId="510B1AE6" w14:textId="77777777" w:rsidR="00000000" w:rsidRDefault="009C2669">
      <w:pPr>
        <w:pStyle w:val="cit"/>
        <w:rPr>
          <w:color w:val="000000"/>
        </w:rPr>
      </w:pPr>
      <w:r>
        <w:rPr>
          <w:color w:val="000000"/>
        </w:rPr>
        <w:t>1. Se alguém acusou um homem, imputando-lhe um homicídio, mas se ele não pôde convencê-lo disso, o ac</w:t>
      </w:r>
      <w:r>
        <w:rPr>
          <w:color w:val="000000"/>
        </w:rPr>
        <w:t>usador será morto.</w:t>
      </w:r>
    </w:p>
    <w:p w14:paraId="3213BE73" w14:textId="77777777" w:rsidR="00000000" w:rsidRDefault="009C2669">
      <w:pPr>
        <w:pStyle w:val="cit"/>
        <w:rPr>
          <w:color w:val="000000"/>
        </w:rPr>
      </w:pPr>
      <w:r>
        <w:rPr>
          <w:color w:val="000000"/>
        </w:rPr>
        <w:t>195. Se um filho agrediu o seu pai, ser-lhe-á cortada a mão por altura do pulso.</w:t>
      </w:r>
    </w:p>
    <w:p w14:paraId="3A7E13E6" w14:textId="77777777" w:rsidR="00000000" w:rsidRDefault="009C2669">
      <w:pPr>
        <w:pStyle w:val="cit"/>
        <w:rPr>
          <w:color w:val="000000"/>
        </w:rPr>
      </w:pPr>
      <w:r>
        <w:rPr>
          <w:color w:val="000000"/>
        </w:rPr>
        <w:t>196. Se alguém vazou um olho de um homem livre, ser-lhe-á vazado o olho.</w:t>
      </w:r>
    </w:p>
    <w:p w14:paraId="11CE3B65" w14:textId="77777777" w:rsidR="00000000" w:rsidRDefault="009C2669">
      <w:pPr>
        <w:pStyle w:val="cit"/>
        <w:rPr>
          <w:color w:val="000000"/>
        </w:rPr>
      </w:pPr>
      <w:r>
        <w:rPr>
          <w:color w:val="000000"/>
        </w:rPr>
        <w:lastRenderedPageBreak/>
        <w:t>197. Se ele partiu um osso de um homem livre, ser-lhe-á partido o osso.</w:t>
      </w:r>
      <w:r>
        <w:rPr>
          <w:rStyle w:val="Refdenotaderodap"/>
          <w:color w:val="000000"/>
        </w:rPr>
        <w:footnoteReference w:id="314"/>
      </w:r>
    </w:p>
    <w:p w14:paraId="2FC94731" w14:textId="77777777" w:rsidR="00000000" w:rsidRDefault="009C2669">
      <w:pPr>
        <w:rPr>
          <w:color w:val="000000"/>
        </w:rPr>
      </w:pPr>
      <w:r>
        <w:rPr>
          <w:color w:val="000000"/>
        </w:rPr>
        <w:t>Para muito</w:t>
      </w:r>
      <w:r>
        <w:rPr>
          <w:color w:val="000000"/>
        </w:rPr>
        <w:t>s, o que chamará atenção será a crueldade dessas penas: matar, cortar as mãos, vazar o olho. Todavia, qual era a situação anterior? Quando um membro de um clã sofria uma agressão, poderia haver uma vingança dirigida contra qualquer membro do clã do ofensor</w:t>
      </w:r>
      <w:r>
        <w:rPr>
          <w:color w:val="000000"/>
        </w:rPr>
        <w:t>. Não havia uma regra definida de proporcionalidade entre o prejuízo e a vingança. Pelo contrário, muitas vezes a vingança era mais atroz que a agressão inicial. Dessa forma, quando se exige a igualdade entre a ofensa e a punição, em boa parte dos casos es</w:t>
      </w:r>
      <w:r>
        <w:rPr>
          <w:color w:val="000000"/>
        </w:rPr>
        <w:t xml:space="preserve">tar-se-á evitando que um mal maior aconteça ao agressor. </w:t>
      </w:r>
    </w:p>
    <w:p w14:paraId="57BCF0CD" w14:textId="77777777" w:rsidR="00000000" w:rsidRDefault="009C2669">
      <w:pPr>
        <w:rPr>
          <w:color w:val="000000"/>
        </w:rPr>
      </w:pPr>
      <w:r>
        <w:rPr>
          <w:color w:val="000000"/>
        </w:rPr>
        <w:t>Devemos perceber, também, que começa a desenvolver-se uma responsabilidade individual pelos delitos. Será punida a pessoa que agrediu, matou, denunciou — e não qualquer membro da sua família ou clã.</w:t>
      </w:r>
      <w:r>
        <w:rPr>
          <w:color w:val="000000"/>
        </w:rPr>
        <w:t xml:space="preserve"> A organização social que comporta uma individualização dessa natureza já não é mais construída sobre a solidariedade entre os membros do clã. Entretanto, a individualização da responsabilidade ainda não era completa. Por exemplo, o Código de Hammurabi pre</w:t>
      </w:r>
      <w:r>
        <w:rPr>
          <w:color w:val="000000"/>
        </w:rPr>
        <w:t>via que "se um pedreiro construísse uma casa sem fortificá-la e a mesma, desabando, matasse o morador, o pedreiro seria morto; porém, se também morresse o filho do morador, também o filho do pedreiro seria morto"</w:t>
      </w:r>
      <w:r>
        <w:rPr>
          <w:rStyle w:val="Refdenotaderodap"/>
          <w:color w:val="000000"/>
        </w:rPr>
        <w:footnoteReference w:id="315"/>
      </w:r>
      <w:r>
        <w:rPr>
          <w:color w:val="000000"/>
        </w:rPr>
        <w:t>. Nota-se, nesse caso, o respeito à regra d</w:t>
      </w:r>
      <w:r>
        <w:rPr>
          <w:color w:val="000000"/>
        </w:rPr>
        <w:t>e igualdade entre a ofensa e a punição, mas também que ainda não havia a noção de que somente o agressor poderia ser punido pelos seus atos.</w:t>
      </w:r>
    </w:p>
    <w:p w14:paraId="066EC5B0" w14:textId="77777777" w:rsidR="00000000" w:rsidRDefault="009C2669">
      <w:pPr>
        <w:rPr>
          <w:color w:val="000000"/>
        </w:rPr>
      </w:pPr>
      <w:r>
        <w:rPr>
          <w:color w:val="000000"/>
        </w:rPr>
        <w:t>Outro ponto que merece ser ressaltado é o fato de que, no direito romano, o poder do pai sobre os filhos era absolu</w:t>
      </w:r>
      <w:r>
        <w:rPr>
          <w:color w:val="000000"/>
        </w:rPr>
        <w:t>to, mesmo após eles atingirem maioridade. Dessa forma, um filho que agredisse seu pai poderia ser morto, e quem decidiria sobre isso seria o próprio agredido. Percebemos, assim, que o Código de Hammurabi criava uma limitação ao poder paterno que não estari</w:t>
      </w:r>
      <w:r>
        <w:rPr>
          <w:color w:val="000000"/>
        </w:rPr>
        <w:t>a presente no direito romano mais de um milênio depois.</w:t>
      </w:r>
    </w:p>
    <w:p w14:paraId="62A2A2EA" w14:textId="77777777" w:rsidR="00000000" w:rsidRDefault="009C2669">
      <w:pPr>
        <w:pStyle w:val="Ttulo2"/>
        <w:rPr>
          <w:color w:val="000000"/>
        </w:rPr>
      </w:pPr>
      <w:bookmarkStart w:id="631" w:name="_Toc473789439"/>
      <w:bookmarkStart w:id="632" w:name="_Toc489359580"/>
      <w:bookmarkStart w:id="633" w:name="_Toc435965859"/>
      <w:bookmarkStart w:id="634" w:name="_Toc461012994"/>
      <w:bookmarkStart w:id="635" w:name="_Toc501724776"/>
      <w:bookmarkStart w:id="636" w:name="_Hlt504879731"/>
      <w:bookmarkStart w:id="637" w:name="_Toc504884233"/>
      <w:bookmarkEnd w:id="636"/>
      <w:r>
        <w:rPr>
          <w:color w:val="000000"/>
        </w:rPr>
        <w:t>Direito egípcio</w:t>
      </w:r>
      <w:bookmarkEnd w:id="631"/>
      <w:bookmarkEnd w:id="632"/>
      <w:bookmarkEnd w:id="633"/>
      <w:bookmarkEnd w:id="634"/>
      <w:bookmarkEnd w:id="635"/>
      <w:bookmarkEnd w:id="637"/>
    </w:p>
    <w:p w14:paraId="1450CAC5" w14:textId="77777777" w:rsidR="00000000" w:rsidRDefault="009C2669">
      <w:pPr>
        <w:rPr>
          <w:color w:val="000000"/>
        </w:rPr>
      </w:pPr>
      <w:r>
        <w:rPr>
          <w:color w:val="000000"/>
        </w:rPr>
        <w:t xml:space="preserve">O estudo do direito egípcio é interessante devido à alternância de modelos jurídicos que ocorreu nesse império, nos seus quatro milênios de história. Já no período que vai dos séculos </w:t>
      </w:r>
      <w:r>
        <w:rPr>
          <w:color w:val="000000"/>
        </w:rPr>
        <w:t>XXVIII a XXV a.C., o Egito tinha desenvolvido um direito individualista, bastante aproximado do modelo jurídico contemporâneo</w:t>
      </w:r>
      <w:r>
        <w:rPr>
          <w:rStyle w:val="Refdenotaderodap"/>
          <w:color w:val="000000"/>
        </w:rPr>
        <w:footnoteReference w:id="316"/>
      </w:r>
      <w:r>
        <w:rPr>
          <w:color w:val="000000"/>
        </w:rPr>
        <w:t>. Predominavam as concepções que entendiam a pessoa como um indivíduo isolado frente ao poder (e não primordialmente como membro d</w:t>
      </w:r>
      <w:r>
        <w:rPr>
          <w:color w:val="000000"/>
        </w:rPr>
        <w:t>e um clã, de uma família, de uma nobreza ou qualquer hierarquia intermediária) e a célula familiar como composta pelo pai, mãe e filhos menores (e não pelos filhos maiores e descendentes). Com exceção do faraó, o casamento era monogâmico e os cônjuges tinh</w:t>
      </w:r>
      <w:r>
        <w:rPr>
          <w:color w:val="000000"/>
        </w:rPr>
        <w:t xml:space="preserve">am um tratamento razoavelmente igualitário, sem a autoridade plena do marido sobre a esposa. A mulher casada podia ter patrimônio próprio e dispor dele. Os filhos e filhas eram iguais e não havia direitos privilegiados para os primogênitos. Todos os bens, </w:t>
      </w:r>
      <w:r>
        <w:rPr>
          <w:color w:val="000000"/>
        </w:rPr>
        <w:t>até mesmo os imóveis, podiam ser alienados. O direito penal não era severo como o de outras civilizações da antigüidade, sendo rara a condenação à morte. Tudo isso há mais de 4.500 anos atrás!</w:t>
      </w:r>
    </w:p>
    <w:p w14:paraId="7A7FA049" w14:textId="77777777" w:rsidR="00000000" w:rsidRDefault="009C2669">
      <w:pPr>
        <w:rPr>
          <w:color w:val="000000"/>
        </w:rPr>
      </w:pPr>
      <w:r>
        <w:rPr>
          <w:color w:val="000000"/>
        </w:rPr>
        <w:t>A base para esse direito privado individualista era um poder po</w:t>
      </w:r>
      <w:r>
        <w:rPr>
          <w:color w:val="000000"/>
        </w:rPr>
        <w:t>lítico extremamente centralizado, que tomou os espaços antes ocupados pelas hierarquias intermediárias como sacerdotes, nobreza, clãs etc. Com a centralização do poder político, a principal fonte de normas jurídicas eram as decisões do rei, ou seja, as lei</w:t>
      </w:r>
      <w:r>
        <w:rPr>
          <w:color w:val="000000"/>
        </w:rPr>
        <w:t xml:space="preserve">s e não mais os </w:t>
      </w:r>
      <w:r>
        <w:rPr>
          <w:color w:val="000000"/>
        </w:rPr>
        <w:lastRenderedPageBreak/>
        <w:t xml:space="preserve">costumes. Rompeu-se completamente com o modelo da sociedade tradicional durante um período de aproximadamente 300 anos. </w:t>
      </w:r>
    </w:p>
    <w:p w14:paraId="0D34FD9E" w14:textId="77777777" w:rsidR="00000000" w:rsidRDefault="009C2669">
      <w:pPr>
        <w:rPr>
          <w:color w:val="000000"/>
        </w:rPr>
      </w:pPr>
      <w:r>
        <w:rPr>
          <w:color w:val="000000"/>
        </w:rPr>
        <w:t>Por volta do séc. XXV a.C., a monarquia transformou-se em uma espécie de feudalismo, no qual a oligarquia dominante era</w:t>
      </w:r>
      <w:r>
        <w:rPr>
          <w:color w:val="000000"/>
        </w:rPr>
        <w:t xml:space="preserve"> formada por uma nobreza sacerdotal, que passou a ser a detentora do poder político e introduziu diversas mudanças, como a hereditariedade de vários cargos e a criação de várias formas de imunidade. Com a pulverização do poder, reforçou-se o poder do pai q</w:t>
      </w:r>
      <w:r>
        <w:rPr>
          <w:color w:val="000000"/>
        </w:rPr>
        <w:t xml:space="preserve">uanto aos filhos e do marido frente à mulher. Foram também introduzidas desigualdades no direito de sucessão, com preferências ligadas à primogenitura e masculinidade, e várias terras tornaram-se inalienáveis. </w:t>
      </w:r>
    </w:p>
    <w:p w14:paraId="44F25BDB" w14:textId="77777777" w:rsidR="00000000" w:rsidRDefault="009C2669">
      <w:pPr>
        <w:rPr>
          <w:color w:val="000000"/>
        </w:rPr>
      </w:pPr>
      <w:r>
        <w:rPr>
          <w:color w:val="000000"/>
        </w:rPr>
        <w:t xml:space="preserve">Essa situação inverteu-se novamente cerca de </w:t>
      </w:r>
      <w:r>
        <w:rPr>
          <w:color w:val="000000"/>
        </w:rPr>
        <w:t>900 anos depois, no séc. XVI a.C., quando ressurgiu a centralização política e um sistema jurídico individualista, com o retorno da preponderância da lei, da igualdade jurídica entre os habitantes, desaparecimento da escravidão, igualdade entre filhos e fi</w:t>
      </w:r>
      <w:r>
        <w:rPr>
          <w:color w:val="000000"/>
        </w:rPr>
        <w:t>lhas e liberdade para testar. É dessa época o testamento do qual Gilissen</w:t>
      </w:r>
      <w:r>
        <w:rPr>
          <w:color w:val="000000"/>
        </w:rPr>
        <w:fldChar w:fldCharType="begin"/>
      </w:r>
      <w:r>
        <w:rPr>
          <w:color w:val="000000"/>
        </w:rPr>
        <w:instrText xml:space="preserve"> XE "</w:instrText>
      </w:r>
      <w:r>
        <w:rPr>
          <w:smallCaps/>
          <w:color w:val="000000"/>
        </w:rPr>
        <w:instrText xml:space="preserve">Gilissen, </w:instrText>
      </w:r>
      <w:r>
        <w:rPr>
          <w:color w:val="000000"/>
        </w:rPr>
        <w:instrText xml:space="preserve">John" </w:instrText>
      </w:r>
      <w:r>
        <w:rPr>
          <w:color w:val="000000"/>
        </w:rPr>
        <w:fldChar w:fldCharType="end"/>
      </w:r>
      <w:r>
        <w:rPr>
          <w:color w:val="000000"/>
        </w:rPr>
        <w:t xml:space="preserve"> citou o seguinte trecho: "assim, eu vim perante o Vizir e os Magistrados membros do Conselho, neste dia, a fim de fazer conhecer a sua parte a cada um dos meus</w:t>
      </w:r>
      <w:r>
        <w:rPr>
          <w:color w:val="000000"/>
        </w:rPr>
        <w:t xml:space="preserve"> filhos e esta que eu vou tomar a favor da </w:t>
      </w:r>
      <w:r>
        <w:rPr>
          <w:i/>
          <w:color w:val="000000"/>
        </w:rPr>
        <w:t>cidadã</w:t>
      </w:r>
      <w:r>
        <w:rPr>
          <w:color w:val="000000"/>
        </w:rPr>
        <w:t xml:space="preserve"> Anoksounedjem, esta mulher que está na minha casa atualmente, pois que o Faraó disse: que cada um faça o que deseja de seus bens."</w:t>
      </w:r>
      <w:r>
        <w:rPr>
          <w:rStyle w:val="Refdenotaderodap"/>
          <w:color w:val="000000"/>
        </w:rPr>
        <w:footnoteReference w:id="317"/>
      </w:r>
    </w:p>
    <w:p w14:paraId="20BAC903" w14:textId="77777777" w:rsidR="00000000" w:rsidRDefault="009C2669">
      <w:pPr>
        <w:rPr>
          <w:color w:val="000000"/>
        </w:rPr>
      </w:pPr>
      <w:r>
        <w:rPr>
          <w:color w:val="000000"/>
        </w:rPr>
        <w:t xml:space="preserve">Essa liberdade terminaria cerca de 400 anos depois, por volta do séc. XII </w:t>
      </w:r>
      <w:r>
        <w:rPr>
          <w:color w:val="000000"/>
        </w:rPr>
        <w:t>a.C., quando cresceu novamente a influência do clero e o Egito voltou a ter um poder político descentralizado, de modelo feudal, que duraria mais de meio milênio, até o século VI a.C. Ressurgiu, então, um modelo individualista, embora limitado a algumas ci</w:t>
      </w:r>
      <w:r>
        <w:rPr>
          <w:color w:val="000000"/>
        </w:rPr>
        <w:t>dades do Delta do Nilo. Todavia, nessa época, o Egito deixou de ser um Estado independente, pois foi tomado pelos persas, aos quais se seguiram os macedônios (por volta do ano 300 a.C.) e os romanos, que dominaram o Egito em 30 a.C. Entretanto, mesmo com a</w:t>
      </w:r>
      <w:r>
        <w:rPr>
          <w:color w:val="000000"/>
        </w:rPr>
        <w:t xml:space="preserve"> queda do Império, o direito egípcio sobreviveu às várias ocupações estrangeiras, que deixaram subsistir parcialmente esse sistema jurídico, o qual chegou a ter uma considerável influência sobre o desenvolvimento dos direitos helenísticos e romano.</w:t>
      </w:r>
    </w:p>
    <w:p w14:paraId="38BE3382" w14:textId="77777777" w:rsidR="00000000" w:rsidRDefault="009C2669">
      <w:pPr>
        <w:pStyle w:val="Ttulo8"/>
        <w:numPr>
          <w:ilvl w:val="0"/>
          <w:numId w:val="0"/>
        </w:numPr>
        <w:ind w:firstLine="397"/>
        <w:rPr>
          <w:b/>
          <w:i w:val="0"/>
          <w:color w:val="000000"/>
        </w:rPr>
      </w:pPr>
      <w:bookmarkStart w:id="638" w:name="_Toc473789440"/>
      <w:bookmarkStart w:id="639" w:name="_Toc489359581"/>
      <w:bookmarkStart w:id="640" w:name="_Toc501724777"/>
      <w:bookmarkStart w:id="641" w:name="_Hlt504879307"/>
      <w:bookmarkEnd w:id="641"/>
      <w:r>
        <w:rPr>
          <w:b/>
          <w:i w:val="0"/>
          <w:color w:val="000000"/>
        </w:rPr>
        <w:t xml:space="preserve">Tabela </w:t>
      </w:r>
      <w:r>
        <w:rPr>
          <w:b/>
          <w:i w:val="0"/>
          <w:color w:val="000000"/>
        </w:rPr>
        <w:t>esquemática dos modelos jurídicos do Egito antigo</w:t>
      </w:r>
      <w:bookmarkEnd w:id="638"/>
      <w:bookmarkEnd w:id="639"/>
      <w:bookmarkEnd w:id="6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8"/>
        <w:gridCol w:w="1748"/>
        <w:gridCol w:w="1417"/>
        <w:gridCol w:w="1701"/>
        <w:gridCol w:w="1134"/>
      </w:tblGrid>
      <w:tr w:rsidR="00000000" w14:paraId="6203F9FB" w14:textId="77777777">
        <w:tblPrEx>
          <w:tblCellMar>
            <w:top w:w="0" w:type="dxa"/>
            <w:bottom w:w="0" w:type="dxa"/>
          </w:tblCellMar>
        </w:tblPrEx>
        <w:trPr>
          <w:jc w:val="center"/>
        </w:trPr>
        <w:tc>
          <w:tcPr>
            <w:tcW w:w="2008" w:type="dxa"/>
          </w:tcPr>
          <w:p w14:paraId="73CADDA3" w14:textId="77777777" w:rsidR="00000000" w:rsidRDefault="009C2669">
            <w:pPr>
              <w:spacing w:before="0"/>
              <w:ind w:firstLine="0"/>
              <w:rPr>
                <w:color w:val="000000"/>
              </w:rPr>
            </w:pPr>
            <w:r>
              <w:rPr>
                <w:color w:val="000000"/>
              </w:rPr>
              <w:t>Época (séc. a.C.)</w:t>
            </w:r>
          </w:p>
        </w:tc>
        <w:tc>
          <w:tcPr>
            <w:tcW w:w="1748" w:type="dxa"/>
          </w:tcPr>
          <w:p w14:paraId="48A5A722" w14:textId="77777777" w:rsidR="00000000" w:rsidRDefault="009C2669">
            <w:pPr>
              <w:spacing w:before="0"/>
              <w:ind w:firstLine="0"/>
              <w:jc w:val="center"/>
              <w:rPr>
                <w:color w:val="000000"/>
              </w:rPr>
            </w:pPr>
            <w:r>
              <w:rPr>
                <w:color w:val="000000"/>
              </w:rPr>
              <w:t>XXVIII a XXV</w:t>
            </w:r>
          </w:p>
        </w:tc>
        <w:tc>
          <w:tcPr>
            <w:tcW w:w="1417" w:type="dxa"/>
          </w:tcPr>
          <w:p w14:paraId="16099301" w14:textId="77777777" w:rsidR="00000000" w:rsidRDefault="009C2669">
            <w:pPr>
              <w:spacing w:before="0"/>
              <w:ind w:firstLine="0"/>
              <w:jc w:val="center"/>
              <w:rPr>
                <w:color w:val="000000"/>
              </w:rPr>
            </w:pPr>
            <w:r>
              <w:rPr>
                <w:color w:val="000000"/>
              </w:rPr>
              <w:t>XXV a XVI</w:t>
            </w:r>
          </w:p>
        </w:tc>
        <w:tc>
          <w:tcPr>
            <w:tcW w:w="1701" w:type="dxa"/>
          </w:tcPr>
          <w:p w14:paraId="08594411" w14:textId="77777777" w:rsidR="00000000" w:rsidRDefault="009C2669">
            <w:pPr>
              <w:spacing w:before="0"/>
              <w:ind w:firstLine="0"/>
              <w:jc w:val="center"/>
              <w:rPr>
                <w:color w:val="000000"/>
              </w:rPr>
            </w:pPr>
            <w:r>
              <w:rPr>
                <w:color w:val="000000"/>
              </w:rPr>
              <w:t>XVI a XII</w:t>
            </w:r>
          </w:p>
        </w:tc>
        <w:tc>
          <w:tcPr>
            <w:tcW w:w="1134" w:type="dxa"/>
          </w:tcPr>
          <w:p w14:paraId="6394E437" w14:textId="77777777" w:rsidR="00000000" w:rsidRDefault="009C2669">
            <w:pPr>
              <w:spacing w:before="0"/>
              <w:ind w:firstLine="0"/>
              <w:jc w:val="center"/>
              <w:rPr>
                <w:color w:val="000000"/>
              </w:rPr>
            </w:pPr>
            <w:r>
              <w:rPr>
                <w:color w:val="000000"/>
              </w:rPr>
              <w:t>XII a VI</w:t>
            </w:r>
          </w:p>
        </w:tc>
      </w:tr>
      <w:tr w:rsidR="00000000" w14:paraId="283B8CF3" w14:textId="77777777">
        <w:tblPrEx>
          <w:tblCellMar>
            <w:top w:w="0" w:type="dxa"/>
            <w:bottom w:w="0" w:type="dxa"/>
          </w:tblCellMar>
        </w:tblPrEx>
        <w:trPr>
          <w:jc w:val="center"/>
        </w:trPr>
        <w:tc>
          <w:tcPr>
            <w:tcW w:w="2008" w:type="dxa"/>
          </w:tcPr>
          <w:p w14:paraId="4D99F085" w14:textId="77777777" w:rsidR="00000000" w:rsidRDefault="009C2669">
            <w:pPr>
              <w:spacing w:before="0"/>
              <w:ind w:firstLine="0"/>
              <w:rPr>
                <w:color w:val="000000"/>
              </w:rPr>
            </w:pPr>
            <w:r>
              <w:rPr>
                <w:color w:val="000000"/>
              </w:rPr>
              <w:t>Duração (anos)</w:t>
            </w:r>
          </w:p>
        </w:tc>
        <w:tc>
          <w:tcPr>
            <w:tcW w:w="1748" w:type="dxa"/>
          </w:tcPr>
          <w:p w14:paraId="25ACEC18" w14:textId="77777777" w:rsidR="00000000" w:rsidRDefault="009C2669">
            <w:pPr>
              <w:spacing w:before="0"/>
              <w:ind w:firstLine="0"/>
              <w:jc w:val="center"/>
              <w:rPr>
                <w:color w:val="000000"/>
              </w:rPr>
            </w:pPr>
            <w:r>
              <w:rPr>
                <w:color w:val="000000"/>
              </w:rPr>
              <w:t xml:space="preserve">300 </w:t>
            </w:r>
          </w:p>
        </w:tc>
        <w:tc>
          <w:tcPr>
            <w:tcW w:w="1417" w:type="dxa"/>
          </w:tcPr>
          <w:p w14:paraId="75EA1D06" w14:textId="77777777" w:rsidR="00000000" w:rsidRDefault="009C2669">
            <w:pPr>
              <w:spacing w:before="0"/>
              <w:ind w:firstLine="0"/>
              <w:jc w:val="center"/>
              <w:rPr>
                <w:color w:val="000000"/>
              </w:rPr>
            </w:pPr>
            <w:r>
              <w:rPr>
                <w:color w:val="000000"/>
              </w:rPr>
              <w:t xml:space="preserve">900 </w:t>
            </w:r>
          </w:p>
        </w:tc>
        <w:tc>
          <w:tcPr>
            <w:tcW w:w="1701" w:type="dxa"/>
          </w:tcPr>
          <w:p w14:paraId="316853E2" w14:textId="77777777" w:rsidR="00000000" w:rsidRDefault="009C2669">
            <w:pPr>
              <w:spacing w:before="0"/>
              <w:ind w:firstLine="0"/>
              <w:jc w:val="center"/>
              <w:rPr>
                <w:color w:val="000000"/>
              </w:rPr>
            </w:pPr>
            <w:r>
              <w:rPr>
                <w:color w:val="000000"/>
              </w:rPr>
              <w:t xml:space="preserve">400 </w:t>
            </w:r>
          </w:p>
        </w:tc>
        <w:tc>
          <w:tcPr>
            <w:tcW w:w="1134" w:type="dxa"/>
          </w:tcPr>
          <w:p w14:paraId="0A66E3BD" w14:textId="77777777" w:rsidR="00000000" w:rsidRDefault="009C2669">
            <w:pPr>
              <w:spacing w:before="0"/>
              <w:ind w:firstLine="0"/>
              <w:jc w:val="center"/>
              <w:rPr>
                <w:color w:val="000000"/>
              </w:rPr>
            </w:pPr>
            <w:r>
              <w:rPr>
                <w:color w:val="000000"/>
              </w:rPr>
              <w:t xml:space="preserve">600 </w:t>
            </w:r>
          </w:p>
        </w:tc>
      </w:tr>
      <w:tr w:rsidR="00000000" w14:paraId="48981141" w14:textId="77777777">
        <w:tblPrEx>
          <w:tblCellMar>
            <w:top w:w="0" w:type="dxa"/>
            <w:bottom w:w="0" w:type="dxa"/>
          </w:tblCellMar>
        </w:tblPrEx>
        <w:trPr>
          <w:jc w:val="center"/>
        </w:trPr>
        <w:tc>
          <w:tcPr>
            <w:tcW w:w="2008" w:type="dxa"/>
          </w:tcPr>
          <w:p w14:paraId="0F9AFE1A" w14:textId="77777777" w:rsidR="00000000" w:rsidRDefault="009C2669">
            <w:pPr>
              <w:spacing w:before="0"/>
              <w:ind w:firstLine="0"/>
              <w:rPr>
                <w:color w:val="000000"/>
              </w:rPr>
            </w:pPr>
            <w:r>
              <w:rPr>
                <w:color w:val="000000"/>
              </w:rPr>
              <w:t>Modelo Jurídico</w:t>
            </w:r>
          </w:p>
        </w:tc>
        <w:tc>
          <w:tcPr>
            <w:tcW w:w="1748" w:type="dxa"/>
          </w:tcPr>
          <w:p w14:paraId="4812EB49" w14:textId="77777777" w:rsidR="00000000" w:rsidRDefault="009C2669">
            <w:pPr>
              <w:spacing w:before="0"/>
              <w:ind w:firstLine="0"/>
              <w:jc w:val="center"/>
              <w:rPr>
                <w:color w:val="000000"/>
              </w:rPr>
            </w:pPr>
            <w:r>
              <w:rPr>
                <w:color w:val="000000"/>
              </w:rPr>
              <w:t>Individualista</w:t>
            </w:r>
          </w:p>
        </w:tc>
        <w:tc>
          <w:tcPr>
            <w:tcW w:w="1417" w:type="dxa"/>
          </w:tcPr>
          <w:p w14:paraId="18D92012" w14:textId="77777777" w:rsidR="00000000" w:rsidRDefault="009C2669">
            <w:pPr>
              <w:spacing w:before="0"/>
              <w:ind w:firstLine="0"/>
              <w:jc w:val="center"/>
              <w:rPr>
                <w:color w:val="000000"/>
              </w:rPr>
            </w:pPr>
            <w:r>
              <w:rPr>
                <w:color w:val="000000"/>
              </w:rPr>
              <w:t>Feudal</w:t>
            </w:r>
          </w:p>
        </w:tc>
        <w:tc>
          <w:tcPr>
            <w:tcW w:w="1701" w:type="dxa"/>
          </w:tcPr>
          <w:p w14:paraId="5CB01021" w14:textId="77777777" w:rsidR="00000000" w:rsidRDefault="009C2669">
            <w:pPr>
              <w:spacing w:before="0"/>
              <w:ind w:firstLine="0"/>
              <w:jc w:val="center"/>
              <w:rPr>
                <w:color w:val="000000"/>
              </w:rPr>
            </w:pPr>
            <w:r>
              <w:rPr>
                <w:color w:val="000000"/>
              </w:rPr>
              <w:t>Individualista</w:t>
            </w:r>
          </w:p>
        </w:tc>
        <w:tc>
          <w:tcPr>
            <w:tcW w:w="1134" w:type="dxa"/>
          </w:tcPr>
          <w:p w14:paraId="6967A7AA" w14:textId="77777777" w:rsidR="00000000" w:rsidRDefault="009C2669">
            <w:pPr>
              <w:spacing w:before="0"/>
              <w:ind w:firstLine="0"/>
              <w:jc w:val="center"/>
              <w:rPr>
                <w:color w:val="000000"/>
              </w:rPr>
            </w:pPr>
            <w:r>
              <w:rPr>
                <w:color w:val="000000"/>
              </w:rPr>
              <w:t>Feudal</w:t>
            </w:r>
          </w:p>
        </w:tc>
      </w:tr>
    </w:tbl>
    <w:p w14:paraId="0CDAC50E" w14:textId="77777777" w:rsidR="00000000" w:rsidRDefault="009C2669">
      <w:pPr>
        <w:rPr>
          <w:color w:val="000000"/>
        </w:rPr>
      </w:pPr>
      <w:bookmarkStart w:id="642" w:name="_Hlt461012859"/>
      <w:bookmarkStart w:id="643" w:name="_Toc435965860"/>
      <w:bookmarkStart w:id="644" w:name="_Toc461012995"/>
      <w:bookmarkStart w:id="645" w:name="_Hlt461013481"/>
      <w:bookmarkEnd w:id="642"/>
      <w:r>
        <w:rPr>
          <w:color w:val="000000"/>
        </w:rPr>
        <w:t>Verificamos, assim, que a história jurídica do E</w:t>
      </w:r>
      <w:r>
        <w:rPr>
          <w:color w:val="000000"/>
        </w:rPr>
        <w:t>gito antigo processou-se em ciclos que vão de 300 a 900 anos. Várias gerações passaram-se dentro de cada um desses períodos e, provavelmente, cada uma delas achava que o sistema em que ela vivia era o mais desenvolvido possível — especialmente quando ele j</w:t>
      </w:r>
      <w:r>
        <w:rPr>
          <w:color w:val="000000"/>
        </w:rPr>
        <w:t>á tinha experimentado 200 ou 300 anos de estabilidade. Provavelmente, muitas das pessoas que viveram nesses períodos não acreditavam na possibilidade de uma mudança radical, que sempre veio a ocorrer.</w:t>
      </w:r>
    </w:p>
    <w:p w14:paraId="3FC666C7" w14:textId="77777777" w:rsidR="00000000" w:rsidRDefault="009C2669">
      <w:pPr>
        <w:rPr>
          <w:color w:val="000000"/>
        </w:rPr>
      </w:pPr>
      <w:r>
        <w:rPr>
          <w:color w:val="000000"/>
        </w:rPr>
        <w:t>Atualmente, temos um sistema político-jurídico cuja con</w:t>
      </w:r>
      <w:r>
        <w:rPr>
          <w:color w:val="000000"/>
        </w:rPr>
        <w:t>formação remonta às revoluções burguesas</w:t>
      </w:r>
      <w:r>
        <w:rPr>
          <w:color w:val="000000"/>
        </w:rPr>
        <w:fldChar w:fldCharType="begin"/>
      </w:r>
      <w:r>
        <w:rPr>
          <w:color w:val="000000"/>
        </w:rPr>
        <w:instrText xml:space="preserve"> XE "Revoluções burguesas" \f"x" </w:instrText>
      </w:r>
      <w:r>
        <w:rPr>
          <w:color w:val="000000"/>
        </w:rPr>
        <w:fldChar w:fldCharType="end"/>
      </w:r>
      <w:r>
        <w:rPr>
          <w:color w:val="000000"/>
        </w:rPr>
        <w:t>, não tendo, portanto, mais que 250 anos. Nós nascemos dentro dele e não parece que temos muitas possibilidades de ver a emergência de um novo modelo, dado que a superação desses si</w:t>
      </w:r>
      <w:r>
        <w:rPr>
          <w:color w:val="000000"/>
        </w:rPr>
        <w:t>stemas acontece de forma muito lenta e gradual</w:t>
      </w:r>
      <w:r>
        <w:rPr>
          <w:rStyle w:val="Refdenotaderodap"/>
          <w:color w:val="000000"/>
        </w:rPr>
        <w:footnoteReference w:id="318"/>
      </w:r>
      <w:r>
        <w:rPr>
          <w:color w:val="000000"/>
        </w:rPr>
        <w:t xml:space="preserve">. Todavia, parece bastante razoável que devamos abandonar as idéias </w:t>
      </w:r>
      <w:r>
        <w:rPr>
          <w:i/>
          <w:color w:val="000000"/>
        </w:rPr>
        <w:t>etnocentristas</w:t>
      </w:r>
      <w:r>
        <w:rPr>
          <w:color w:val="000000"/>
        </w:rPr>
        <w:t xml:space="preserve"> e </w:t>
      </w:r>
      <w:r>
        <w:rPr>
          <w:i/>
          <w:color w:val="000000"/>
        </w:rPr>
        <w:t>evolucionistas</w:t>
      </w:r>
      <w:r>
        <w:rPr>
          <w:color w:val="000000"/>
        </w:rPr>
        <w:t xml:space="preserve"> que nos colocam como o ponto final de um grande </w:t>
      </w:r>
      <w:r>
        <w:rPr>
          <w:color w:val="000000"/>
        </w:rPr>
        <w:lastRenderedPageBreak/>
        <w:t>processo civilizatório e também convém desenvolvermos a consc</w:t>
      </w:r>
      <w:r>
        <w:rPr>
          <w:color w:val="000000"/>
        </w:rPr>
        <w:t>iência de que pertencemos a um momento histórico determinado e que as soluções que formulamos para as dificuldades do presente (especialmente a nossa forma peculiar de organizar o direito e o Estado) não são os modos mais racionais e evoluídos de se enfren</w:t>
      </w:r>
      <w:r>
        <w:rPr>
          <w:color w:val="000000"/>
        </w:rPr>
        <w:t>tar esses problemas, mas apenas as maneiras que nossa sociedade conseguiu desenvolver para enfrentar os desafios que lhe são próprios.</w:t>
      </w:r>
    </w:p>
    <w:p w14:paraId="3961BF14" w14:textId="77777777" w:rsidR="00000000" w:rsidRDefault="009C2669">
      <w:pPr>
        <w:pStyle w:val="Ttulo2"/>
        <w:rPr>
          <w:color w:val="000000"/>
        </w:rPr>
      </w:pPr>
      <w:bookmarkStart w:id="646" w:name="_Toc473789441"/>
      <w:bookmarkStart w:id="647" w:name="_Toc489359582"/>
      <w:bookmarkStart w:id="648" w:name="_Toc501724778"/>
      <w:bookmarkStart w:id="649" w:name="_Toc504884234"/>
      <w:r>
        <w:rPr>
          <w:color w:val="000000"/>
        </w:rPr>
        <w:t>Grécia</w:t>
      </w:r>
      <w:bookmarkEnd w:id="643"/>
      <w:bookmarkEnd w:id="644"/>
      <w:bookmarkEnd w:id="646"/>
      <w:bookmarkEnd w:id="647"/>
      <w:bookmarkEnd w:id="648"/>
      <w:bookmarkEnd w:id="649"/>
    </w:p>
    <w:bookmarkEnd w:id="645"/>
    <w:p w14:paraId="75EC337C" w14:textId="77777777" w:rsidR="00000000" w:rsidRDefault="009C2669">
      <w:pPr>
        <w:rPr>
          <w:color w:val="000000"/>
        </w:rPr>
      </w:pPr>
      <w:r>
        <w:rPr>
          <w:color w:val="000000"/>
        </w:rPr>
        <w:t>A grande importância da Grécia não está propriamente no campo do direito, mas nos da filosofia e da ciência políti</w:t>
      </w:r>
      <w:r>
        <w:rPr>
          <w:color w:val="000000"/>
        </w:rPr>
        <w:t>ca, especialmente por conta das obras de Platão e Aristóteles</w:t>
      </w:r>
      <w:r>
        <w:rPr>
          <w:color w:val="000000"/>
        </w:rPr>
        <w:fldChar w:fldCharType="begin"/>
      </w:r>
      <w:r>
        <w:rPr>
          <w:color w:val="000000"/>
        </w:rPr>
        <w:instrText xml:space="preserve"> XE "</w:instrText>
      </w:r>
      <w:r>
        <w:rPr>
          <w:smallCaps/>
          <w:color w:val="000000"/>
        </w:rPr>
        <w:instrText>Aristóteles</w:instrText>
      </w:r>
      <w:r>
        <w:rPr>
          <w:color w:val="000000"/>
        </w:rPr>
        <w:instrText xml:space="preserve">" </w:instrText>
      </w:r>
      <w:r>
        <w:rPr>
          <w:color w:val="000000"/>
        </w:rPr>
        <w:fldChar w:fldCharType="end"/>
      </w:r>
      <w:r>
        <w:rPr>
          <w:color w:val="000000"/>
        </w:rPr>
        <w:t xml:space="preserve">. A experiência política grega foi muito diversificada: é de conhecimento de todos que a Grécia antiga era marcada pela falta de uma unidade política, pois cada </w:t>
      </w:r>
      <w:r>
        <w:rPr>
          <w:i/>
          <w:color w:val="000000"/>
        </w:rPr>
        <w:t>polis</w:t>
      </w:r>
      <w:r>
        <w:rPr>
          <w:color w:val="000000"/>
        </w:rPr>
        <w:t xml:space="preserve"> tinha um</w:t>
      </w:r>
      <w:r>
        <w:rPr>
          <w:color w:val="000000"/>
        </w:rPr>
        <w:t>a organização própria e não havia nenhuma instituição que submetia todas a uma mesma vontade. Todavia, algumas das pré-compreensões que temos sobre os gregos podem nos induzir a erro. Nos estudos de segundo grau, são comuns as referências a legisladores gr</w:t>
      </w:r>
      <w:r>
        <w:rPr>
          <w:color w:val="000000"/>
        </w:rPr>
        <w:t>egos. Péricles, Sólon e Drácon, por exemplo, foram grandes políticos que instituíram mudanças radicais na vida de suas cidades utilizando como instrumento a legislação.</w:t>
      </w:r>
    </w:p>
    <w:p w14:paraId="0180185B" w14:textId="77777777" w:rsidR="00000000" w:rsidRDefault="009C2669">
      <w:pPr>
        <w:rPr>
          <w:color w:val="000000"/>
        </w:rPr>
      </w:pPr>
      <w:r>
        <w:rPr>
          <w:color w:val="000000"/>
        </w:rPr>
        <w:t xml:space="preserve">Quem conhece esses fatos é normalmente levado a acreditar que as leis desempenhavam na </w:t>
      </w:r>
      <w:r>
        <w:rPr>
          <w:color w:val="000000"/>
        </w:rPr>
        <w:t>Grécia antiga função social idêntica à que têm na sociedade contemporânea, o que seria um equívoco. As leis são instrumentos de governo e sempre foram utilizadas para impor à população certas decisões do soberano, seja em uma monarquia, uma oligarquia ou u</w:t>
      </w:r>
      <w:r>
        <w:rPr>
          <w:color w:val="000000"/>
        </w:rPr>
        <w:t>ma democracia. Todavia, não houve na Grécia nada como um Código Civil, uma tentativa de organizar mediante leis toda a vida civil das pessoas. As leis eram importantes, porém, não havia a idéia (hoje tão corrente que a alguns pode até parecer natural e abs</w:t>
      </w:r>
      <w:r>
        <w:rPr>
          <w:color w:val="000000"/>
        </w:rPr>
        <w:t>olutamente verdadeira) de que todas as nossas relações precisam ser reguladas mediante leis.</w:t>
      </w:r>
    </w:p>
    <w:p w14:paraId="2A331BB9" w14:textId="77777777" w:rsidR="00000000" w:rsidRDefault="009C2669">
      <w:pPr>
        <w:rPr>
          <w:color w:val="000000"/>
        </w:rPr>
      </w:pPr>
      <w:r>
        <w:rPr>
          <w:color w:val="000000"/>
        </w:rPr>
        <w:t>A maior parte das regras sociais era religiosa, moral ou tradicional. Já havia, inclusive, a discussão sobre os limites do poder dos chefes políticos para impor as</w:t>
      </w:r>
      <w:r>
        <w:rPr>
          <w:color w:val="000000"/>
        </w:rPr>
        <w:t xml:space="preserve"> suas decisões. Na tragédia </w:t>
      </w:r>
      <w:r>
        <w:rPr>
          <w:i/>
          <w:color w:val="000000"/>
        </w:rPr>
        <w:t>Antígona</w:t>
      </w:r>
      <w:r>
        <w:rPr>
          <w:color w:val="000000"/>
        </w:rPr>
        <w:t>, Sófocles</w:t>
      </w:r>
      <w:r>
        <w:rPr>
          <w:color w:val="000000"/>
        </w:rPr>
        <w:fldChar w:fldCharType="begin"/>
      </w:r>
      <w:r>
        <w:rPr>
          <w:color w:val="000000"/>
        </w:rPr>
        <w:instrText xml:space="preserve"> XE "</w:instrText>
      </w:r>
      <w:r>
        <w:rPr>
          <w:smallCaps/>
          <w:color w:val="000000"/>
        </w:rPr>
        <w:instrText>Sófocles</w:instrText>
      </w:r>
      <w:r>
        <w:rPr>
          <w:color w:val="000000"/>
        </w:rPr>
        <w:instrText xml:space="preserve">" </w:instrText>
      </w:r>
      <w:r>
        <w:rPr>
          <w:color w:val="000000"/>
        </w:rPr>
        <w:fldChar w:fldCharType="end"/>
      </w:r>
      <w:r>
        <w:rPr>
          <w:color w:val="000000"/>
        </w:rPr>
        <w:t xml:space="preserve"> construiu a história de uma mulher no dilema entre obedecer à lei divina e ser morta ou obedecer à lei dos homens e ofender aos deuses</w:t>
      </w:r>
      <w:r>
        <w:rPr>
          <w:rStyle w:val="Refdenotaderodap"/>
          <w:color w:val="000000"/>
        </w:rPr>
        <w:footnoteReference w:id="319"/>
      </w:r>
      <w:r>
        <w:rPr>
          <w:color w:val="000000"/>
        </w:rPr>
        <w:t>. Frente a esse dilema, Antígona decidiu obedecer aos deu</w:t>
      </w:r>
      <w:r>
        <w:rPr>
          <w:color w:val="000000"/>
        </w:rPr>
        <w:t>ses, mesmo que isso significasse a sua própria morte.</w:t>
      </w:r>
    </w:p>
    <w:p w14:paraId="05BB58AF" w14:textId="77777777" w:rsidR="00000000" w:rsidRDefault="009C2669">
      <w:pPr>
        <w:rPr>
          <w:color w:val="000000"/>
        </w:rPr>
      </w:pPr>
      <w:r>
        <w:rPr>
          <w:color w:val="000000"/>
        </w:rPr>
        <w:t>Podemos perceber, assim, que na Grécia antiga a legislação desempenhava um papel importante na organização social, especialmente nos momentos em que se buscava introduzir mudanças nas regras costumeiras</w:t>
      </w:r>
      <w:r>
        <w:rPr>
          <w:color w:val="000000"/>
        </w:rPr>
        <w:t>. Todavia, a maior parte da vida social ainda era regida por costumes e tradições, bem como por regras de moralidade e religiosas. Melhor dizendo, ainda não havia uma separação absoluta entre o direito, a moral e a religião.</w:t>
      </w:r>
    </w:p>
    <w:p w14:paraId="7F45F3B2" w14:textId="77777777" w:rsidR="00000000" w:rsidRDefault="009C2669">
      <w:pPr>
        <w:pStyle w:val="Ttulo2"/>
        <w:rPr>
          <w:color w:val="000000"/>
        </w:rPr>
      </w:pPr>
      <w:bookmarkStart w:id="650" w:name="_Toc435965861"/>
      <w:bookmarkStart w:id="651" w:name="_Toc461012996"/>
      <w:bookmarkStart w:id="652" w:name="_Toc473789442"/>
      <w:bookmarkStart w:id="653" w:name="_Toc489359583"/>
      <w:bookmarkStart w:id="654" w:name="_Toc501724779"/>
      <w:bookmarkStart w:id="655" w:name="_Toc504884235"/>
      <w:r>
        <w:rPr>
          <w:color w:val="000000"/>
        </w:rPr>
        <w:t>Roma</w:t>
      </w:r>
      <w:bookmarkEnd w:id="650"/>
      <w:bookmarkEnd w:id="651"/>
      <w:bookmarkEnd w:id="652"/>
      <w:bookmarkEnd w:id="653"/>
      <w:bookmarkEnd w:id="654"/>
      <w:bookmarkEnd w:id="655"/>
    </w:p>
    <w:p w14:paraId="39A2EC1D" w14:textId="77777777" w:rsidR="00000000" w:rsidRDefault="009C2669">
      <w:pPr>
        <w:rPr>
          <w:color w:val="000000"/>
        </w:rPr>
      </w:pPr>
      <w:r>
        <w:rPr>
          <w:color w:val="000000"/>
        </w:rPr>
        <w:t>O direito romano passou po</w:t>
      </w:r>
      <w:r>
        <w:rPr>
          <w:color w:val="000000"/>
        </w:rPr>
        <w:t>r três fases principais: o direito romano antigo, o direito romano clássico e o direito romano do Baixo Império</w:t>
      </w:r>
      <w:r>
        <w:rPr>
          <w:rStyle w:val="Refdenotaderodap"/>
          <w:color w:val="000000"/>
        </w:rPr>
        <w:footnoteReference w:id="320"/>
      </w:r>
      <w:r>
        <w:rPr>
          <w:color w:val="000000"/>
        </w:rPr>
        <w:t xml:space="preserve">. Nos tempos da formação da cidade de Roma, temos o </w:t>
      </w:r>
      <w:r>
        <w:rPr>
          <w:i/>
          <w:color w:val="000000"/>
        </w:rPr>
        <w:t>antigo direito romano</w:t>
      </w:r>
      <w:r>
        <w:rPr>
          <w:color w:val="000000"/>
        </w:rPr>
        <w:t>, que tinha as características típicas dos direitos arcaicos, tendo com</w:t>
      </w:r>
      <w:r>
        <w:rPr>
          <w:color w:val="000000"/>
        </w:rPr>
        <w:t>o principal fonte de normas o costume e como valor básico a solidariedade entre os componentes do grupo social. Além disso, como não havia normas escritas, conhece-se muito pouco do direito deste período, que se estendeu do séc. VIII ao III a.C.</w:t>
      </w:r>
    </w:p>
    <w:p w14:paraId="3A48DABE" w14:textId="77777777" w:rsidR="00000000" w:rsidRDefault="009C2669">
      <w:pPr>
        <w:rPr>
          <w:color w:val="000000"/>
        </w:rPr>
      </w:pPr>
      <w:r>
        <w:rPr>
          <w:color w:val="000000"/>
        </w:rPr>
        <w:lastRenderedPageBreak/>
        <w:t>Em seguida</w:t>
      </w:r>
      <w:r>
        <w:rPr>
          <w:color w:val="000000"/>
        </w:rPr>
        <w:t xml:space="preserve">, vem a fase que mais nos influencia até hoje e que denominamos de período do </w:t>
      </w:r>
      <w:r>
        <w:rPr>
          <w:i/>
          <w:color w:val="000000"/>
        </w:rPr>
        <w:t>direito clássico</w:t>
      </w:r>
      <w:r>
        <w:rPr>
          <w:color w:val="000000"/>
        </w:rPr>
        <w:t>, que durou do séc. II a.C. ao III d.C. Essa época engloba a decadência da República Romana e todo o Alto Império, fase em que o poder político foi centralizado n</w:t>
      </w:r>
      <w:r>
        <w:rPr>
          <w:color w:val="000000"/>
        </w:rPr>
        <w:t>as mãos do imperador. Foi essa a época da grande expansão de Roma, sendo que o ponto culminante tanto do poder político quanto do desenvolvimento jurídico romano deu-se no século II d.C.</w:t>
      </w:r>
    </w:p>
    <w:p w14:paraId="17FC8C6F" w14:textId="77777777" w:rsidR="00000000" w:rsidRDefault="009C2669">
      <w:pPr>
        <w:rPr>
          <w:i/>
          <w:color w:val="000000"/>
        </w:rPr>
      </w:pPr>
      <w:r>
        <w:rPr>
          <w:color w:val="000000"/>
        </w:rPr>
        <w:t>No império romano, o direito tornou-se um instrumento de governo muit</w:t>
      </w:r>
      <w:r>
        <w:rPr>
          <w:color w:val="000000"/>
        </w:rPr>
        <w:t>o mais importante que na Grécia, pois, ao invés da fragmentação política que marcou os gregos, os romanos experimentaram uma centralização muito grande do poder. Além disso, por dominarem um território muito extenso e que englobava povos de culturas extrem</w:t>
      </w:r>
      <w:r>
        <w:rPr>
          <w:color w:val="000000"/>
        </w:rPr>
        <w:t xml:space="preserve">amente diversas, o direito lhes serviu como uma maneira de proporcionar um mínimo de homogeneidade ao império. Por um lado, garantia-se a todos os cidadãos romanos uma série de direitos em qualquer parte do império — era o chamado </w:t>
      </w:r>
      <w:r>
        <w:rPr>
          <w:i/>
          <w:color w:val="000000"/>
        </w:rPr>
        <w:t>jus civile</w:t>
      </w:r>
      <w:r>
        <w:rPr>
          <w:color w:val="000000"/>
        </w:rPr>
        <w:t>. Por outro, ga</w:t>
      </w:r>
      <w:r>
        <w:rPr>
          <w:color w:val="000000"/>
        </w:rPr>
        <w:t xml:space="preserve">rantia-se a todos os homens presentes no império um número menor de direitos, chamados de </w:t>
      </w:r>
      <w:r>
        <w:rPr>
          <w:i/>
          <w:color w:val="000000"/>
        </w:rPr>
        <w:t>jus gentium</w:t>
      </w:r>
      <w:r>
        <w:rPr>
          <w:rStyle w:val="Refdenotaderodap"/>
          <w:i/>
          <w:color w:val="000000"/>
        </w:rPr>
        <w:footnoteReference w:id="321"/>
      </w:r>
      <w:r>
        <w:rPr>
          <w:color w:val="000000"/>
        </w:rPr>
        <w:t>. Esse direito das gentes era entendido como o conjunto das normas jurídicas inerentes a todos os seres humanos e, portanto, deveria ser reconhecido a qua</w:t>
      </w:r>
      <w:r>
        <w:rPr>
          <w:color w:val="000000"/>
        </w:rPr>
        <w:t xml:space="preserve">lquer pessoa. </w:t>
      </w:r>
    </w:p>
    <w:p w14:paraId="4EA436E5"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 xml:space="preserve">O desenvolvimento do </w:t>
      </w:r>
      <w:r>
        <w:rPr>
          <w:rFonts w:ascii="Times New Roman" w:hAnsi="Times New Roman"/>
          <w:color w:val="000000"/>
        </w:rPr>
        <w:t>direito</w:t>
      </w:r>
      <w:r>
        <w:rPr>
          <w:rFonts w:ascii="Times New Roman" w:hAnsi="Times New Roman"/>
          <w:color w:val="000000"/>
        </w:rPr>
        <w:t xml:space="preserve"> em Roma foi imenso e a sua influência faz-se sentir até os dias de hoje, especialmente no </w:t>
      </w:r>
      <w:r>
        <w:rPr>
          <w:rFonts w:ascii="Times New Roman" w:hAnsi="Times New Roman"/>
          <w:color w:val="000000"/>
        </w:rPr>
        <w:t>direito</w:t>
      </w:r>
      <w:r>
        <w:rPr>
          <w:rFonts w:ascii="Times New Roman" w:hAnsi="Times New Roman"/>
          <w:color w:val="000000"/>
        </w:rPr>
        <w:t xml:space="preserve"> civil</w:t>
      </w:r>
      <w:r>
        <w:rPr>
          <w:rStyle w:val="Refdenotaderodap"/>
          <w:rFonts w:ascii="Times New Roman" w:hAnsi="Times New Roman"/>
          <w:color w:val="000000"/>
        </w:rPr>
        <w:footnoteReference w:id="322"/>
      </w:r>
      <w:r>
        <w:rPr>
          <w:rFonts w:ascii="Times New Roman" w:hAnsi="Times New Roman"/>
          <w:color w:val="000000"/>
        </w:rPr>
        <w:t xml:space="preserve">. Todavia, devemos ressaltar que as normas que atualmente chamamos de </w:t>
      </w:r>
      <w:r>
        <w:rPr>
          <w:rFonts w:ascii="Times New Roman" w:hAnsi="Times New Roman"/>
          <w:i/>
          <w:color w:val="000000"/>
        </w:rPr>
        <w:t>direito romano</w:t>
      </w:r>
      <w:r>
        <w:rPr>
          <w:rFonts w:ascii="Times New Roman" w:hAnsi="Times New Roman"/>
          <w:i/>
          <w:color w:val="000000"/>
        </w:rPr>
        <w:fldChar w:fldCharType="begin"/>
      </w:r>
      <w:r>
        <w:rPr>
          <w:color w:val="000000"/>
        </w:rPr>
        <w:instrText xml:space="preserve"> </w:instrText>
      </w:r>
      <w:r>
        <w:rPr>
          <w:color w:val="000000"/>
        </w:rPr>
        <w:instrText>XE "</w:instrText>
      </w:r>
      <w:r>
        <w:rPr>
          <w:rFonts w:ascii="Times New Roman" w:hAnsi="Times New Roman"/>
          <w:color w:val="000000"/>
        </w:rPr>
        <w:instrText>Direito</w:instrText>
      </w:r>
      <w:r>
        <w:rPr>
          <w:rFonts w:ascii="Times New Roman" w:hAnsi="Times New Roman"/>
          <w:i/>
          <w:color w:val="000000"/>
        </w:rPr>
        <w:instrText xml:space="preserve">: </w:instrText>
      </w:r>
      <w:r>
        <w:rPr>
          <w:rFonts w:ascii="Times New Roman" w:hAnsi="Times New Roman"/>
          <w:color w:val="000000"/>
        </w:rPr>
        <w:instrText>direito r</w:instrText>
      </w:r>
      <w:r>
        <w:rPr>
          <w:rFonts w:ascii="Times New Roman" w:hAnsi="Times New Roman"/>
          <w:color w:val="000000"/>
        </w:rPr>
        <w:instrText>omano</w:instrText>
      </w:r>
      <w:r>
        <w:rPr>
          <w:rFonts w:ascii="Times New Roman" w:hAnsi="Times New Roman"/>
          <w:color w:val="000000"/>
        </w:rPr>
        <w:instrText>” \</w:instrText>
      </w:r>
      <w:r>
        <w:rPr>
          <w:color w:val="000000"/>
        </w:rPr>
        <w:instrText>f"x"</w:instrText>
      </w:r>
      <w:r>
        <w:rPr>
          <w:color w:val="000000"/>
        </w:rPr>
        <w:instrText xml:space="preserve"> </w:instrText>
      </w:r>
      <w:r>
        <w:rPr>
          <w:rFonts w:ascii="Times New Roman" w:hAnsi="Times New Roman"/>
          <w:i/>
          <w:color w:val="000000"/>
        </w:rPr>
        <w:fldChar w:fldCharType="end"/>
      </w:r>
      <w:r>
        <w:rPr>
          <w:rFonts w:ascii="Times New Roman" w:hAnsi="Times New Roman"/>
          <w:color w:val="000000"/>
        </w:rPr>
        <w:t xml:space="preserve"> tinham efetiva aplicação apenas no centro do Império. Na periferia, o </w:t>
      </w:r>
      <w:r>
        <w:rPr>
          <w:rFonts w:ascii="Times New Roman" w:hAnsi="Times New Roman"/>
          <w:color w:val="000000"/>
        </w:rPr>
        <w:t>direito</w:t>
      </w:r>
      <w:r>
        <w:rPr>
          <w:rFonts w:ascii="Times New Roman" w:hAnsi="Times New Roman"/>
          <w:color w:val="000000"/>
        </w:rPr>
        <w:t xml:space="preserve"> realmente aplicado era um </w:t>
      </w:r>
      <w:r>
        <w:rPr>
          <w:rFonts w:ascii="Times New Roman" w:hAnsi="Times New Roman"/>
          <w:color w:val="000000"/>
        </w:rPr>
        <w:t>direito romano</w:t>
      </w:r>
      <w:r>
        <w:rPr>
          <w:rFonts w:ascii="Times New Roman" w:hAnsi="Times New Roman"/>
          <w:color w:val="000000"/>
        </w:rPr>
        <w:t xml:space="preserve"> vulgar, uma mescla das instituições romanas e do </w:t>
      </w:r>
      <w:r>
        <w:rPr>
          <w:rFonts w:ascii="Times New Roman" w:hAnsi="Times New Roman"/>
          <w:color w:val="000000"/>
        </w:rPr>
        <w:t>direito</w:t>
      </w:r>
      <w:r>
        <w:rPr>
          <w:rFonts w:ascii="Times New Roman" w:hAnsi="Times New Roman"/>
          <w:color w:val="000000"/>
        </w:rPr>
        <w:t xml:space="preserve"> costumeiro local que em certos lugares era bastante próximo do </w:t>
      </w:r>
      <w:r>
        <w:rPr>
          <w:rFonts w:ascii="Times New Roman" w:hAnsi="Times New Roman"/>
          <w:i/>
          <w:color w:val="000000"/>
        </w:rPr>
        <w:t>di</w:t>
      </w:r>
      <w:r>
        <w:rPr>
          <w:rFonts w:ascii="Times New Roman" w:hAnsi="Times New Roman"/>
          <w:i/>
          <w:color w:val="000000"/>
        </w:rPr>
        <w:t>reito romano</w:t>
      </w:r>
      <w:r>
        <w:rPr>
          <w:rFonts w:ascii="Times New Roman" w:hAnsi="Times New Roman"/>
          <w:i/>
          <w:color w:val="000000"/>
        </w:rPr>
        <w:t xml:space="preserve"> erudito </w:t>
      </w:r>
      <w:r>
        <w:rPr>
          <w:rFonts w:ascii="Times New Roman" w:hAnsi="Times New Roman"/>
          <w:color w:val="000000"/>
        </w:rPr>
        <w:t>e em outros era muito diferenciado.</w:t>
      </w:r>
      <w:r>
        <w:rPr>
          <w:rStyle w:val="Refdenotaderodap"/>
          <w:rFonts w:ascii="Times New Roman" w:hAnsi="Times New Roman"/>
          <w:color w:val="000000"/>
        </w:rPr>
        <w:footnoteReference w:id="323"/>
      </w:r>
    </w:p>
    <w:p w14:paraId="0CDACE5B" w14:textId="77777777" w:rsidR="00000000" w:rsidRDefault="009C2669">
      <w:pPr>
        <w:rPr>
          <w:color w:val="000000"/>
        </w:rPr>
      </w:pPr>
      <w:r>
        <w:rPr>
          <w:color w:val="000000"/>
        </w:rPr>
        <w:t xml:space="preserve">No séc. III d.C., o Império Romano enfrentou uma grande crise política e econômica, que marca o início do Baixo Império, a última fase do Império Romano do Ocidente, período marcado pela decadência </w:t>
      </w:r>
      <w:r>
        <w:rPr>
          <w:color w:val="000000"/>
        </w:rPr>
        <w:t>intelectual, econômica e política</w:t>
      </w:r>
      <w:r>
        <w:rPr>
          <w:rStyle w:val="Refdenotaderodap"/>
          <w:color w:val="000000"/>
        </w:rPr>
        <w:footnoteReference w:id="324"/>
      </w:r>
      <w:r>
        <w:rPr>
          <w:color w:val="000000"/>
        </w:rPr>
        <w:t>. Foi apenas nessa fase que o cristianismo passou de culto reprimido a religião oficial do Império. Pouco tempo depois, Constantino dividiu o Império em dois: o Império Romano do Ocidente, que se dissolveu no séc. V e o Im</w:t>
      </w:r>
      <w:r>
        <w:rPr>
          <w:color w:val="000000"/>
        </w:rPr>
        <w:t>pério Romano do Oriente</w:t>
      </w:r>
      <w:r>
        <w:rPr>
          <w:rStyle w:val="Refdenotaderodap"/>
          <w:color w:val="000000"/>
        </w:rPr>
        <w:footnoteReference w:id="325"/>
      </w:r>
      <w:r>
        <w:rPr>
          <w:color w:val="000000"/>
        </w:rPr>
        <w:t>, baseado em Constantinopla (antiga Bizâncio e atual Istambul), que sobreviveu até o século XV.</w:t>
      </w:r>
    </w:p>
    <w:p w14:paraId="412B2065" w14:textId="77777777" w:rsidR="00000000" w:rsidRDefault="009C2669">
      <w:pPr>
        <w:pStyle w:val="Recuodecorpodetexto"/>
        <w:spacing w:before="20"/>
        <w:rPr>
          <w:rFonts w:ascii="Times New Roman" w:hAnsi="Times New Roman"/>
          <w:color w:val="000000"/>
        </w:rPr>
      </w:pPr>
      <w:r>
        <w:rPr>
          <w:rFonts w:ascii="Times New Roman" w:hAnsi="Times New Roman"/>
          <w:color w:val="000000"/>
        </w:rPr>
        <w:t>Durante o Baixo Império, a figura do imperador foi divinizada e ele passou a dispor de poder absoluto. Com isso, a legislação por ele cr</w:t>
      </w:r>
      <w:r>
        <w:rPr>
          <w:rFonts w:ascii="Times New Roman" w:hAnsi="Times New Roman"/>
          <w:color w:val="000000"/>
        </w:rPr>
        <w:t xml:space="preserve">iada tornou-se a principal fonte de </w:t>
      </w:r>
      <w:r>
        <w:rPr>
          <w:rFonts w:ascii="Times New Roman" w:hAnsi="Times New Roman"/>
          <w:color w:val="000000"/>
        </w:rPr>
        <w:t>direito</w:t>
      </w:r>
      <w:r>
        <w:rPr>
          <w:rStyle w:val="Refdenotaderodap"/>
          <w:rFonts w:ascii="Times New Roman" w:hAnsi="Times New Roman"/>
          <w:color w:val="000000"/>
        </w:rPr>
        <w:footnoteReference w:id="326"/>
      </w:r>
      <w:r>
        <w:rPr>
          <w:rFonts w:ascii="Times New Roman" w:hAnsi="Times New Roman"/>
          <w:color w:val="000000"/>
        </w:rPr>
        <w:t xml:space="preserve">. O </w:t>
      </w:r>
      <w:r>
        <w:rPr>
          <w:rFonts w:ascii="Times New Roman" w:hAnsi="Times New Roman"/>
          <w:color w:val="000000"/>
        </w:rPr>
        <w:t>direito</w:t>
      </w:r>
      <w:r>
        <w:rPr>
          <w:rFonts w:ascii="Times New Roman" w:hAnsi="Times New Roman"/>
          <w:color w:val="000000"/>
        </w:rPr>
        <w:t xml:space="preserve"> clássico foi sendo gradativamente abandonado, devido às alterações no contexto social e político, inclusive pela influência das idéias cristãs, que exigiram a mudança de vários dos institutos criados </w:t>
      </w:r>
      <w:r>
        <w:rPr>
          <w:rFonts w:ascii="Times New Roman" w:hAnsi="Times New Roman"/>
          <w:color w:val="000000"/>
        </w:rPr>
        <w:t>no período clássico.</w:t>
      </w:r>
    </w:p>
    <w:p w14:paraId="2E86AA65" w14:textId="77777777" w:rsidR="00000000" w:rsidRDefault="009C2669">
      <w:pPr>
        <w:pStyle w:val="Ttulo2"/>
        <w:rPr>
          <w:color w:val="000000"/>
        </w:rPr>
      </w:pPr>
      <w:bookmarkStart w:id="656" w:name="_Toc473789443"/>
      <w:bookmarkStart w:id="657" w:name="_Toc435965862"/>
      <w:bookmarkStart w:id="658" w:name="_Toc461012997"/>
      <w:bookmarkStart w:id="659" w:name="_Toc489359584"/>
      <w:bookmarkStart w:id="660" w:name="_Toc501724780"/>
      <w:bookmarkStart w:id="661" w:name="_Toc504884236"/>
      <w:r>
        <w:rPr>
          <w:color w:val="000000"/>
        </w:rPr>
        <w:lastRenderedPageBreak/>
        <w:t>Alta Idade média</w:t>
      </w:r>
      <w:bookmarkEnd w:id="656"/>
      <w:bookmarkEnd w:id="659"/>
      <w:bookmarkEnd w:id="660"/>
      <w:bookmarkEnd w:id="661"/>
    </w:p>
    <w:p w14:paraId="7F43A726" w14:textId="77777777" w:rsidR="00000000" w:rsidRDefault="009C2669">
      <w:pPr>
        <w:pStyle w:val="Ttulo3"/>
        <w:rPr>
          <w:color w:val="000000"/>
        </w:rPr>
      </w:pPr>
      <w:bookmarkStart w:id="662" w:name="_Toc473789444"/>
      <w:bookmarkStart w:id="663" w:name="_Toc489359585"/>
      <w:bookmarkStart w:id="664" w:name="_Toc501724781"/>
      <w:bookmarkStart w:id="665" w:name="_Toc504884237"/>
      <w:r>
        <w:rPr>
          <w:color w:val="000000"/>
        </w:rPr>
        <w:t>Raízes do pluralismo jurídico</w:t>
      </w:r>
      <w:r>
        <w:rPr>
          <w:color w:val="000000"/>
        </w:rPr>
        <w:fldChar w:fldCharType="begin"/>
      </w:r>
      <w:r>
        <w:rPr>
          <w:color w:val="000000"/>
        </w:rPr>
        <w:instrText xml:space="preserve"> XE "Pluralismo jurídico” \f"x" </w:instrText>
      </w:r>
      <w:r>
        <w:rPr>
          <w:color w:val="000000"/>
        </w:rPr>
        <w:fldChar w:fldCharType="end"/>
      </w:r>
      <w:r>
        <w:rPr>
          <w:color w:val="000000"/>
        </w:rPr>
        <w:t xml:space="preserve"> (séculos VI a VIII)</w:t>
      </w:r>
      <w:bookmarkEnd w:id="662"/>
      <w:bookmarkEnd w:id="663"/>
      <w:bookmarkEnd w:id="664"/>
      <w:bookmarkEnd w:id="665"/>
    </w:p>
    <w:p w14:paraId="6170616D" w14:textId="77777777" w:rsidR="00000000" w:rsidRDefault="009C2669">
      <w:pPr>
        <w:rPr>
          <w:color w:val="000000"/>
        </w:rPr>
      </w:pPr>
      <w:r>
        <w:rPr>
          <w:color w:val="000000"/>
        </w:rPr>
        <w:t>Com a queda do Império Romano, a Europa foi dividida em vários reinos, correspondentes aos povos germânicos (francos, visigodos, lomba</w:t>
      </w:r>
      <w:r>
        <w:rPr>
          <w:color w:val="000000"/>
        </w:rPr>
        <w:t xml:space="preserve">rdos etc.) que conquistaram os territórios anteriormente submetidos a Roma. Nessa época, vigorou um </w:t>
      </w:r>
      <w:r>
        <w:rPr>
          <w:i/>
          <w:color w:val="000000"/>
        </w:rPr>
        <w:t xml:space="preserve">pluralismo jurídico </w:t>
      </w:r>
      <w:r>
        <w:rPr>
          <w:color w:val="000000"/>
        </w:rPr>
        <w:t>bastante acentuado, no sentido de que conviviam no mesmo espaço diversos sistemas de direito. Os conquistadores, ao invés de impor o seu</w:t>
      </w:r>
      <w:r>
        <w:rPr>
          <w:color w:val="000000"/>
        </w:rPr>
        <w:t xml:space="preserve"> direito às populações autóctones, permitiram que elas continuassem a ser regidas pelo direito romano</w:t>
      </w:r>
      <w:r>
        <w:rPr>
          <w:rStyle w:val="Refdenotaderodap"/>
          <w:color w:val="000000"/>
        </w:rPr>
        <w:footnoteReference w:id="327"/>
      </w:r>
      <w:r>
        <w:rPr>
          <w:color w:val="000000"/>
        </w:rPr>
        <w:t xml:space="preserve">. Criou-se, então, o que hoje se chama de princípio da personalidade do direito: cada pessoa deveria ser julgada pelas leis da sua própria terra. </w:t>
      </w:r>
    </w:p>
    <w:p w14:paraId="2F567FEB" w14:textId="77777777" w:rsidR="00000000" w:rsidRDefault="009C2669">
      <w:pPr>
        <w:rPr>
          <w:color w:val="000000"/>
        </w:rPr>
      </w:pPr>
      <w:r>
        <w:rPr>
          <w:color w:val="000000"/>
        </w:rPr>
        <w:t>O princ</w:t>
      </w:r>
      <w:r>
        <w:rPr>
          <w:color w:val="000000"/>
        </w:rPr>
        <w:t>ípio da personalidade gerou um sistema jurídico complexo, sendo necessário estabelecer regras para decidir qual o direito aplicável aos casos de fronteira</w:t>
      </w:r>
      <w:r>
        <w:rPr>
          <w:rStyle w:val="Refdenotaderodap"/>
          <w:color w:val="000000"/>
        </w:rPr>
        <w:footnoteReference w:id="328"/>
      </w:r>
      <w:r>
        <w:rPr>
          <w:color w:val="000000"/>
        </w:rPr>
        <w:t xml:space="preserve"> e aos casos que envolvem pessoas de nacionalidade diversa</w:t>
      </w:r>
      <w:r>
        <w:rPr>
          <w:rStyle w:val="Refdenotaderodap"/>
          <w:color w:val="000000"/>
        </w:rPr>
        <w:footnoteReference w:id="329"/>
      </w:r>
      <w:r>
        <w:rPr>
          <w:color w:val="000000"/>
        </w:rPr>
        <w:t xml:space="preserve">. E além do direito romano e dos direitos </w:t>
      </w:r>
      <w:r>
        <w:rPr>
          <w:color w:val="000000"/>
        </w:rPr>
        <w:t xml:space="preserve">germânicos, havia também o direito canônico, que é o nome que damos ao direito da Igreja Católica Apostólica Romana. Esse sistema jurídico era fundado no direito romano e conserva sua influência até os dias de hoje. Essa convivência razoavelmente pacífica </w:t>
      </w:r>
      <w:r>
        <w:rPr>
          <w:color w:val="000000"/>
        </w:rPr>
        <w:t>entre sistemas jurídicos diversos foi uma das principais marcas do direito em toda a Idade Média e estendeu-se até a Idade Moderna. Portanto, para que seja possível compreender a evolução do direito do séc. V ao séc. XVIII, é preciso entender esse pluralis</w:t>
      </w:r>
      <w:r>
        <w:rPr>
          <w:color w:val="000000"/>
        </w:rPr>
        <w:t xml:space="preserve">mo que parece tão estranho (se não absurdo) ao senso comum jurídico contemporâneo. </w:t>
      </w:r>
    </w:p>
    <w:p w14:paraId="247634BD" w14:textId="77777777" w:rsidR="00000000" w:rsidRDefault="009C2669">
      <w:pPr>
        <w:rPr>
          <w:color w:val="000000"/>
        </w:rPr>
      </w:pPr>
      <w:r>
        <w:rPr>
          <w:color w:val="000000"/>
        </w:rPr>
        <w:t>Durante os séculos que se seguiram, à medida que se fundiam os modos de vida dos povos conquistadores e conquistados, o direito romano vulgar foi gradativamente mesclando-s</w:t>
      </w:r>
      <w:r>
        <w:rPr>
          <w:color w:val="000000"/>
        </w:rPr>
        <w:t>e com os direitos germânicos — situação essa que começou a ser alterada com o surgimento do Império Carolíngio.</w:t>
      </w:r>
    </w:p>
    <w:p w14:paraId="65D1EC62" w14:textId="77777777" w:rsidR="00000000" w:rsidRDefault="009C2669">
      <w:pPr>
        <w:pStyle w:val="Ttulo3"/>
        <w:rPr>
          <w:color w:val="000000"/>
        </w:rPr>
      </w:pPr>
      <w:bookmarkStart w:id="666" w:name="_Toc473789445"/>
      <w:bookmarkStart w:id="667" w:name="_Toc489359586"/>
      <w:bookmarkStart w:id="668" w:name="_Toc501724782"/>
      <w:bookmarkStart w:id="669" w:name="_Toc504884238"/>
      <w:r>
        <w:rPr>
          <w:color w:val="000000"/>
        </w:rPr>
        <w:t>Império Carolíngio (séculos VIII e IX)</w:t>
      </w:r>
      <w:bookmarkEnd w:id="666"/>
      <w:bookmarkEnd w:id="667"/>
      <w:bookmarkEnd w:id="668"/>
      <w:bookmarkEnd w:id="669"/>
    </w:p>
    <w:p w14:paraId="41664E82" w14:textId="77777777" w:rsidR="00000000" w:rsidRDefault="009C2669">
      <w:pPr>
        <w:rPr>
          <w:color w:val="000000"/>
        </w:rPr>
      </w:pPr>
      <w:r>
        <w:rPr>
          <w:color w:val="000000"/>
        </w:rPr>
        <w:t>No decorrer da Alta Idade Média, o reino dos francos</w:t>
      </w:r>
      <w:r>
        <w:rPr>
          <w:rStyle w:val="Refdenotaderodap"/>
          <w:color w:val="000000"/>
        </w:rPr>
        <w:footnoteReference w:id="330"/>
      </w:r>
      <w:r>
        <w:rPr>
          <w:color w:val="000000"/>
        </w:rPr>
        <w:t xml:space="preserve"> expandiu-se gradativamente, até que, por volta do s</w:t>
      </w:r>
      <w:r>
        <w:rPr>
          <w:color w:val="000000"/>
        </w:rPr>
        <w:t>éc. VIII, com Carlos Magno, dominou quase toda a parte central da Europa. Fundou-se, então, o Império Carolíngio (também chamado de Império do Ocidente), que somente veio a desfazer-se no séc. X. Durante toda a sua existência, o Império Carolíngio buscou u</w:t>
      </w:r>
      <w:r>
        <w:rPr>
          <w:color w:val="000000"/>
        </w:rPr>
        <w:t>nificar juridicamente o seu território, estabelecendo um direito comum, o qual deveria ser fundado no direito romano.</w:t>
      </w:r>
    </w:p>
    <w:p w14:paraId="0CDEA214" w14:textId="77777777" w:rsidR="00000000" w:rsidRDefault="009C2669">
      <w:pPr>
        <w:rPr>
          <w:color w:val="000000"/>
        </w:rPr>
      </w:pPr>
      <w:r>
        <w:rPr>
          <w:color w:val="000000"/>
        </w:rPr>
        <w:t>Os monarcas carolíngios afastaram o princípio da personalidade e tentaram unificar o direito por via legislativa, declarando que as suas l</w:t>
      </w:r>
      <w:r>
        <w:rPr>
          <w:color w:val="000000"/>
        </w:rPr>
        <w:t xml:space="preserve">eis (chamadas de capitulares) seriam o direito válido em todo o Império. Todavia, quase todas as </w:t>
      </w:r>
      <w:r>
        <w:rPr>
          <w:i/>
          <w:color w:val="000000"/>
        </w:rPr>
        <w:t>capitulares</w:t>
      </w:r>
      <w:r>
        <w:rPr>
          <w:i/>
          <w:color w:val="000000"/>
        </w:rPr>
        <w:fldChar w:fldCharType="begin"/>
      </w:r>
      <w:r>
        <w:rPr>
          <w:color w:val="000000"/>
        </w:rPr>
        <w:instrText xml:space="preserve"> XE "Capitulares” \f"x" </w:instrText>
      </w:r>
      <w:r>
        <w:rPr>
          <w:i/>
          <w:color w:val="000000"/>
        </w:rPr>
        <w:fldChar w:fldCharType="end"/>
      </w:r>
      <w:r>
        <w:rPr>
          <w:color w:val="000000"/>
        </w:rPr>
        <w:t xml:space="preserve"> tratavam apenas da administração do Estado, raras sendo as que tratavam de direito civil, penal, comercial etc. Com isso,</w:t>
      </w:r>
      <w:r>
        <w:rPr>
          <w:color w:val="000000"/>
        </w:rPr>
        <w:t xml:space="preserve"> a legislação carolíngia não se tornou a </w:t>
      </w:r>
      <w:r>
        <w:rPr>
          <w:color w:val="000000"/>
        </w:rPr>
        <w:lastRenderedPageBreak/>
        <w:t>principal fonte de direito, que continuava sendo o costume da população. Entretanto, a busca de estabelecer um direito comum levou a um gradual fortalecimento do direito romano.</w:t>
      </w:r>
    </w:p>
    <w:p w14:paraId="53FC8C5E" w14:textId="77777777" w:rsidR="00000000" w:rsidRDefault="009C2669">
      <w:pPr>
        <w:rPr>
          <w:color w:val="000000"/>
        </w:rPr>
      </w:pPr>
      <w:r>
        <w:rPr>
          <w:color w:val="000000"/>
        </w:rPr>
        <w:t>Esse foi um período de grande ascensã</w:t>
      </w:r>
      <w:r>
        <w:rPr>
          <w:color w:val="000000"/>
        </w:rPr>
        <w:t>o do poder da Igreja Católica</w:t>
      </w:r>
      <w:r>
        <w:rPr>
          <w:rStyle w:val="Refdenotaderodap"/>
          <w:color w:val="000000"/>
        </w:rPr>
        <w:footnoteReference w:id="331"/>
      </w:r>
      <w:r>
        <w:rPr>
          <w:color w:val="000000"/>
        </w:rPr>
        <w:t>. Como o reconhecimento do papa era importante para a manutenção do poder dos imperadores carolíngios, houve uma "confusão crescente entre o espiritual e o temporal"</w:t>
      </w:r>
      <w:r>
        <w:rPr>
          <w:rStyle w:val="Refdenotaderodap"/>
          <w:color w:val="000000"/>
        </w:rPr>
        <w:footnoteReference w:id="332"/>
      </w:r>
      <w:r>
        <w:rPr>
          <w:color w:val="000000"/>
        </w:rPr>
        <w:t>, que levou a Igreja Católica a expandir a aplicação do dire</w:t>
      </w:r>
      <w:r>
        <w:rPr>
          <w:color w:val="000000"/>
        </w:rPr>
        <w:t>ito canônico</w:t>
      </w:r>
      <w:r>
        <w:rPr>
          <w:color w:val="000000"/>
        </w:rPr>
        <w:fldChar w:fldCharType="begin"/>
      </w:r>
      <w:r>
        <w:rPr>
          <w:color w:val="000000"/>
        </w:rPr>
        <w:instrText xml:space="preserve"> XE "Direito: direito canônico” \f"x" </w:instrText>
      </w:r>
      <w:r>
        <w:rPr>
          <w:color w:val="000000"/>
        </w:rPr>
        <w:fldChar w:fldCharType="end"/>
      </w:r>
      <w:r>
        <w:rPr>
          <w:color w:val="000000"/>
        </w:rPr>
        <w:t xml:space="preserve"> a matérias antes reservadas ao direito temporal, especialmente às questões relativas ao matrimônio</w:t>
      </w:r>
      <w:r>
        <w:rPr>
          <w:rStyle w:val="Refdenotaderodap"/>
          <w:color w:val="000000"/>
        </w:rPr>
        <w:footnoteReference w:id="333"/>
      </w:r>
      <w:r>
        <w:rPr>
          <w:color w:val="000000"/>
        </w:rPr>
        <w:t xml:space="preserve"> e problemas conexos, como legitimidade de filhos e anulação do casamento.</w:t>
      </w:r>
    </w:p>
    <w:p w14:paraId="1AA1C758" w14:textId="77777777" w:rsidR="00000000" w:rsidRDefault="009C2669">
      <w:pPr>
        <w:pStyle w:val="Ttulo3"/>
        <w:rPr>
          <w:color w:val="000000"/>
        </w:rPr>
      </w:pPr>
      <w:bookmarkStart w:id="670" w:name="_Toc473789446"/>
      <w:bookmarkStart w:id="671" w:name="_Toc489359587"/>
      <w:bookmarkStart w:id="672" w:name="_Toc501724783"/>
      <w:bookmarkStart w:id="673" w:name="_Toc504884239"/>
      <w:r>
        <w:rPr>
          <w:color w:val="000000"/>
        </w:rPr>
        <w:t>Feudalismo (séculos X a XII)</w:t>
      </w:r>
      <w:bookmarkEnd w:id="670"/>
      <w:bookmarkEnd w:id="671"/>
      <w:bookmarkEnd w:id="672"/>
      <w:bookmarkEnd w:id="673"/>
    </w:p>
    <w:p w14:paraId="4B69429A" w14:textId="77777777" w:rsidR="00000000" w:rsidRDefault="009C2669">
      <w:pPr>
        <w:rPr>
          <w:color w:val="000000"/>
        </w:rPr>
      </w:pPr>
      <w:r>
        <w:rPr>
          <w:color w:val="000000"/>
        </w:rPr>
        <w:t>Com a desestruturação do Império Carolíngio, o poder político começou a ser pulverizado, em um processo que levou ao que chamamos hoje de feudalismo. Durante alguns séculos, contudo, o que era a parte oriental do Império Carolíngio transformou-se no chamad</w:t>
      </w:r>
      <w:r>
        <w:rPr>
          <w:color w:val="000000"/>
        </w:rPr>
        <w:t>o Sacro Império Romano-Germânico, que ocupava basicamente o centro da Europa e que permaneceu forte até o século XIII.</w:t>
      </w:r>
    </w:p>
    <w:p w14:paraId="202CDA4D" w14:textId="77777777" w:rsidR="00000000" w:rsidRDefault="009C2669">
      <w:pPr>
        <w:rPr>
          <w:color w:val="000000"/>
        </w:rPr>
      </w:pPr>
      <w:r>
        <w:rPr>
          <w:color w:val="000000"/>
        </w:rPr>
        <w:t xml:space="preserve">Tanto o Império Carolíngio quanto o Romano-Germânico, que o sucedeu, tinham a pretensão de unificar juridicamente os seus territórios, e </w:t>
      </w:r>
      <w:r>
        <w:rPr>
          <w:color w:val="000000"/>
        </w:rPr>
        <w:t>a estratégia básica de ambos foi o fortalecimento do direito romano</w:t>
      </w:r>
      <w:r>
        <w:rPr>
          <w:rStyle w:val="Refdenotaderodap"/>
          <w:color w:val="000000"/>
        </w:rPr>
        <w:footnoteReference w:id="334"/>
      </w:r>
      <w:r>
        <w:rPr>
          <w:color w:val="000000"/>
        </w:rPr>
        <w:t>. Entretanto, os imperadores não alcançaram um monopólio do poder político e várias ordens jurídicas localizadas coexistiam com a ordem central, o que fez com que o direito medieval contin</w:t>
      </w:r>
      <w:r>
        <w:rPr>
          <w:color w:val="000000"/>
        </w:rPr>
        <w:t xml:space="preserve">uasse a ser eminentemente pluralista. </w:t>
      </w:r>
    </w:p>
    <w:p w14:paraId="73BF72F8" w14:textId="77777777" w:rsidR="00000000" w:rsidRDefault="009C2669">
      <w:pPr>
        <w:rPr>
          <w:color w:val="000000"/>
        </w:rPr>
      </w:pPr>
      <w:r>
        <w:rPr>
          <w:color w:val="000000"/>
        </w:rPr>
        <w:t>Entre os séculos X e XII, boa parte das nações formadas a partir da dissolução do Império Carolíngio vivenciou o feudalismo como modelo de organização social. Nesses reinos, cada feudo tornou-se uma unidade política q</w:t>
      </w:r>
      <w:r>
        <w:rPr>
          <w:color w:val="000000"/>
        </w:rPr>
        <w:t>uase independente, dentro da qual o senhor feudal era a autoridade máxima. Esse regime, que hoje chamamos de feudalismo, teve duração diversa e ocorreu em momentos distintos nas várias partes da Europa.</w:t>
      </w:r>
      <w:r>
        <w:rPr>
          <w:rStyle w:val="Refdenotaderodap"/>
          <w:color w:val="000000"/>
        </w:rPr>
        <w:t xml:space="preserve"> </w:t>
      </w:r>
      <w:r>
        <w:rPr>
          <w:rStyle w:val="Refdenotaderodap"/>
          <w:color w:val="000000"/>
        </w:rPr>
        <w:footnoteReference w:id="335"/>
      </w:r>
    </w:p>
    <w:p w14:paraId="12AA7A60" w14:textId="77777777" w:rsidR="00000000" w:rsidRDefault="009C2669">
      <w:pPr>
        <w:rPr>
          <w:color w:val="000000"/>
        </w:rPr>
      </w:pPr>
      <w:r>
        <w:rPr>
          <w:color w:val="000000"/>
        </w:rPr>
        <w:t>Nesse período, a única instituição que tinha influê</w:t>
      </w:r>
      <w:r>
        <w:rPr>
          <w:color w:val="000000"/>
        </w:rPr>
        <w:t>ncia na Europa como um todo era a Igreja, de forma que apenas o direito canônico era reconhecido em todo o território europeu. Mas acontece que, apesar da expansão do seu âmbito de aplicação, o direito canônico</w:t>
      </w:r>
      <w:r>
        <w:rPr>
          <w:color w:val="000000"/>
        </w:rPr>
        <w:fldChar w:fldCharType="begin"/>
      </w:r>
      <w:r>
        <w:rPr>
          <w:color w:val="000000"/>
        </w:rPr>
        <w:instrText xml:space="preserve"> XE "Direito: direito canônico” \f"x" </w:instrText>
      </w:r>
      <w:r>
        <w:rPr>
          <w:color w:val="000000"/>
        </w:rPr>
        <w:fldChar w:fldCharType="end"/>
      </w:r>
      <w:r>
        <w:rPr>
          <w:color w:val="000000"/>
        </w:rPr>
        <w:t xml:space="preserve"> conti</w:t>
      </w:r>
      <w:r>
        <w:rPr>
          <w:color w:val="000000"/>
        </w:rPr>
        <w:t>nuava sendo praticamente restrito às questões da Igreja, não abarcando a vida cotidiana das pessoas.</w:t>
      </w:r>
    </w:p>
    <w:p w14:paraId="3125661B" w14:textId="77777777" w:rsidR="00000000" w:rsidRDefault="009C2669">
      <w:pPr>
        <w:rPr>
          <w:color w:val="000000"/>
        </w:rPr>
      </w:pPr>
      <w:r>
        <w:rPr>
          <w:color w:val="000000"/>
        </w:rPr>
        <w:t xml:space="preserve">Durante esses trezentos anos, houve um abandono completo do direito romano, que cedeu espaço aos costumes locais. Nessa época, o único direito escrito era </w:t>
      </w:r>
      <w:r>
        <w:rPr>
          <w:color w:val="000000"/>
        </w:rPr>
        <w:t>o canônico, especialmente porque a escrita era dominada apenas por alguns membros da Igreja, sendo analfabeta a grande maioria dos senhores feudais e até mesmo os juízes, que eram incapazes de ler quaisquer textos jurídicos. Além disso, era somente o direi</w:t>
      </w:r>
      <w:r>
        <w:rPr>
          <w:color w:val="000000"/>
        </w:rPr>
        <w:t xml:space="preserve">to </w:t>
      </w:r>
      <w:r>
        <w:rPr>
          <w:color w:val="000000"/>
        </w:rPr>
        <w:lastRenderedPageBreak/>
        <w:t>canônico que tinha unidade em todo o território Europeu, sendo que os costumes de cada região eram bastante diversos entre si. Como afirmou John Gilissen</w:t>
      </w:r>
      <w:r>
        <w:rPr>
          <w:color w:val="000000"/>
        </w:rPr>
        <w:fldChar w:fldCharType="begin"/>
      </w:r>
      <w:r>
        <w:rPr>
          <w:color w:val="000000"/>
        </w:rPr>
        <w:instrText xml:space="preserve"> XE "</w:instrText>
      </w:r>
      <w:r>
        <w:rPr>
          <w:smallCaps/>
          <w:color w:val="000000"/>
        </w:rPr>
        <w:instrText xml:space="preserve">Gilissen, </w:instrText>
      </w:r>
      <w:r>
        <w:rPr>
          <w:color w:val="000000"/>
        </w:rPr>
        <w:instrText xml:space="preserve">John" </w:instrText>
      </w:r>
      <w:r>
        <w:rPr>
          <w:color w:val="000000"/>
        </w:rPr>
        <w:fldChar w:fldCharType="end"/>
      </w:r>
      <w:r>
        <w:rPr>
          <w:color w:val="000000"/>
        </w:rPr>
        <w:t>:</w:t>
      </w:r>
    </w:p>
    <w:p w14:paraId="02CADA40" w14:textId="77777777" w:rsidR="00000000" w:rsidRDefault="009C2669">
      <w:pPr>
        <w:pStyle w:val="cit"/>
        <w:rPr>
          <w:color w:val="000000"/>
        </w:rPr>
      </w:pPr>
      <w:r>
        <w:rPr>
          <w:color w:val="000000"/>
        </w:rPr>
        <w:t>O costume</w:t>
      </w:r>
      <w:r>
        <w:rPr>
          <w:color w:val="000000"/>
        </w:rPr>
        <w:fldChar w:fldCharType="begin"/>
      </w:r>
      <w:r>
        <w:rPr>
          <w:color w:val="000000"/>
        </w:rPr>
        <w:instrText xml:space="preserve"> XE "Costume” \f"x" </w:instrText>
      </w:r>
      <w:r>
        <w:rPr>
          <w:color w:val="000000"/>
        </w:rPr>
        <w:fldChar w:fldCharType="end"/>
      </w:r>
      <w:r>
        <w:rPr>
          <w:color w:val="000000"/>
        </w:rPr>
        <w:t xml:space="preserve"> varia, aliás, duma aldeia para outra. O par</w:t>
      </w:r>
      <w:r>
        <w:rPr>
          <w:color w:val="000000"/>
        </w:rPr>
        <w:t>celamento territorial do direito consuetudinário é favorecido pela divisão do poder entre as mãos dum grande número de senhores, pelo desenvolvimento do sistema dominial, no quadro da economia fechada. Há, pois, uma infinidade de costumes locais, mais ou m</w:t>
      </w:r>
      <w:r>
        <w:rPr>
          <w:color w:val="000000"/>
        </w:rPr>
        <w:t>enos diferentes uns dos outros; só nas províncias belgas, devia haver algumas centenas. Na realidade, não conhecemos bem estes costumes porque não deixaram vestígios escritos.</w:t>
      </w:r>
      <w:r>
        <w:rPr>
          <w:rStyle w:val="Refdenotaderodap"/>
          <w:color w:val="000000"/>
        </w:rPr>
        <w:footnoteReference w:id="336"/>
      </w:r>
    </w:p>
    <w:p w14:paraId="3B2384D2" w14:textId="77777777" w:rsidR="00000000" w:rsidRDefault="009C2669">
      <w:pPr>
        <w:pStyle w:val="Ttulo2"/>
        <w:rPr>
          <w:color w:val="000000"/>
        </w:rPr>
      </w:pPr>
      <w:bookmarkStart w:id="674" w:name="_Toc473789447"/>
      <w:bookmarkStart w:id="675" w:name="_Toc489359588"/>
      <w:bookmarkStart w:id="676" w:name="_Toc501724784"/>
      <w:bookmarkStart w:id="677" w:name="_Toc504884240"/>
      <w:bookmarkEnd w:id="657"/>
      <w:bookmarkEnd w:id="658"/>
      <w:r>
        <w:rPr>
          <w:color w:val="000000"/>
        </w:rPr>
        <w:t>Baixa Idade Média</w:t>
      </w:r>
      <w:bookmarkEnd w:id="674"/>
      <w:bookmarkEnd w:id="675"/>
      <w:bookmarkEnd w:id="676"/>
      <w:bookmarkEnd w:id="677"/>
    </w:p>
    <w:p w14:paraId="5CAB2F47" w14:textId="77777777" w:rsidR="00000000" w:rsidRDefault="009C2669">
      <w:pPr>
        <w:pStyle w:val="Ttulo3"/>
        <w:rPr>
          <w:color w:val="000000"/>
        </w:rPr>
      </w:pPr>
      <w:bookmarkStart w:id="678" w:name="_Toc473789448"/>
      <w:bookmarkStart w:id="679" w:name="_Toc489359589"/>
      <w:bookmarkStart w:id="680" w:name="_Toc501724785"/>
      <w:bookmarkStart w:id="681" w:name="_Toc504884241"/>
      <w:r>
        <w:rPr>
          <w:color w:val="000000"/>
        </w:rPr>
        <w:t>Renascimento do direito romano (séculos XII e XIII)</w:t>
      </w:r>
      <w:bookmarkEnd w:id="678"/>
      <w:bookmarkEnd w:id="679"/>
      <w:bookmarkEnd w:id="680"/>
      <w:bookmarkEnd w:id="681"/>
    </w:p>
    <w:p w14:paraId="2E41901C" w14:textId="77777777" w:rsidR="00000000" w:rsidRDefault="009C2669">
      <w:pPr>
        <w:rPr>
          <w:color w:val="000000"/>
        </w:rPr>
      </w:pPr>
      <w:r>
        <w:rPr>
          <w:color w:val="000000"/>
        </w:rPr>
        <w:t xml:space="preserve">Na Baixa </w:t>
      </w:r>
      <w:r>
        <w:rPr>
          <w:color w:val="000000"/>
        </w:rPr>
        <w:t>Idade Média, assistiu-se à derrocada do feudalismo na maior parte da Europa e à construção gradual de um sistema político centralizado, capaz de garantir uma unidade política nos territórios de cada reino. Além dos problemas políticos, havia também importa</w:t>
      </w:r>
      <w:r>
        <w:rPr>
          <w:color w:val="000000"/>
        </w:rPr>
        <w:t xml:space="preserve">ntes questões econômicas em jogo: com o ressurgimento das cidades e o desenvolvimento do comércio, as grandes diferenças entre as normas existentes em cada região começaram a criar uma série de problemas ao desenvolvimento da economia. </w:t>
      </w:r>
    </w:p>
    <w:p w14:paraId="2442496E" w14:textId="77777777" w:rsidR="00000000" w:rsidRDefault="009C2669">
      <w:pPr>
        <w:rPr>
          <w:color w:val="000000"/>
        </w:rPr>
      </w:pPr>
      <w:r>
        <w:rPr>
          <w:color w:val="000000"/>
        </w:rPr>
        <w:t xml:space="preserve">No plano jurídico, </w:t>
      </w:r>
      <w:r>
        <w:rPr>
          <w:color w:val="000000"/>
        </w:rPr>
        <w:t xml:space="preserve">essas influências geraram um grande esforço no sentido de construir um direito comum, que fosse capaz de responder às necessidades da nova sociedade que começava a se desenvolver. E nada mais adequado que buscar o fundamento desse direito comum no direito </w:t>
      </w:r>
      <w:r>
        <w:rPr>
          <w:color w:val="000000"/>
        </w:rPr>
        <w:t>romano</w:t>
      </w:r>
      <w:r>
        <w:rPr>
          <w:rStyle w:val="Refdenotaderodap"/>
          <w:color w:val="000000"/>
        </w:rPr>
        <w:footnoteReference w:id="337"/>
      </w:r>
      <w:r>
        <w:rPr>
          <w:color w:val="000000"/>
        </w:rPr>
        <w:t xml:space="preserve">. </w:t>
      </w:r>
    </w:p>
    <w:p w14:paraId="1E07D0D6" w14:textId="77777777" w:rsidR="00000000" w:rsidRDefault="009C2669">
      <w:pPr>
        <w:rPr>
          <w:color w:val="000000"/>
        </w:rPr>
      </w:pPr>
      <w:r>
        <w:rPr>
          <w:color w:val="000000"/>
        </w:rPr>
        <w:t>Nesse ambiente, foram criadas as primeiras universidades, nas quais se ensinava o direito romano. Esses estudos receberam um especial reforço a partir da redescoberta no ocidente das compilações do direito romano feitas, ainda no séc. V, por Just</w:t>
      </w:r>
      <w:r>
        <w:rPr>
          <w:color w:val="000000"/>
        </w:rPr>
        <w:t xml:space="preserve">iniano, o primeiro imperador do Império Bizantino. Esses textos, atualmente conhecidos como </w:t>
      </w:r>
      <w:r>
        <w:rPr>
          <w:i/>
          <w:color w:val="000000"/>
        </w:rPr>
        <w:t>Corpus iuris civilis</w:t>
      </w:r>
      <w:r>
        <w:rPr>
          <w:i/>
          <w:color w:val="000000"/>
        </w:rPr>
        <w:fldChar w:fldCharType="begin"/>
      </w:r>
      <w:r>
        <w:rPr>
          <w:color w:val="000000"/>
        </w:rPr>
        <w:instrText xml:space="preserve"> XE "</w:instrText>
      </w:r>
      <w:r>
        <w:rPr>
          <w:i/>
          <w:color w:val="000000"/>
        </w:rPr>
        <w:instrText>Corpus iuris civilis</w:instrText>
      </w:r>
      <w:r>
        <w:rPr>
          <w:color w:val="000000"/>
        </w:rPr>
        <w:instrText xml:space="preserve">” \f"x" </w:instrText>
      </w:r>
      <w:r>
        <w:rPr>
          <w:i/>
          <w:color w:val="000000"/>
        </w:rPr>
        <w:fldChar w:fldCharType="end"/>
      </w:r>
      <w:r>
        <w:rPr>
          <w:color w:val="000000"/>
        </w:rPr>
        <w:t>, contendo várias passagens dos jurisconsultos da época clássica do direito romano, passaram a constituir a b</w:t>
      </w:r>
      <w:r>
        <w:rPr>
          <w:color w:val="000000"/>
        </w:rPr>
        <w:t xml:space="preserve">ase para a construção do direito comum da Europa medieval. </w:t>
      </w:r>
    </w:p>
    <w:p w14:paraId="2CE36D59" w14:textId="77777777" w:rsidR="00000000" w:rsidRDefault="009C2669">
      <w:pPr>
        <w:rPr>
          <w:color w:val="000000"/>
        </w:rPr>
      </w:pPr>
      <w:r>
        <w:rPr>
          <w:color w:val="000000"/>
        </w:rPr>
        <w:t>Houve, então, uma espécie de renascimento do direito romano. Aos poucos, ele foi sendo conhecido pelas classes mais altas de quase toda a Europa e passou-se a encará-lo como uma espécie de direito</w:t>
      </w:r>
      <w:r>
        <w:rPr>
          <w:color w:val="000000"/>
        </w:rPr>
        <w:t xml:space="preserve"> universal. Isso é compreensível porque se tratava de um direito muito desenvolvido e extremamente racional, cuja superioridade frente aos direitos consuetudinários locais era imensa. </w:t>
      </w:r>
    </w:p>
    <w:p w14:paraId="2BE6AD60" w14:textId="77777777" w:rsidR="00000000" w:rsidRDefault="009C2669">
      <w:pPr>
        <w:pStyle w:val="Ttulo3"/>
        <w:rPr>
          <w:color w:val="000000"/>
        </w:rPr>
      </w:pPr>
      <w:bookmarkStart w:id="682" w:name="_Toc473789449"/>
      <w:bookmarkStart w:id="683" w:name="_Toc489359590"/>
      <w:bookmarkStart w:id="684" w:name="_Toc501724786"/>
      <w:bookmarkStart w:id="685" w:name="_Toc504884242"/>
      <w:r>
        <w:rPr>
          <w:color w:val="000000"/>
        </w:rPr>
        <w:t>Direito comum</w:t>
      </w:r>
      <w:r>
        <w:rPr>
          <w:color w:val="000000"/>
        </w:rPr>
        <w:fldChar w:fldCharType="begin"/>
      </w:r>
      <w:r>
        <w:rPr>
          <w:color w:val="000000"/>
        </w:rPr>
        <w:instrText xml:space="preserve"> XE "Direito: direito comum” \f"x" </w:instrText>
      </w:r>
      <w:r>
        <w:rPr>
          <w:color w:val="000000"/>
        </w:rPr>
        <w:fldChar w:fldCharType="end"/>
      </w:r>
      <w:r>
        <w:rPr>
          <w:color w:val="000000"/>
        </w:rPr>
        <w:t xml:space="preserve"> e pluralismo jurídic</w:t>
      </w:r>
      <w:r>
        <w:rPr>
          <w:color w:val="000000"/>
        </w:rPr>
        <w:t>o</w:t>
      </w:r>
      <w:bookmarkEnd w:id="682"/>
      <w:bookmarkEnd w:id="683"/>
      <w:bookmarkEnd w:id="684"/>
      <w:bookmarkEnd w:id="685"/>
      <w:r>
        <w:rPr>
          <w:color w:val="000000"/>
        </w:rPr>
        <w:fldChar w:fldCharType="begin"/>
      </w:r>
      <w:r>
        <w:rPr>
          <w:color w:val="000000"/>
        </w:rPr>
        <w:instrText xml:space="preserve"> XE "Pluralismo jurídico” \f"x" </w:instrText>
      </w:r>
      <w:r>
        <w:rPr>
          <w:color w:val="000000"/>
        </w:rPr>
        <w:fldChar w:fldCharType="end"/>
      </w:r>
    </w:p>
    <w:p w14:paraId="4B95FEA3" w14:textId="77777777" w:rsidR="00000000" w:rsidRDefault="009C2669">
      <w:pPr>
        <w:rPr>
          <w:color w:val="000000"/>
        </w:rPr>
      </w:pPr>
      <w:r>
        <w:rPr>
          <w:color w:val="000000"/>
        </w:rPr>
        <w:t>Deve-se deixar claro que o renascimento do direito romano não significou o abandono dos direitos consuetudinários locais ou da legislação feita pelos reis e pelos nobres. Não devemos nos esquecer de que o direito medieva</w:t>
      </w:r>
      <w:r>
        <w:rPr>
          <w:color w:val="000000"/>
        </w:rPr>
        <w:t xml:space="preserve">l era pluralista e que </w:t>
      </w:r>
      <w:r>
        <w:rPr>
          <w:color w:val="000000"/>
        </w:rPr>
        <w:lastRenderedPageBreak/>
        <w:t>conviviam no mesmo espaço várias ordens jurídicas, às quais o direito romano veio a ser acrescentado.</w:t>
      </w:r>
    </w:p>
    <w:p w14:paraId="545686FC" w14:textId="77777777" w:rsidR="00000000" w:rsidRDefault="009C2669">
      <w:pPr>
        <w:pStyle w:val="cit"/>
        <w:rPr>
          <w:color w:val="000000"/>
        </w:rPr>
      </w:pPr>
      <w:r>
        <w:rPr>
          <w:color w:val="000000"/>
        </w:rPr>
        <w:t>A vigência do direito comum tem, assim, que se compatibilizar com a vigência de todas estas ordens jurídicas reais, municipais, cor</w:t>
      </w:r>
      <w:r>
        <w:rPr>
          <w:color w:val="000000"/>
        </w:rPr>
        <w:t>porativas ou mesmo familiares. Esta compatibilização não pode ocorrer senão por uma forma. Considerar que, no seu domínio particular de aplicação, os direitos próprios têm a primazia sobre o direito comum, ficando este a valer, não apenas como d</w:t>
      </w:r>
      <w:r>
        <w:rPr>
          <w:i/>
          <w:color w:val="000000"/>
        </w:rPr>
        <w:t>ireito subs</w:t>
      </w:r>
      <w:r>
        <w:rPr>
          <w:i/>
          <w:color w:val="000000"/>
        </w:rPr>
        <w:t>idiário</w:t>
      </w:r>
      <w:r>
        <w:rPr>
          <w:color w:val="000000"/>
        </w:rPr>
        <w:t>, mas também como d</w:t>
      </w:r>
      <w:r>
        <w:rPr>
          <w:i/>
          <w:color w:val="000000"/>
        </w:rPr>
        <w:t>ireito modelo</w:t>
      </w:r>
      <w:r>
        <w:rPr>
          <w:color w:val="000000"/>
        </w:rPr>
        <w:t>, baseado nos valores mais permanentes e gerais da razão humana, dotado por isso de uma força expansiva que o tornava aplicável a todas as situações não previstas nos direitos particulares e, ao mesmo tempo, o tornava</w:t>
      </w:r>
      <w:r>
        <w:rPr>
          <w:color w:val="000000"/>
        </w:rPr>
        <w:t xml:space="preserve"> um critério para julgar a razoabilidade das soluções jurídicas nestes contidos.</w:t>
      </w:r>
      <w:r>
        <w:rPr>
          <w:rStyle w:val="Refdenotaderodap"/>
          <w:color w:val="000000"/>
        </w:rPr>
        <w:footnoteReference w:id="338"/>
      </w:r>
    </w:p>
    <w:p w14:paraId="16854E3C" w14:textId="77777777" w:rsidR="00000000" w:rsidRDefault="009C2669">
      <w:pPr>
        <w:rPr>
          <w:color w:val="000000"/>
        </w:rPr>
      </w:pPr>
      <w:r>
        <w:rPr>
          <w:color w:val="000000"/>
        </w:rPr>
        <w:t>Nesse ponto, convém ressaltar um fato que normalmente é negligenciado no estudo da história do direito. Se o direito romano sofreu um renascimento foi porque os juristas o es</w:t>
      </w:r>
      <w:r>
        <w:rPr>
          <w:color w:val="000000"/>
        </w:rPr>
        <w:t>tudaram e porque os juízes passaram a aplicá-lo. Entretanto, os casos que chegavam aos tribunais normalmente envolviam apenas as classes mais altas, sendo que os conflitos entre as pessoas mais pobres eram resolvidos de acordo com o direito tradicional. De</w:t>
      </w:r>
      <w:r>
        <w:rPr>
          <w:color w:val="000000"/>
        </w:rPr>
        <w:t>ssa maneira, no equilíbrio existente entre os vários sistemas jurídicos que coexistiam, não era o direito romano o predominante, especialmente no tratamento dos problemas jurídicos das pessoas em geral.</w:t>
      </w:r>
    </w:p>
    <w:p w14:paraId="131721BA" w14:textId="77777777" w:rsidR="00000000" w:rsidRDefault="009C2669">
      <w:pPr>
        <w:rPr>
          <w:color w:val="000000"/>
        </w:rPr>
      </w:pPr>
      <w:r>
        <w:rPr>
          <w:color w:val="000000"/>
        </w:rPr>
        <w:t>Resumindo, na Idade Média a descentralização política</w:t>
      </w:r>
      <w:r>
        <w:rPr>
          <w:color w:val="000000"/>
        </w:rPr>
        <w:t xml:space="preserve"> fez com que houvesse também uma descentralização do direito. Assim, cada comunidade passou a organizar-se de acordo com as tradições locais. Com o tempo, houve um renascimento do direito romano, especialmente pelos estudos realizados nas recém criadas uni</w:t>
      </w:r>
      <w:r>
        <w:rPr>
          <w:color w:val="000000"/>
        </w:rPr>
        <w:t>versidades, que o levou a ser considerado como uma espécie de direito comum, mas que era aplicado como um direito subsidiário.</w:t>
      </w:r>
    </w:p>
    <w:p w14:paraId="79758C72" w14:textId="77777777" w:rsidR="00000000" w:rsidRDefault="009C2669">
      <w:pPr>
        <w:pStyle w:val="Ttulo3"/>
        <w:rPr>
          <w:color w:val="000000"/>
        </w:rPr>
      </w:pPr>
      <w:bookmarkStart w:id="686" w:name="_Toc473789450"/>
      <w:bookmarkStart w:id="687" w:name="_Toc489359591"/>
      <w:bookmarkStart w:id="688" w:name="_Toc501724787"/>
      <w:bookmarkStart w:id="689" w:name="_Toc504884243"/>
      <w:r>
        <w:rPr>
          <w:color w:val="000000"/>
        </w:rPr>
        <w:t>Transição para a Idade Moderna (séculos XIV e XV)</w:t>
      </w:r>
      <w:bookmarkEnd w:id="686"/>
      <w:bookmarkEnd w:id="687"/>
      <w:bookmarkEnd w:id="688"/>
      <w:bookmarkEnd w:id="689"/>
    </w:p>
    <w:p w14:paraId="2D99F43E" w14:textId="77777777" w:rsidR="00000000" w:rsidRDefault="009C2669">
      <w:pPr>
        <w:rPr>
          <w:color w:val="000000"/>
        </w:rPr>
      </w:pPr>
      <w:r>
        <w:rPr>
          <w:color w:val="000000"/>
        </w:rPr>
        <w:t xml:space="preserve">Concomitantemente à decadência do feudalismo, houve um movimento no sentido de </w:t>
      </w:r>
      <w:r>
        <w:rPr>
          <w:color w:val="000000"/>
        </w:rPr>
        <w:t>centralizar o poder político nas mãos dos reis, em um processo que culminou alguns séculos depois com o surgimento dos Estados absolutistas. Nessa época, começaram a surgir os Estados nacionais autônomos, os quais buscaram desenvolver um direito próprio. C</w:t>
      </w:r>
      <w:r>
        <w:rPr>
          <w:color w:val="000000"/>
        </w:rPr>
        <w:t>om isso, a legislação adquiriu novamente uma grande importância como instrumento de governo, pois era o instrumento utilizado pelos reis para impor a sua vontade. As leis, contudo, continuavam a ser esporádicas e não havia qualquer pretensão a que regulass</w:t>
      </w:r>
      <w:r>
        <w:rPr>
          <w:color w:val="000000"/>
        </w:rPr>
        <w:t xml:space="preserve">em toda a vida social dos cidadãos. Ademais, elas quase sempre tratavam de assuntos ligados à administração, deixando aos direitos costumeiros e ao direito comum o tratamento das questões civis e penais. </w:t>
      </w:r>
    </w:p>
    <w:p w14:paraId="063BA7B3" w14:textId="77777777" w:rsidR="00000000" w:rsidRDefault="009C2669">
      <w:pPr>
        <w:rPr>
          <w:color w:val="000000"/>
        </w:rPr>
      </w:pPr>
      <w:r>
        <w:rPr>
          <w:color w:val="000000"/>
        </w:rPr>
        <w:t>Durante esse período, os estudos de direito romano</w:t>
      </w:r>
      <w:r>
        <w:rPr>
          <w:color w:val="000000"/>
        </w:rPr>
        <w:fldChar w:fldCharType="begin"/>
      </w:r>
      <w:r>
        <w:rPr>
          <w:color w:val="000000"/>
        </w:rPr>
        <w:instrText xml:space="preserve"> XE "Direito: direito romano” \f"x" </w:instrText>
      </w:r>
      <w:r>
        <w:rPr>
          <w:color w:val="000000"/>
        </w:rPr>
        <w:fldChar w:fldCharType="end"/>
      </w:r>
      <w:r>
        <w:rPr>
          <w:color w:val="000000"/>
        </w:rPr>
        <w:t xml:space="preserve"> chegaram a um nível bastante alto de complexidade e começaram a voltar-se para a adaptação dos textos clássicos à realidade da época, de tal forma que fosse possível resolver com base neles os litígios. Segundo Gilisse</w:t>
      </w:r>
      <w:r>
        <w:rPr>
          <w:color w:val="000000"/>
        </w:rPr>
        <w:t>n</w:t>
      </w:r>
      <w:r>
        <w:rPr>
          <w:color w:val="000000"/>
        </w:rPr>
        <w:fldChar w:fldCharType="begin"/>
      </w:r>
      <w:r>
        <w:rPr>
          <w:color w:val="000000"/>
        </w:rPr>
        <w:instrText xml:space="preserve"> XE "</w:instrText>
      </w:r>
      <w:r>
        <w:rPr>
          <w:smallCaps/>
          <w:color w:val="000000"/>
        </w:rPr>
        <w:instrText xml:space="preserve">Gilissen, </w:instrText>
      </w:r>
      <w:r>
        <w:rPr>
          <w:color w:val="000000"/>
        </w:rPr>
        <w:instrText xml:space="preserve">John" </w:instrText>
      </w:r>
      <w:r>
        <w:rPr>
          <w:color w:val="000000"/>
        </w:rPr>
        <w:fldChar w:fldCharType="end"/>
      </w:r>
      <w:r>
        <w:rPr>
          <w:color w:val="000000"/>
        </w:rPr>
        <w:t>:</w:t>
      </w:r>
    </w:p>
    <w:p w14:paraId="399D21D8" w14:textId="77777777" w:rsidR="00000000" w:rsidRDefault="009C2669">
      <w:pPr>
        <w:pStyle w:val="cit"/>
        <w:rPr>
          <w:color w:val="000000"/>
        </w:rPr>
      </w:pPr>
      <w:r>
        <w:rPr>
          <w:color w:val="000000"/>
        </w:rPr>
        <w:t xml:space="preserve">Os juristas — a quem se chamarão </w:t>
      </w:r>
      <w:r>
        <w:rPr>
          <w:i/>
          <w:color w:val="000000"/>
        </w:rPr>
        <w:t>legistas</w:t>
      </w:r>
      <w:r>
        <w:rPr>
          <w:color w:val="000000"/>
        </w:rPr>
        <w:t xml:space="preserve"> — formados nas universidades no estudo do direito romano e do direito canónico ocupam, nos séculos XIV e XV altas funções na administração dos reis, dos duques, dos condes e dos bispos. O </w:t>
      </w:r>
      <w:r>
        <w:rPr>
          <w:color w:val="000000"/>
        </w:rPr>
        <w:t>direito romano penetra assim cada vez mais na prática; depois de um período de lenta infiltração nos séculos XIII e XIV, assiste-se nos séculos XV e XVI a uma verdadeira recepção do direito romano como direito subsidiário na maior parte dos países da Europ</w:t>
      </w:r>
      <w:r>
        <w:rPr>
          <w:color w:val="000000"/>
        </w:rPr>
        <w:t>a Ocidental.</w:t>
      </w:r>
      <w:r>
        <w:rPr>
          <w:rStyle w:val="Refdenotaderodap"/>
          <w:color w:val="000000"/>
        </w:rPr>
        <w:footnoteReference w:id="339"/>
      </w:r>
    </w:p>
    <w:p w14:paraId="5C282E90" w14:textId="77777777" w:rsidR="00000000" w:rsidRDefault="009C2669">
      <w:pPr>
        <w:pStyle w:val="Ttulo2"/>
        <w:rPr>
          <w:color w:val="000000"/>
        </w:rPr>
      </w:pPr>
      <w:bookmarkStart w:id="690" w:name="_Toc473789451"/>
      <w:bookmarkStart w:id="691" w:name="_Toc489359592"/>
      <w:bookmarkStart w:id="692" w:name="_Toc501724788"/>
      <w:bookmarkStart w:id="693" w:name="_Toc504884244"/>
      <w:r>
        <w:rPr>
          <w:color w:val="000000"/>
        </w:rPr>
        <w:lastRenderedPageBreak/>
        <w:t xml:space="preserve">Idade Moderna (sécs. XVI a </w:t>
      </w:r>
      <w:bookmarkEnd w:id="690"/>
      <w:r>
        <w:rPr>
          <w:color w:val="000000"/>
        </w:rPr>
        <w:t>XVIII)</w:t>
      </w:r>
      <w:bookmarkEnd w:id="691"/>
      <w:bookmarkEnd w:id="692"/>
      <w:bookmarkEnd w:id="693"/>
    </w:p>
    <w:p w14:paraId="0C8F3504" w14:textId="77777777" w:rsidR="00000000" w:rsidRDefault="009C2669">
      <w:pPr>
        <w:rPr>
          <w:color w:val="000000"/>
        </w:rPr>
      </w:pPr>
      <w:r>
        <w:rPr>
          <w:color w:val="000000"/>
        </w:rPr>
        <w:t>Na evolução jurídica na passagem da Idade Média para a Idade Moderna, não houve uma ruptura com os modelos medievais, mas uma continuidade do movimento de centralização iniciado por volta do século XIII. Dess</w:t>
      </w:r>
      <w:r>
        <w:rPr>
          <w:color w:val="000000"/>
        </w:rPr>
        <w:t xml:space="preserve">a forma, o direito continuou a ser dividido entre uma série de ordens jurídicas paralelas, mas alguns movimentos importantes ocorreram. </w:t>
      </w:r>
    </w:p>
    <w:p w14:paraId="6CF180BD" w14:textId="77777777" w:rsidR="00000000" w:rsidRDefault="009C2669">
      <w:pPr>
        <w:rPr>
          <w:color w:val="000000"/>
        </w:rPr>
      </w:pPr>
      <w:r>
        <w:rPr>
          <w:color w:val="000000"/>
        </w:rPr>
        <w:t>Em primeiro lugar, deve-se notar o crescimento da relevância do direito legislado, especialmente nas questões relativas</w:t>
      </w:r>
      <w:r>
        <w:rPr>
          <w:color w:val="000000"/>
        </w:rPr>
        <w:t xml:space="preserve"> à administração. As questões de direito civil e penal continuavam sendo resolvidas com base no direito costumeiro e no direito romano (</w:t>
      </w:r>
      <w:r>
        <w:rPr>
          <w:i/>
          <w:color w:val="000000"/>
        </w:rPr>
        <w:t>Corpus iuris civilis</w:t>
      </w:r>
      <w:r>
        <w:rPr>
          <w:color w:val="000000"/>
        </w:rPr>
        <w:t>), que foi definitivamente incorporado ao direito oficial da maioria dos novos Estados. Já o direito</w:t>
      </w:r>
      <w:r>
        <w:rPr>
          <w:color w:val="000000"/>
        </w:rPr>
        <w:t xml:space="preserve"> canônico começa a entrar em declínio, especialmente com a crise que a Reforma provocou na Igreja Católica.</w:t>
      </w:r>
    </w:p>
    <w:p w14:paraId="07E4CBE6" w14:textId="77777777" w:rsidR="00000000" w:rsidRDefault="009C2669">
      <w:pPr>
        <w:rPr>
          <w:color w:val="000000"/>
        </w:rPr>
      </w:pPr>
      <w:r>
        <w:rPr>
          <w:color w:val="000000"/>
        </w:rPr>
        <w:t>Exemplo clássico de lei desse período são as Ordenações Filipinas, de 1603.</w:t>
      </w:r>
      <w:r>
        <w:rPr>
          <w:i/>
          <w:color w:val="000000"/>
        </w:rPr>
        <w:t xml:space="preserve"> Ordenações</w:t>
      </w:r>
      <w:r>
        <w:rPr>
          <w:i/>
          <w:color w:val="000000"/>
        </w:rPr>
        <w:fldChar w:fldCharType="begin"/>
      </w:r>
      <w:r>
        <w:rPr>
          <w:color w:val="000000"/>
        </w:rPr>
        <w:instrText xml:space="preserve"> XE "Ordenações Filipinas</w:instrText>
      </w:r>
      <w:r>
        <w:rPr>
          <w:i/>
          <w:color w:val="000000"/>
        </w:rPr>
        <w:instrText>” \</w:instrText>
      </w:r>
      <w:r>
        <w:rPr>
          <w:color w:val="000000"/>
        </w:rPr>
        <w:instrText xml:space="preserve">f"x" </w:instrText>
      </w:r>
      <w:r>
        <w:rPr>
          <w:i/>
          <w:color w:val="000000"/>
        </w:rPr>
        <w:fldChar w:fldCharType="end"/>
      </w:r>
      <w:r>
        <w:rPr>
          <w:i/>
          <w:color w:val="000000"/>
        </w:rPr>
        <w:t xml:space="preserve"> </w:t>
      </w:r>
      <w:r>
        <w:rPr>
          <w:color w:val="000000"/>
        </w:rPr>
        <w:t>era o nome dado em Portuga</w:t>
      </w:r>
      <w:r>
        <w:rPr>
          <w:color w:val="000000"/>
        </w:rPr>
        <w:t>l a certas leis expedidas pelo rei (nesse caso, o Rei Filipe I), que eram válidas também para o Brasil e demais colônias. O livro III, título 64, das Ordenações Filipinas dispõe que os casos que não fossem por ela regulados deveriam ser julgados com base n</w:t>
      </w:r>
      <w:r>
        <w:rPr>
          <w:color w:val="000000"/>
        </w:rPr>
        <w:t xml:space="preserve">as leis, na jurisprudência das cortes ou no direito consuetudinário local. Na hipótese de essas três fontes serem omissas, o caso deveria ser julgado com base no direito romano ou, se a questão envolvesse pecado, de acordo com o direito canônico. Se o </w:t>
      </w:r>
      <w:r>
        <w:rPr>
          <w:i/>
          <w:color w:val="000000"/>
        </w:rPr>
        <w:t>Corp</w:t>
      </w:r>
      <w:r>
        <w:rPr>
          <w:i/>
          <w:color w:val="000000"/>
        </w:rPr>
        <w:t>us iuris civilis</w:t>
      </w:r>
      <w:r>
        <w:rPr>
          <w:color w:val="000000"/>
        </w:rPr>
        <w:t xml:space="preserve"> não determinasse qualquer solução para o caso, deveria ele ser julgado com base nas observações de Acursio e de Bartolo, juristas europeus que escreveram célebres comentários sobre o direito romano. Por fim, se os juízes não encontrassem e</w:t>
      </w:r>
      <w:r>
        <w:rPr>
          <w:color w:val="000000"/>
        </w:rPr>
        <w:t>m nenhuma dessas fontes subsídios adequados para o julgamento, a questão deveria ser remetida ao próprio rei, para que ele a decidisse.</w:t>
      </w:r>
    </w:p>
    <w:p w14:paraId="6F6EE622" w14:textId="77777777" w:rsidR="00000000" w:rsidRDefault="009C2669">
      <w:pPr>
        <w:rPr>
          <w:color w:val="000000"/>
        </w:rPr>
      </w:pPr>
      <w:r>
        <w:rPr>
          <w:color w:val="000000"/>
        </w:rPr>
        <w:t>Dessa forma, percebe-se que a primazia já era reconhecida às leis, já que os juizes deveriam aplicar, antes de tudo, o d</w:t>
      </w:r>
      <w:r>
        <w:rPr>
          <w:color w:val="000000"/>
        </w:rPr>
        <w:t xml:space="preserve">isposto nas ordenações. Todavia, essas normas eram pouco abrangentes, cobrindo "praticamente apenas a organização dos órgãos do poder </w:t>
      </w:r>
      <w:r>
        <w:rPr>
          <w:i/>
          <w:color w:val="000000"/>
        </w:rPr>
        <w:t>oficial</w:t>
      </w:r>
      <w:r>
        <w:rPr>
          <w:color w:val="000000"/>
        </w:rPr>
        <w:t xml:space="preserve"> (central e local, mas não de todos, nem num plano nem no outro), organização processual e o direito penal"</w:t>
      </w:r>
      <w:r>
        <w:rPr>
          <w:rStyle w:val="Refdenotaderodap"/>
          <w:color w:val="000000"/>
        </w:rPr>
        <w:footnoteReference w:id="340"/>
      </w:r>
      <w:r>
        <w:rPr>
          <w:color w:val="000000"/>
        </w:rPr>
        <w:t>. Assim</w:t>
      </w:r>
      <w:r>
        <w:rPr>
          <w:color w:val="000000"/>
        </w:rPr>
        <w:t>, a maior parte do campo jurídico (especialmente no âmbito dos direitos civil e comercial) continuava submetido às outras fontes de normas jurídicas, notadamente ao direito romano.</w:t>
      </w:r>
    </w:p>
    <w:p w14:paraId="0C7F8D4E" w14:textId="77777777" w:rsidR="00000000" w:rsidRDefault="009C2669">
      <w:pPr>
        <w:pStyle w:val="cit"/>
        <w:rPr>
          <w:color w:val="000000"/>
        </w:rPr>
      </w:pPr>
      <w:r>
        <w:rPr>
          <w:color w:val="000000"/>
        </w:rPr>
        <w:t>Todavia, essa é uma descrição apenas dos direitos aplicados pelas cortes re</w:t>
      </w:r>
      <w:r>
        <w:rPr>
          <w:color w:val="000000"/>
        </w:rPr>
        <w:t>ais e, naquela época, os conflitos resolvidos pelos tribunais reais eram muito reduzidos, referiam-se a poucos assuntos e envolviam grupos muito reduzidos de pessoas. Como afirmou António Hespanha</w:t>
      </w:r>
      <w:r>
        <w:rPr>
          <w:color w:val="000000"/>
        </w:rPr>
        <w:fldChar w:fldCharType="begin"/>
      </w:r>
      <w:r>
        <w:rPr>
          <w:color w:val="000000"/>
        </w:rPr>
        <w:instrText xml:space="preserve"> XE "</w:instrText>
      </w:r>
      <w:r>
        <w:rPr>
          <w:smallCaps/>
          <w:color w:val="000000"/>
        </w:rPr>
        <w:instrText xml:space="preserve">Hespanha, </w:instrText>
      </w:r>
      <w:r>
        <w:rPr>
          <w:color w:val="000000"/>
        </w:rPr>
        <w:instrText xml:space="preserve">António" </w:instrText>
      </w:r>
      <w:r>
        <w:rPr>
          <w:color w:val="000000"/>
        </w:rPr>
        <w:fldChar w:fldCharType="end"/>
      </w:r>
      <w:r>
        <w:rPr>
          <w:color w:val="000000"/>
        </w:rPr>
        <w:t>, o direito legislado e os tribuna</w:t>
      </w:r>
      <w:r>
        <w:rPr>
          <w:color w:val="000000"/>
        </w:rPr>
        <w:t>is atingiam uma parcela muito pequena da população, enquanto as classes não privilegiadas continuavam a resolver seus conflitos à margem do direito oficial, sem a intervenção direta do poder do Estado.</w:t>
      </w:r>
      <w:r>
        <w:rPr>
          <w:rStyle w:val="Refdenotaderodap"/>
          <w:color w:val="000000"/>
        </w:rPr>
        <w:t xml:space="preserve"> </w:t>
      </w:r>
      <w:r>
        <w:rPr>
          <w:rStyle w:val="Refdenotaderodap"/>
          <w:color w:val="000000"/>
        </w:rPr>
        <w:footnoteReference w:id="341"/>
      </w:r>
      <w:r>
        <w:rPr>
          <w:color w:val="000000"/>
        </w:rPr>
        <w:t xml:space="preserve"> </w:t>
      </w:r>
    </w:p>
    <w:p w14:paraId="145CB2FE" w14:textId="77777777" w:rsidR="00000000" w:rsidRDefault="009C2669">
      <w:pPr>
        <w:rPr>
          <w:color w:val="000000"/>
        </w:rPr>
      </w:pPr>
      <w:r>
        <w:rPr>
          <w:color w:val="000000"/>
        </w:rPr>
        <w:t>Porém, não devemos identificar tal fenômeno como re</w:t>
      </w:r>
      <w:r>
        <w:rPr>
          <w:color w:val="000000"/>
        </w:rPr>
        <w:t xml:space="preserve">strito ao direito medieval, pois esse mesmo fato é observável até os dias de hoje, embora em menor escala. A justiça do Estado é cara, demorada e, devido às suas sutilezas, somente pode ser manejada por profissionais altamente especializados, o que impede </w:t>
      </w:r>
      <w:r>
        <w:rPr>
          <w:color w:val="000000"/>
        </w:rPr>
        <w:t>que grande parte da população tenha acesso à justiça oficial e faz com que a grande maioria dos conflitos sociais continue sendo resolvido de maneira informal.</w:t>
      </w:r>
      <w:r>
        <w:rPr>
          <w:rStyle w:val="Refdenotaderodap"/>
          <w:color w:val="000000"/>
        </w:rPr>
        <w:footnoteReference w:id="342"/>
      </w:r>
    </w:p>
    <w:p w14:paraId="434B82F4" w14:textId="77777777" w:rsidR="00000000" w:rsidRDefault="009C2669">
      <w:pPr>
        <w:pStyle w:val="Ttulo3"/>
        <w:rPr>
          <w:color w:val="000000"/>
        </w:rPr>
      </w:pPr>
      <w:bookmarkStart w:id="694" w:name="_Toc473789452"/>
      <w:bookmarkStart w:id="695" w:name="_Toc489359593"/>
      <w:bookmarkStart w:id="696" w:name="_Ref498069370"/>
      <w:bookmarkStart w:id="697" w:name="_Ref499653224"/>
      <w:bookmarkStart w:id="698" w:name="_Ref501724506"/>
      <w:bookmarkStart w:id="699" w:name="_Toc501724789"/>
      <w:bookmarkStart w:id="700" w:name="_Toc504884245"/>
      <w:r>
        <w:rPr>
          <w:color w:val="000000"/>
        </w:rPr>
        <w:lastRenderedPageBreak/>
        <w:t>Início do projeto de redução do pluralismo</w:t>
      </w:r>
      <w:bookmarkEnd w:id="694"/>
      <w:bookmarkEnd w:id="695"/>
      <w:bookmarkEnd w:id="696"/>
      <w:bookmarkEnd w:id="697"/>
      <w:bookmarkEnd w:id="698"/>
      <w:bookmarkEnd w:id="699"/>
      <w:bookmarkEnd w:id="700"/>
    </w:p>
    <w:p w14:paraId="42EBABD3" w14:textId="77777777" w:rsidR="00000000" w:rsidRDefault="009C2669">
      <w:pPr>
        <w:pStyle w:val="cit"/>
        <w:ind w:left="0"/>
        <w:rPr>
          <w:color w:val="000000"/>
        </w:rPr>
      </w:pPr>
      <w:bookmarkStart w:id="701" w:name="_Toc435965864"/>
      <w:bookmarkStart w:id="702" w:name="_Toc461012999"/>
      <w:bookmarkStart w:id="703" w:name="_Toc473789453"/>
      <w:r>
        <w:rPr>
          <w:color w:val="000000"/>
        </w:rPr>
        <w:t xml:space="preserve">Embora o processo de crescimento da importância das </w:t>
      </w:r>
      <w:r>
        <w:rPr>
          <w:color w:val="000000"/>
        </w:rPr>
        <w:t xml:space="preserve">leis tenha raízes ainda no século XIII, com o fortalecimento do poder dos reis, o projeto de reduzir todo o direito à lei apenas teve início no século XVIII, com o despotismo esclarecido. Esse foi o momento em que o Estado deixou de aceitar a coexistência </w:t>
      </w:r>
      <w:r>
        <w:rPr>
          <w:color w:val="000000"/>
        </w:rPr>
        <w:t>das várias ordens jurídicas e começou a promover o monopólio estatal do direito. Segundo António Hespanha</w:t>
      </w:r>
      <w:r>
        <w:rPr>
          <w:color w:val="000000"/>
        </w:rPr>
        <w:fldChar w:fldCharType="begin"/>
      </w:r>
      <w:r>
        <w:rPr>
          <w:color w:val="000000"/>
        </w:rPr>
        <w:instrText xml:space="preserve"> XE "</w:instrText>
      </w:r>
      <w:r>
        <w:rPr>
          <w:smallCaps/>
          <w:color w:val="000000"/>
        </w:rPr>
        <w:instrText xml:space="preserve">Hespanha, </w:instrText>
      </w:r>
      <w:r>
        <w:rPr>
          <w:color w:val="000000"/>
        </w:rPr>
        <w:instrText xml:space="preserve">António" </w:instrText>
      </w:r>
      <w:r>
        <w:rPr>
          <w:color w:val="000000"/>
        </w:rPr>
        <w:fldChar w:fldCharType="end"/>
      </w:r>
      <w:r>
        <w:rPr>
          <w:color w:val="000000"/>
        </w:rPr>
        <w:t xml:space="preserve">, "o </w:t>
      </w:r>
      <w:r>
        <w:rPr>
          <w:i/>
          <w:color w:val="000000"/>
        </w:rPr>
        <w:t>despotismo iluminado</w:t>
      </w:r>
      <w:r>
        <w:rPr>
          <w:color w:val="000000"/>
        </w:rPr>
        <w:t xml:space="preserve"> setecentista trazia consigo um projecto de redução do pluralismo, pelo reforço do poder da coroa. A</w:t>
      </w:r>
      <w:r>
        <w:rPr>
          <w:color w:val="000000"/>
        </w:rPr>
        <w:t>í se integrava uma política de valorização da lei, como manifestação da vontade do monarca, que se devia impor tanto aos corpos políticos periféricos como, sobretudo, ao corpo judiciário."</w:t>
      </w:r>
      <w:r>
        <w:rPr>
          <w:rStyle w:val="Refdenotaderodap"/>
          <w:color w:val="000000"/>
        </w:rPr>
        <w:footnoteReference w:id="343"/>
      </w:r>
      <w:r>
        <w:rPr>
          <w:color w:val="000000"/>
        </w:rPr>
        <w:t xml:space="preserve"> Com isso, estabeleceu-se a precedência da legislação sobre todas a</w:t>
      </w:r>
      <w:r>
        <w:rPr>
          <w:color w:val="000000"/>
        </w:rPr>
        <w:t>s outras fontes de direito, fenômeno que foi acompanhado por um sensível aumento no número de leis editadas pelos monarcas.</w:t>
      </w:r>
    </w:p>
    <w:p w14:paraId="662B87AE" w14:textId="77777777" w:rsidR="00000000" w:rsidRDefault="009C2669">
      <w:pPr>
        <w:rPr>
          <w:color w:val="000000"/>
        </w:rPr>
      </w:pPr>
      <w:r>
        <w:rPr>
          <w:color w:val="000000"/>
        </w:rPr>
        <w:t>Exemplo paradigmático desse período foi a Lei da Boa Razão</w:t>
      </w:r>
      <w:r>
        <w:rPr>
          <w:color w:val="000000"/>
        </w:rPr>
        <w:fldChar w:fldCharType="begin"/>
      </w:r>
      <w:r>
        <w:rPr>
          <w:color w:val="000000"/>
        </w:rPr>
        <w:instrText xml:space="preserve"> XE "Lei da boa razão” \f"x" </w:instrText>
      </w:r>
      <w:r>
        <w:rPr>
          <w:color w:val="000000"/>
        </w:rPr>
        <w:fldChar w:fldCharType="end"/>
      </w:r>
      <w:r>
        <w:rPr>
          <w:color w:val="000000"/>
        </w:rPr>
        <w:t>, promulgada em 1769, por meio da qual Port</w:t>
      </w:r>
      <w:r>
        <w:rPr>
          <w:color w:val="000000"/>
        </w:rPr>
        <w:t>ugal regulou as diversas atividades ligadas à aplicação da justiça, impondo a todos os juízes a observação estrita das leis editadas pela coroa portuguesa</w:t>
      </w:r>
      <w:r>
        <w:rPr>
          <w:rStyle w:val="Refdenotaderodap"/>
          <w:color w:val="000000"/>
        </w:rPr>
        <w:footnoteReference w:id="344"/>
      </w:r>
      <w:r>
        <w:rPr>
          <w:color w:val="000000"/>
        </w:rPr>
        <w:t>. A principal finalidade dessa lei era restringir ao máximo a importância do direito romano, já que o</w:t>
      </w:r>
      <w:r>
        <w:rPr>
          <w:color w:val="000000"/>
        </w:rPr>
        <w:t xml:space="preserve"> conteúdo desse direito não era submetido à vontade do monarca e, muitas vezes, funcionava como um limite à sua autoridade. Tanto que António Hespanha</w:t>
      </w:r>
      <w:r>
        <w:rPr>
          <w:color w:val="000000"/>
        </w:rPr>
        <w:fldChar w:fldCharType="begin"/>
      </w:r>
      <w:r>
        <w:rPr>
          <w:color w:val="000000"/>
        </w:rPr>
        <w:instrText xml:space="preserve"> XE "</w:instrText>
      </w:r>
      <w:r>
        <w:rPr>
          <w:smallCaps/>
          <w:color w:val="000000"/>
        </w:rPr>
        <w:instrText xml:space="preserve">Hespanha, </w:instrText>
      </w:r>
      <w:r>
        <w:rPr>
          <w:color w:val="000000"/>
        </w:rPr>
        <w:instrText xml:space="preserve">António" </w:instrText>
      </w:r>
      <w:r>
        <w:rPr>
          <w:color w:val="000000"/>
        </w:rPr>
        <w:fldChar w:fldCharType="end"/>
      </w:r>
      <w:r>
        <w:rPr>
          <w:color w:val="000000"/>
        </w:rPr>
        <w:t xml:space="preserve"> chegou a afirmar que "em relação à doutrina, a lei não era apenas um fenômeno m</w:t>
      </w:r>
      <w:r>
        <w:rPr>
          <w:color w:val="000000"/>
        </w:rPr>
        <w:t>inoritário, era também um fenômeno subordinado"</w:t>
      </w:r>
      <w:r>
        <w:rPr>
          <w:rStyle w:val="Refdenotaderodap"/>
          <w:color w:val="000000"/>
        </w:rPr>
        <w:footnoteReference w:id="345"/>
      </w:r>
      <w:r>
        <w:rPr>
          <w:color w:val="000000"/>
        </w:rPr>
        <w:t>. Assim, a Lei da Boa Razão</w:t>
      </w:r>
      <w:r>
        <w:rPr>
          <w:color w:val="000000"/>
        </w:rPr>
        <w:fldChar w:fldCharType="begin"/>
      </w:r>
      <w:r>
        <w:rPr>
          <w:color w:val="000000"/>
        </w:rPr>
        <w:instrText xml:space="preserve"> XE "Lei da boa razão” \f"x" </w:instrText>
      </w:r>
      <w:r>
        <w:rPr>
          <w:color w:val="000000"/>
        </w:rPr>
        <w:fldChar w:fldCharType="end"/>
      </w:r>
      <w:r>
        <w:rPr>
          <w:color w:val="000000"/>
        </w:rPr>
        <w:t xml:space="preserve"> foi o instrumento utilizado para alterar os quadros estabelecidos pelas Ordenações Filipinas, criando uma subordinação absoluta do direito romano fre</w:t>
      </w:r>
      <w:r>
        <w:rPr>
          <w:color w:val="000000"/>
        </w:rPr>
        <w:t>nte ao legislado.</w:t>
      </w:r>
    </w:p>
    <w:p w14:paraId="2F0109BC" w14:textId="77777777" w:rsidR="00000000" w:rsidRDefault="009C2669">
      <w:pPr>
        <w:pStyle w:val="Ttulo2"/>
        <w:rPr>
          <w:color w:val="000000"/>
        </w:rPr>
      </w:pPr>
      <w:bookmarkStart w:id="704" w:name="_Toc501724790"/>
      <w:bookmarkStart w:id="705" w:name="_Toc504884246"/>
      <w:r>
        <w:rPr>
          <w:color w:val="000000"/>
        </w:rPr>
        <w:t>Revoluções burguesas</w:t>
      </w:r>
      <w:bookmarkEnd w:id="701"/>
      <w:bookmarkEnd w:id="702"/>
      <w:bookmarkEnd w:id="703"/>
      <w:bookmarkEnd w:id="704"/>
      <w:bookmarkEnd w:id="705"/>
      <w:r>
        <w:rPr>
          <w:color w:val="000000"/>
        </w:rPr>
        <w:fldChar w:fldCharType="begin"/>
      </w:r>
      <w:r>
        <w:rPr>
          <w:color w:val="000000"/>
        </w:rPr>
        <w:instrText xml:space="preserve"> XE "Revoluções burguesas” \f"x" </w:instrText>
      </w:r>
      <w:r>
        <w:rPr>
          <w:color w:val="000000"/>
        </w:rPr>
        <w:fldChar w:fldCharType="end"/>
      </w:r>
    </w:p>
    <w:p w14:paraId="55DF3DDF" w14:textId="77777777" w:rsidR="00000000" w:rsidRDefault="009C2669">
      <w:pPr>
        <w:rPr>
          <w:color w:val="000000"/>
        </w:rPr>
      </w:pPr>
      <w:r>
        <w:rPr>
          <w:color w:val="000000"/>
        </w:rPr>
        <w:t>Todavia, Hespanha</w:t>
      </w:r>
      <w:r>
        <w:rPr>
          <w:color w:val="000000"/>
        </w:rPr>
        <w:fldChar w:fldCharType="begin"/>
      </w:r>
      <w:r>
        <w:rPr>
          <w:color w:val="000000"/>
        </w:rPr>
        <w:instrText xml:space="preserve"> XE "</w:instrText>
      </w:r>
      <w:r>
        <w:rPr>
          <w:smallCaps/>
          <w:color w:val="000000"/>
        </w:rPr>
        <w:instrText xml:space="preserve">Hespanha, </w:instrText>
      </w:r>
      <w:r>
        <w:rPr>
          <w:color w:val="000000"/>
        </w:rPr>
        <w:instrText xml:space="preserve">António" </w:instrText>
      </w:r>
      <w:r>
        <w:rPr>
          <w:color w:val="000000"/>
        </w:rPr>
        <w:fldChar w:fldCharType="end"/>
      </w:r>
      <w:r>
        <w:rPr>
          <w:color w:val="000000"/>
        </w:rPr>
        <w:t xml:space="preserve"> ressalta que esse legalismo setecentista até pode ter sido eficiente no tocante aos órgãos administrativos centrais (especialmente, frente</w:t>
      </w:r>
      <w:r>
        <w:rPr>
          <w:color w:val="000000"/>
        </w:rPr>
        <w:t xml:space="preserve"> ao judiciário), mas que o seu impacto na </w:t>
      </w:r>
      <w:r>
        <w:rPr>
          <w:i/>
          <w:color w:val="000000"/>
        </w:rPr>
        <w:t>periferia</w:t>
      </w:r>
      <w:r>
        <w:rPr>
          <w:color w:val="000000"/>
        </w:rPr>
        <w:t xml:space="preserve"> do sistema foi diminuto: a maioria das pessoas continuava sendo regida pelos antigos direitos, que se mantinham apesar do centralismo estatal.</w:t>
      </w:r>
      <w:r>
        <w:rPr>
          <w:rStyle w:val="Refdenotaderodap"/>
          <w:color w:val="000000"/>
        </w:rPr>
        <w:footnoteReference w:id="346"/>
      </w:r>
      <w:r>
        <w:rPr>
          <w:color w:val="000000"/>
        </w:rPr>
        <w:t xml:space="preserve"> </w:t>
      </w:r>
    </w:p>
    <w:p w14:paraId="70558646" w14:textId="77777777" w:rsidR="00000000" w:rsidRDefault="009C2669">
      <w:pPr>
        <w:rPr>
          <w:color w:val="000000"/>
        </w:rPr>
      </w:pPr>
      <w:r>
        <w:rPr>
          <w:color w:val="000000"/>
        </w:rPr>
        <w:t>Contudo, esse movimento de redução do pluralismo somente ve</w:t>
      </w:r>
      <w:r>
        <w:rPr>
          <w:color w:val="000000"/>
        </w:rPr>
        <w:t>io a ganhar amplas dimensões a partir das revoluções burguesas</w:t>
      </w:r>
      <w:r>
        <w:rPr>
          <w:color w:val="000000"/>
        </w:rPr>
        <w:fldChar w:fldCharType="begin"/>
      </w:r>
      <w:r>
        <w:rPr>
          <w:color w:val="000000"/>
        </w:rPr>
        <w:instrText xml:space="preserve"> XE "Revoluções burguesas" \f"x" </w:instrText>
      </w:r>
      <w:r>
        <w:rPr>
          <w:color w:val="000000"/>
        </w:rPr>
        <w:fldChar w:fldCharType="end"/>
      </w:r>
      <w:r>
        <w:rPr>
          <w:color w:val="000000"/>
        </w:rPr>
        <w:t>, momento em que se afirmou a idéia de que apenas o Poder Legislativo deveria ter a faculdade de criar normas abstratas e genéricas. Com o sucesso das revoluçõ</w:t>
      </w:r>
      <w:r>
        <w:rPr>
          <w:color w:val="000000"/>
        </w:rPr>
        <w:t>es burguesas</w:t>
      </w:r>
      <w:r>
        <w:rPr>
          <w:color w:val="000000"/>
        </w:rPr>
        <w:fldChar w:fldCharType="begin"/>
      </w:r>
      <w:r>
        <w:rPr>
          <w:color w:val="000000"/>
        </w:rPr>
        <w:instrText xml:space="preserve"> XE "Revoluções burguesas" \f"x" </w:instrText>
      </w:r>
      <w:r>
        <w:rPr>
          <w:color w:val="000000"/>
        </w:rPr>
        <w:fldChar w:fldCharType="end"/>
      </w:r>
      <w:r>
        <w:rPr>
          <w:color w:val="000000"/>
        </w:rPr>
        <w:t xml:space="preserve">, difunde-se a idéia de que é preciso um governo de leis, e não de homens. O poder estatal, que antes era absoluto, passa a ser submetido às normas jurídicas consolidadas na forma de uma constituição. </w:t>
      </w:r>
    </w:p>
    <w:p w14:paraId="1C0D2BB6" w14:textId="77777777" w:rsidR="00000000" w:rsidRDefault="009C2669">
      <w:pPr>
        <w:rPr>
          <w:color w:val="000000"/>
        </w:rPr>
      </w:pPr>
      <w:r>
        <w:rPr>
          <w:color w:val="000000"/>
        </w:rPr>
        <w:t>No camp</w:t>
      </w:r>
      <w:r>
        <w:rPr>
          <w:color w:val="000000"/>
        </w:rPr>
        <w:t xml:space="preserve">o das teorias jurídicas, esse processo de redução do pluralismo (redução do direito à lei) culminou na ascensão do positivismo jurídico ao </w:t>
      </w:r>
      <w:r>
        <w:rPr>
          <w:i/>
          <w:color w:val="000000"/>
        </w:rPr>
        <w:t>status</w:t>
      </w:r>
      <w:r>
        <w:rPr>
          <w:color w:val="000000"/>
        </w:rPr>
        <w:t xml:space="preserve"> de teoria jurídica dominante</w:t>
      </w:r>
      <w:r>
        <w:rPr>
          <w:rStyle w:val="Refdenotaderodap"/>
          <w:color w:val="000000"/>
        </w:rPr>
        <w:footnoteReference w:id="347"/>
      </w:r>
      <w:r>
        <w:rPr>
          <w:color w:val="000000"/>
        </w:rPr>
        <w:t>. Nesse período, que engloba os século XIX e XX, o Estado passou a defender o mon</w:t>
      </w:r>
      <w:r>
        <w:rPr>
          <w:color w:val="000000"/>
        </w:rPr>
        <w:t xml:space="preserve">ismo jurídico, com a redução de todo o direito ao direito positivo. </w:t>
      </w:r>
    </w:p>
    <w:p w14:paraId="40529765" w14:textId="77777777" w:rsidR="00000000" w:rsidRDefault="009C2669">
      <w:pPr>
        <w:rPr>
          <w:color w:val="000000"/>
        </w:rPr>
      </w:pPr>
      <w:r>
        <w:rPr>
          <w:color w:val="000000"/>
        </w:rPr>
        <w:t>De acordo com as novas ideologias, a legislação deve ser elaborada por representantes do povo — o poder Legislativo — e inicia-se uma nova fase em que o Estado busca regular exaustivament</w:t>
      </w:r>
      <w:r>
        <w:rPr>
          <w:color w:val="000000"/>
        </w:rPr>
        <w:t xml:space="preserve">e as relações sociais. Nesse período surge um dos maiores </w:t>
      </w:r>
      <w:r>
        <w:rPr>
          <w:i/>
          <w:color w:val="000000"/>
        </w:rPr>
        <w:t>monumentos legislativos</w:t>
      </w:r>
      <w:r>
        <w:rPr>
          <w:color w:val="000000"/>
        </w:rPr>
        <w:t xml:space="preserve"> da história, o Código Civil Francês, chamado Código </w:t>
      </w:r>
      <w:r>
        <w:rPr>
          <w:color w:val="000000"/>
        </w:rPr>
        <w:lastRenderedPageBreak/>
        <w:t>de Napoleão</w:t>
      </w:r>
      <w:r>
        <w:rPr>
          <w:color w:val="000000"/>
        </w:rPr>
        <w:fldChar w:fldCharType="begin"/>
      </w:r>
      <w:r>
        <w:rPr>
          <w:color w:val="000000"/>
        </w:rPr>
        <w:instrText xml:space="preserve"> XE "Código de Napoleão” \f"x" </w:instrText>
      </w:r>
      <w:r>
        <w:rPr>
          <w:color w:val="000000"/>
        </w:rPr>
        <w:fldChar w:fldCharType="end"/>
      </w:r>
      <w:r>
        <w:rPr>
          <w:color w:val="000000"/>
        </w:rPr>
        <w:t>. Trata-se da primeira tentativa moderna de elaborar um conjunto de normas que</w:t>
      </w:r>
      <w:r>
        <w:rPr>
          <w:color w:val="000000"/>
        </w:rPr>
        <w:t xml:space="preserve">, pretensamente, deveria reger toda a vida civil das pessoas. Embora várias dessas regras sejam inspiradas no direito romano, já não mais se admite o </w:t>
      </w:r>
      <w:r>
        <w:rPr>
          <w:i/>
          <w:color w:val="000000"/>
        </w:rPr>
        <w:t>Corpus iuris civilis</w:t>
      </w:r>
      <w:r>
        <w:rPr>
          <w:i/>
          <w:color w:val="000000"/>
        </w:rPr>
        <w:fldChar w:fldCharType="begin"/>
      </w:r>
      <w:r>
        <w:rPr>
          <w:color w:val="000000"/>
        </w:rPr>
        <w:instrText xml:space="preserve"> XE "</w:instrText>
      </w:r>
      <w:r>
        <w:rPr>
          <w:i/>
          <w:color w:val="000000"/>
        </w:rPr>
        <w:instrText>Corpus iuris civilis</w:instrText>
      </w:r>
      <w:r>
        <w:rPr>
          <w:color w:val="000000"/>
        </w:rPr>
        <w:instrText xml:space="preserve">” \f"x" </w:instrText>
      </w:r>
      <w:r>
        <w:rPr>
          <w:i/>
          <w:color w:val="000000"/>
        </w:rPr>
        <w:fldChar w:fldCharType="end"/>
      </w:r>
      <w:r>
        <w:rPr>
          <w:color w:val="000000"/>
        </w:rPr>
        <w:t xml:space="preserve"> como direito subsidiário, já que todo o direito ro</w:t>
      </w:r>
      <w:r>
        <w:rPr>
          <w:color w:val="000000"/>
        </w:rPr>
        <w:t xml:space="preserve">mano passível de aplicação já fora incorporado no Código Napoleônico. </w:t>
      </w:r>
    </w:p>
    <w:p w14:paraId="3B86D2F6" w14:textId="77777777" w:rsidR="00000000" w:rsidRDefault="009C2669">
      <w:pPr>
        <w:rPr>
          <w:color w:val="000000"/>
        </w:rPr>
      </w:pPr>
      <w:r>
        <w:rPr>
          <w:color w:val="000000"/>
        </w:rPr>
        <w:t>O exemplo francês foi seguido por vários Estados, inclusive pelo Brasil, e os códigos passaram a fazer parte integrante da legislação de diversos países. E devemos ressaltar que os códi</w:t>
      </w:r>
      <w:r>
        <w:rPr>
          <w:color w:val="000000"/>
        </w:rPr>
        <w:t>gos não se limitavam a simplesmente compilar a legislação extravagante</w:t>
      </w:r>
      <w:r>
        <w:rPr>
          <w:rStyle w:val="Refdenotaderodap"/>
          <w:color w:val="000000"/>
        </w:rPr>
        <w:footnoteReference w:id="348"/>
      </w:r>
      <w:r>
        <w:rPr>
          <w:color w:val="000000"/>
        </w:rPr>
        <w:t xml:space="preserve"> em um único instrumento legislativo: mais que isso, eles representaram uma tentativa de criar um sistema jurídico racional e coerente. Essa época representou, ao mesmo momento, o ápice</w:t>
      </w:r>
      <w:r>
        <w:rPr>
          <w:color w:val="000000"/>
        </w:rPr>
        <w:t xml:space="preserve"> da confiança nas pretensões racionalistas ligadas ao direito natural e o início do declínio das idéias jusnaturalistas, na medida em que se considerava que o direito natural fôra incorporado ao positivo. Desde o início, houve uma série de reações às tenta</w:t>
      </w:r>
      <w:r>
        <w:rPr>
          <w:color w:val="000000"/>
        </w:rPr>
        <w:t xml:space="preserve">tivas de codificação, por se considerar que um código é pouco flexível, não reflete o </w:t>
      </w:r>
      <w:r>
        <w:rPr>
          <w:i/>
          <w:color w:val="000000"/>
        </w:rPr>
        <w:t>direito vivo</w:t>
      </w:r>
      <w:r>
        <w:rPr>
          <w:color w:val="000000"/>
        </w:rPr>
        <w:t xml:space="preserve"> e é muito difícil de se modificar, o que engessaria os institutos jurídicos, tornando-os menos adaptáveis à evolução social.</w:t>
      </w:r>
    </w:p>
    <w:p w14:paraId="3E57F5F8" w14:textId="77777777" w:rsidR="00000000" w:rsidRDefault="009C2669">
      <w:pPr>
        <w:rPr>
          <w:color w:val="000000"/>
        </w:rPr>
      </w:pPr>
      <w:r>
        <w:rPr>
          <w:color w:val="000000"/>
        </w:rPr>
        <w:t>A crítica demonstrou-se verdadei</w:t>
      </w:r>
      <w:r>
        <w:rPr>
          <w:color w:val="000000"/>
        </w:rPr>
        <w:t>ra, ao menos em parte. O atual Código Civil demorou 16 anos para ser aprovado pelo Congresso Nacional — permanecendo ali de 1900 a 1916. Atualmente, ele está ultrapassado em muitos pontos, mas até hoje não se conseguiu consenso político suficiente para apr</w:t>
      </w:r>
      <w:r>
        <w:rPr>
          <w:color w:val="000000"/>
        </w:rPr>
        <w:t>ovar o projeto de novo Código Civil, que tramita no congresso desde 1975. Todavia, como os adeptos da codificação até hoje formam a maioria, continua-se insistindo na elaboração de códigos, apesar das dificuldades inerentes a esse modelo legislativo.</w:t>
      </w:r>
    </w:p>
    <w:p w14:paraId="4F83F353" w14:textId="77777777" w:rsidR="00000000" w:rsidRDefault="009C2669">
      <w:pPr>
        <w:rPr>
          <w:color w:val="000000"/>
        </w:rPr>
      </w:pPr>
      <w:r>
        <w:rPr>
          <w:color w:val="000000"/>
        </w:rPr>
        <w:t>Devem</w:t>
      </w:r>
      <w:r>
        <w:rPr>
          <w:color w:val="000000"/>
        </w:rPr>
        <w:t>os ressaltar, contudo, que a descrição acima reflete mais a situação nos países centrais que nos periféricos. No Brasil, um forte movimento de redução do pluralismo foi bastante tardio, remontando aos primeiros tempos da República. Até o início do século X</w:t>
      </w:r>
      <w:r>
        <w:rPr>
          <w:color w:val="000000"/>
        </w:rPr>
        <w:t xml:space="preserve">X, o interior era governado pelos coronéis, que tinham em sua área de influência um poder quase absoluto, no qual o poder central raramente interferia </w:t>
      </w:r>
      <w:r>
        <w:rPr>
          <w:color w:val="000000"/>
        </w:rPr>
        <w:sym w:font="Symbol" w:char="F0BE"/>
      </w:r>
      <w:r>
        <w:rPr>
          <w:color w:val="000000"/>
        </w:rPr>
        <w:t xml:space="preserve"> não apenas por falta de interesse, mas por falta de possibilidade prática de fazê-lo. Foi apenas nas pr</w:t>
      </w:r>
      <w:r>
        <w:rPr>
          <w:color w:val="000000"/>
        </w:rPr>
        <w:t xml:space="preserve">imeiras décadas do século XX que o Estado brasileiro alcançou força suficiente para impor sua ordem no interior, especialmente em se tratando das regiões Norte, Nordeste e Centro-Oeste </w:t>
      </w:r>
      <w:r>
        <w:rPr>
          <w:color w:val="000000"/>
        </w:rPr>
        <w:sym w:font="Symbol" w:char="F0BE"/>
      </w:r>
      <w:r>
        <w:rPr>
          <w:color w:val="000000"/>
        </w:rPr>
        <w:t xml:space="preserve"> sendo que até hoje há, nessas regiões, pontos dominados pelas oligarq</w:t>
      </w:r>
      <w:r>
        <w:rPr>
          <w:color w:val="000000"/>
        </w:rPr>
        <w:t>uias locais, onde o poder central tem muito pouca influência.</w:t>
      </w:r>
    </w:p>
    <w:p w14:paraId="141A94E4" w14:textId="77777777" w:rsidR="00000000" w:rsidRDefault="009C2669">
      <w:pPr>
        <w:pStyle w:val="Ttulo2"/>
        <w:rPr>
          <w:color w:val="000000"/>
        </w:rPr>
      </w:pPr>
      <w:bookmarkStart w:id="706" w:name="_Toc489359595"/>
      <w:bookmarkStart w:id="707" w:name="_Toc501724791"/>
      <w:bookmarkStart w:id="708" w:name="_Toc504884247"/>
      <w:r>
        <w:rPr>
          <w:color w:val="000000"/>
        </w:rPr>
        <w:t>Atualidade</w:t>
      </w:r>
      <w:bookmarkEnd w:id="706"/>
      <w:bookmarkEnd w:id="707"/>
      <w:bookmarkEnd w:id="708"/>
    </w:p>
    <w:p w14:paraId="5ACEAB38" w14:textId="77777777" w:rsidR="00000000" w:rsidRDefault="009C2669">
      <w:pPr>
        <w:rPr>
          <w:color w:val="000000"/>
        </w:rPr>
      </w:pPr>
      <w:r>
        <w:rPr>
          <w:color w:val="000000"/>
        </w:rPr>
        <w:t xml:space="preserve">Como pudemos perceber, as leis sempre foram um instrumento político muito importante quando um soberano buscava introduzir modificações na sociedade. Todavia, não havia uma pretensão </w:t>
      </w:r>
      <w:r>
        <w:rPr>
          <w:color w:val="000000"/>
        </w:rPr>
        <w:t>de que as regras editadas pelo governo regulassem detalhadamente todos os aspectos da vida das pessoas. Essa é uma idéia moderna, que nasceu com as revoluções burguesas</w:t>
      </w:r>
      <w:r>
        <w:rPr>
          <w:color w:val="000000"/>
        </w:rPr>
        <w:fldChar w:fldCharType="begin"/>
      </w:r>
      <w:r>
        <w:rPr>
          <w:color w:val="000000"/>
        </w:rPr>
        <w:instrText xml:space="preserve"> XE "Revoluções burguesas" \f"x" </w:instrText>
      </w:r>
      <w:r>
        <w:rPr>
          <w:color w:val="000000"/>
        </w:rPr>
        <w:fldChar w:fldCharType="end"/>
      </w:r>
      <w:r>
        <w:rPr>
          <w:color w:val="000000"/>
        </w:rPr>
        <w:t xml:space="preserve"> e que ganha mais força a cada dia que passa. Mesmo q</w:t>
      </w:r>
      <w:r>
        <w:rPr>
          <w:color w:val="000000"/>
        </w:rPr>
        <w:t>ue se admita que uma pessoa pode fazer tudo o que não é proibido pelas leis, a cada dia que passa existe um maior número de leis e, conseqüentemente, de obrigações jurídicas.</w:t>
      </w:r>
      <w:bookmarkStart w:id="709" w:name="_Hlt461013699"/>
      <w:r>
        <w:rPr>
          <w:color w:val="000000"/>
        </w:rPr>
        <w:t xml:space="preserve"> Além disso, vivemos em uma espécie de organização </w:t>
      </w:r>
      <w:bookmarkEnd w:id="709"/>
      <w:r>
        <w:rPr>
          <w:color w:val="000000"/>
        </w:rPr>
        <w:t>social extremamente centralizad</w:t>
      </w:r>
      <w:r>
        <w:rPr>
          <w:color w:val="000000"/>
        </w:rPr>
        <w:t>a na figura do Estado. O direito vigente resume-se praticamente ao direito estatal, escrito e positivado, sendo os costumes cada vez menos importantes. Para isso também contribui a grande complexidade das sociedades atuais, compostas de grupos muito hetero</w:t>
      </w:r>
      <w:r>
        <w:rPr>
          <w:color w:val="000000"/>
        </w:rPr>
        <w:t>gêneos, com interesses diversos e muitas vezes conflitantes entre si.</w:t>
      </w:r>
    </w:p>
    <w:p w14:paraId="458B6C9E" w14:textId="77777777" w:rsidR="00000000" w:rsidRDefault="009C2669">
      <w:pPr>
        <w:rPr>
          <w:color w:val="000000"/>
        </w:rPr>
      </w:pPr>
      <w:r>
        <w:rPr>
          <w:color w:val="000000"/>
        </w:rPr>
        <w:lastRenderedPageBreak/>
        <w:t>As idéias de que o Estado detém o monopólio do uso legítimo da força e de que as leis são a fonte do direito por excelência são as principais marcas do direito atual. Todavia, não podemo</w:t>
      </w:r>
      <w:r>
        <w:rPr>
          <w:color w:val="000000"/>
        </w:rPr>
        <w:t xml:space="preserve">s perder de vista que elas formam apenas a concepção dominante no nosso momento histórico particular. Apesar de ser difícil que essa conjuntura sofra uma alteração radical no curso das nossas vidas, ela não passa do reflexo de uma configuração transitória </w:t>
      </w:r>
      <w:r>
        <w:rPr>
          <w:color w:val="000000"/>
        </w:rPr>
        <w:t xml:space="preserve">das estruturas de poder da nossa sociedade. </w:t>
      </w:r>
    </w:p>
    <w:p w14:paraId="10D2CB1C" w14:textId="77777777" w:rsidR="00000000" w:rsidRDefault="009C2669">
      <w:pPr>
        <w:rPr>
          <w:color w:val="000000"/>
        </w:rPr>
      </w:pPr>
      <w:r>
        <w:rPr>
          <w:color w:val="000000"/>
        </w:rPr>
        <w:t>Tenhamos em mente a história do direito egípcio, no qual se alternavam um poder político centralizado ligado a um direito individualista (uma combinação próxima à que temos hoje) e um poder político descentraliz</w:t>
      </w:r>
      <w:r>
        <w:rPr>
          <w:color w:val="000000"/>
        </w:rPr>
        <w:t>ado, ligado a um direito fundado em ordens hierárquicas intermediárias (semelhante ao direito feudal). Mas essas modificações se realizavam em períodos muito longos, que duravam de 300 a 900 anos cada um. Assim, idéia de que a história segue uma linha evol</w:t>
      </w:r>
      <w:r>
        <w:rPr>
          <w:color w:val="000000"/>
        </w:rPr>
        <w:t xml:space="preserve">utiva necessária (e de que estamos no topo dessa evolução), bem como a certeza de que o nosso modelo atual (com nossas veneradas ideologias liberais e conquistas democráticas) não está sujeito a grandes modificações, são noções que não parecem adequadas a </w:t>
      </w:r>
      <w:r>
        <w:rPr>
          <w:color w:val="000000"/>
        </w:rPr>
        <w:t>uma história que se mostra repleta de fluxos e refluxos, de uma alternância de governos centralizados e de um poder político pulverizado.</w:t>
      </w:r>
    </w:p>
    <w:p w14:paraId="01C69F42" w14:textId="77777777" w:rsidR="00000000" w:rsidRDefault="009C2669">
      <w:pPr>
        <w:rPr>
          <w:color w:val="000000"/>
        </w:rPr>
      </w:pPr>
      <w:r>
        <w:rPr>
          <w:color w:val="000000"/>
        </w:rPr>
        <w:t>É certo que, na atualidade, as leis editadas pelo Estado compõem a grande maioria das regras aplicáveis pelos tribunai</w:t>
      </w:r>
      <w:r>
        <w:rPr>
          <w:color w:val="000000"/>
        </w:rPr>
        <w:t>s e que há uma série de momentos da nossa vida em que não podemos escapar à influência do direito estatal. O nascimento, a sucessão hereditária, o casamento, a separação, a aposentadoria: todos esses momentos são regidos quase exclusivamente por normas leg</w:t>
      </w:r>
      <w:r>
        <w:rPr>
          <w:color w:val="000000"/>
        </w:rPr>
        <w:t>ais. Além disso, assistimos a um momento de ampliação do âmbito judicial</w:t>
      </w:r>
      <w:r>
        <w:rPr>
          <w:rStyle w:val="Refdenotaderodap"/>
          <w:color w:val="000000"/>
        </w:rPr>
        <w:footnoteReference w:id="349"/>
      </w:r>
      <w:r>
        <w:rPr>
          <w:color w:val="000000"/>
        </w:rPr>
        <w:t>, visto que o nosso modelo jurídico considera a mediação do Estado como necessária à devida resolução dos conflitos sociais. Por fim, quase todos os problemas relativos à atividade es</w:t>
      </w:r>
      <w:r>
        <w:rPr>
          <w:color w:val="000000"/>
        </w:rPr>
        <w:t xml:space="preserve">tatal são questões de direito e, portanto, devem ser resolvidas por via legislativa e judiciária. </w:t>
      </w:r>
    </w:p>
    <w:p w14:paraId="3BD84F4A" w14:textId="77777777" w:rsidR="00000000" w:rsidRDefault="009C2669">
      <w:pPr>
        <w:rPr>
          <w:color w:val="000000"/>
        </w:rPr>
      </w:pPr>
      <w:r>
        <w:rPr>
          <w:color w:val="000000"/>
        </w:rPr>
        <w:t>Entretanto, podemos verificar que a nossa vida cotidiana continua sendo regida muito mais pelas normas morais e costumeiras, pelas tradições da nossa cultura</w:t>
      </w:r>
      <w:r>
        <w:rPr>
          <w:color w:val="000000"/>
        </w:rPr>
        <w:t>, que pelo direito positivo</w:t>
      </w:r>
      <w:r>
        <w:rPr>
          <w:rStyle w:val="Refdenotaderodap"/>
          <w:color w:val="000000"/>
        </w:rPr>
        <w:footnoteReference w:id="350"/>
      </w:r>
      <w:r>
        <w:rPr>
          <w:color w:val="000000"/>
        </w:rPr>
        <w:t>. Dessa forma, embora o direito estatal venha adquirindo uma influência cada vez maior nas nossas vidas, o projeto de redução do pluralismo não chegou ao ponto de transformar a lei na única fonte de direito da sociedade atual.</w:t>
      </w:r>
    </w:p>
    <w:p w14:paraId="74669915" w14:textId="77777777" w:rsidR="00000000" w:rsidRDefault="009C2669">
      <w:pPr>
        <w:pStyle w:val="Ttulo1"/>
      </w:pPr>
      <w:bookmarkStart w:id="710" w:name="_Toc461013090"/>
      <w:bookmarkStart w:id="711" w:name="_Toc473789551"/>
      <w:bookmarkStart w:id="712" w:name="_Toc489359604"/>
      <w:bookmarkStart w:id="713" w:name="_Hlt494450973"/>
      <w:bookmarkEnd w:id="584"/>
      <w:bookmarkEnd w:id="585"/>
      <w:bookmarkEnd w:id="586"/>
      <w:bookmarkEnd w:id="587"/>
      <w:bookmarkEnd w:id="588"/>
      <w:bookmarkEnd w:id="589"/>
      <w:bookmarkEnd w:id="713"/>
      <w:r>
        <w:br w:type="page"/>
      </w:r>
      <w:bookmarkStart w:id="714" w:name="_Hlt494450976"/>
      <w:bookmarkStart w:id="715" w:name="_Toc501724795"/>
      <w:bookmarkStart w:id="716" w:name="_Toc504884248"/>
      <w:bookmarkEnd w:id="590"/>
      <w:bookmarkEnd w:id="710"/>
      <w:bookmarkEnd w:id="711"/>
      <w:bookmarkEnd w:id="712"/>
      <w:bookmarkEnd w:id="714"/>
      <w:r>
        <w:lastRenderedPageBreak/>
        <w:t>Teorias sobre o direito</w:t>
      </w:r>
      <w:bookmarkEnd w:id="715"/>
      <w:bookmarkEnd w:id="716"/>
    </w:p>
    <w:p w14:paraId="1F0BAB40" w14:textId="77777777" w:rsidR="00000000" w:rsidRDefault="009C2669">
      <w:pPr>
        <w:pStyle w:val="Ttulo2"/>
        <w:rPr>
          <w:color w:val="000000"/>
        </w:rPr>
      </w:pPr>
      <w:bookmarkStart w:id="717" w:name="_Toc501724796"/>
      <w:bookmarkStart w:id="718" w:name="_Toc504884249"/>
      <w:bookmarkEnd w:id="591"/>
      <w:bookmarkEnd w:id="592"/>
      <w:r>
        <w:rPr>
          <w:color w:val="000000"/>
        </w:rPr>
        <w:t>Jusnaturalismo</w:t>
      </w:r>
      <w:bookmarkEnd w:id="717"/>
      <w:bookmarkEnd w:id="718"/>
      <w:r>
        <w:rPr>
          <w:color w:val="000000"/>
        </w:rPr>
        <w:fldChar w:fldCharType="begin"/>
      </w:r>
      <w:r>
        <w:rPr>
          <w:color w:val="000000"/>
        </w:rPr>
        <w:instrText xml:space="preserve"> XE "Jusnaturalismo: conceito” \f"x" </w:instrText>
      </w:r>
      <w:r>
        <w:rPr>
          <w:color w:val="000000"/>
        </w:rPr>
        <w:fldChar w:fldCharType="end"/>
      </w:r>
    </w:p>
    <w:p w14:paraId="1DB56A07" w14:textId="77777777" w:rsidR="00000000" w:rsidRDefault="009C2669">
      <w:pPr>
        <w:pStyle w:val="Ttulo3"/>
        <w:rPr>
          <w:color w:val="000000"/>
        </w:rPr>
      </w:pPr>
      <w:bookmarkStart w:id="719" w:name="_Toc501724797"/>
      <w:bookmarkStart w:id="720" w:name="_Toc504884250"/>
      <w:r>
        <w:rPr>
          <w:color w:val="000000"/>
        </w:rPr>
        <w:t>Características do</w:t>
      </w:r>
      <w:bookmarkStart w:id="721" w:name="_Hlt499790506"/>
      <w:bookmarkEnd w:id="721"/>
      <w:r>
        <w:rPr>
          <w:color w:val="000000"/>
        </w:rPr>
        <w:t xml:space="preserve"> jusnaturalismo</w:t>
      </w:r>
      <w:bookmarkEnd w:id="719"/>
      <w:bookmarkEnd w:id="720"/>
    </w:p>
    <w:p w14:paraId="53B155B9" w14:textId="77777777" w:rsidR="00000000" w:rsidRDefault="009C2669">
      <w:pPr>
        <w:pStyle w:val="Ttulo4"/>
        <w:rPr>
          <w:color w:val="000000"/>
        </w:rPr>
      </w:pPr>
      <w:bookmarkStart w:id="722" w:name="_Toc501724798"/>
      <w:bookmarkStart w:id="723" w:name="_Toc504884251"/>
      <w:r>
        <w:rPr>
          <w:color w:val="000000"/>
        </w:rPr>
        <w:t>O direito, visto pelos jusnaturalistas</w:t>
      </w:r>
      <w:bookmarkEnd w:id="722"/>
      <w:bookmarkEnd w:id="723"/>
    </w:p>
    <w:p w14:paraId="55328979" w14:textId="77777777" w:rsidR="00000000" w:rsidRDefault="009C2669">
      <w:pPr>
        <w:rPr>
          <w:color w:val="000000"/>
        </w:rPr>
      </w:pPr>
      <w:r>
        <w:rPr>
          <w:color w:val="000000"/>
        </w:rPr>
        <w:t>O direito é a atividade humana voltada à garantia de uma convivência justa, o que significa uma convivênc</w:t>
      </w:r>
      <w:r>
        <w:rPr>
          <w:color w:val="000000"/>
        </w:rPr>
        <w:t>ia ordenada de acordo com os padrões adequados de moralidade. Embora certos autores tentem criar uma oposição entre ordem e justiça, não há qualquer oposição entre eles, pois uma sociedade desordenada sempre será uma sociedade injusta. A ordem é um pressup</w:t>
      </w:r>
      <w:r>
        <w:rPr>
          <w:color w:val="000000"/>
        </w:rPr>
        <w:t>osto da justiça e, portanto, é natural que se busque mantê-la.</w:t>
      </w:r>
    </w:p>
    <w:p w14:paraId="0ED0DD0C" w14:textId="77777777" w:rsidR="00000000" w:rsidRDefault="009C2669">
      <w:pPr>
        <w:rPr>
          <w:color w:val="000000"/>
        </w:rPr>
      </w:pPr>
      <w:r>
        <w:rPr>
          <w:color w:val="000000"/>
        </w:rPr>
        <w:t>Na busca de criar essa ordem justa, dois são os padrões de conduta que devem ser observados pelas pessoas. Em primeiro lugar, devemos observar o direito natural, que é o conjunto dos princípios</w:t>
      </w:r>
      <w:r>
        <w:rPr>
          <w:color w:val="000000"/>
        </w:rPr>
        <w:t xml:space="preserve"> justos por natureza. As promessas devem ser mantidas. Deve-se dar a cada um o que é seu, o que significa, entre outras coisas, que as propriedades de cada um deverão ser respeitadas e que os crimes deverão ser punidos de maneira proporcional. Quem causar </w:t>
      </w:r>
      <w:r>
        <w:rPr>
          <w:color w:val="000000"/>
        </w:rPr>
        <w:t>prejuízo a outras pessoas deverá repará-lo. Os pais devem zelar por seus filhos e os filhos devem observar os comandos de seus pais. As mulheres devem zelar pelos seus maridos e cuidar da família, enquanto ao marido cabe o sustento da casa. Tudo isso é jus</w:t>
      </w:r>
      <w:r>
        <w:rPr>
          <w:color w:val="000000"/>
        </w:rPr>
        <w:t>to por natureza e é assim em todas as partes e em todos os tempos. Portanto, esses princípios fazem parte do direito natural, que pode ser resumido na máxima: faz o bem e evita os males.</w:t>
      </w:r>
    </w:p>
    <w:p w14:paraId="7DBCD306" w14:textId="77777777" w:rsidR="00000000" w:rsidRDefault="009C2669">
      <w:pPr>
        <w:rPr>
          <w:color w:val="000000"/>
        </w:rPr>
      </w:pPr>
      <w:r>
        <w:rPr>
          <w:color w:val="000000"/>
        </w:rPr>
        <w:t>Todavia, para a garantia da justa convivência humana, a observância d</w:t>
      </w:r>
      <w:r>
        <w:rPr>
          <w:color w:val="000000"/>
        </w:rPr>
        <w:t>o direito natural é necessária, mas não suficiente. Matar alguém é contrário ao direito natural, mas este não estabelece quais são as penas que deverão ser aplicadas aos homicidas. Descumprir uma promessa é injusto por natureza, mas o direito natural não o</w:t>
      </w:r>
      <w:r>
        <w:rPr>
          <w:color w:val="000000"/>
        </w:rPr>
        <w:t xml:space="preserve">ferece critérios adequados sobre como, onde e quando as obrigações devem ser cumpridas. Por tudo isso, é preciso que o homem complemente o direito natural com disposições adequadas à sua cultura e ao seu tempo. O direito positivo, assim criado, é fruto da </w:t>
      </w:r>
      <w:r>
        <w:rPr>
          <w:color w:val="000000"/>
        </w:rPr>
        <w:t>vontade do soberano, que impõe seus comandos na tentativa de garantir às relações interpessoais a ordem e a estabilidade necessárias para a construção de uma sociedade justa. Dessa forma, a vontade do soberano contribui para a efetivação da justiça, de tal</w:t>
      </w:r>
      <w:r>
        <w:rPr>
          <w:color w:val="000000"/>
        </w:rPr>
        <w:t xml:space="preserve"> forma que ela deve ser observada sempre que não colidir com os mandamentos do direito natural.</w:t>
      </w:r>
    </w:p>
    <w:p w14:paraId="4FF879D3" w14:textId="77777777" w:rsidR="00000000" w:rsidRDefault="009C2669">
      <w:pPr>
        <w:pStyle w:val="Ttulo4"/>
        <w:rPr>
          <w:color w:val="000000"/>
        </w:rPr>
      </w:pPr>
      <w:bookmarkStart w:id="724" w:name="_Toc428096140"/>
      <w:bookmarkStart w:id="725" w:name="_Toc436060418"/>
      <w:bookmarkStart w:id="726" w:name="_Toc461013091"/>
      <w:bookmarkStart w:id="727" w:name="_Toc473789552"/>
      <w:bookmarkStart w:id="728" w:name="_Toc474307957"/>
      <w:bookmarkStart w:id="729" w:name="_Toc489360937"/>
      <w:bookmarkStart w:id="730" w:name="_Toc501724799"/>
      <w:bookmarkStart w:id="731" w:name="_Toc504884252"/>
      <w:r>
        <w:rPr>
          <w:color w:val="000000"/>
        </w:rPr>
        <w:t>Teses fundamentais do jusnaturalismo</w:t>
      </w:r>
      <w:bookmarkEnd w:id="724"/>
      <w:bookmarkEnd w:id="725"/>
      <w:bookmarkEnd w:id="726"/>
      <w:bookmarkEnd w:id="727"/>
      <w:bookmarkEnd w:id="728"/>
      <w:bookmarkEnd w:id="729"/>
      <w:bookmarkEnd w:id="730"/>
      <w:bookmarkEnd w:id="731"/>
      <w:r>
        <w:rPr>
          <w:color w:val="000000"/>
        </w:rPr>
        <w:fldChar w:fldCharType="begin"/>
      </w:r>
      <w:r>
        <w:rPr>
          <w:color w:val="000000"/>
        </w:rPr>
        <w:instrText xml:space="preserve"> XE "Jusnaturalismo: características” \f"x" </w:instrText>
      </w:r>
      <w:r>
        <w:rPr>
          <w:color w:val="000000"/>
        </w:rPr>
        <w:fldChar w:fldCharType="end"/>
      </w:r>
    </w:p>
    <w:p w14:paraId="0A667C2E" w14:textId="77777777" w:rsidR="00000000" w:rsidRDefault="009C2669">
      <w:pPr>
        <w:rPr>
          <w:color w:val="000000"/>
        </w:rPr>
      </w:pPr>
      <w:r>
        <w:rPr>
          <w:color w:val="000000"/>
        </w:rPr>
        <w:t xml:space="preserve">Se pedíssemos a um teórico vinculado ao jusnaturalismo clássico para que nos </w:t>
      </w:r>
      <w:r>
        <w:rPr>
          <w:color w:val="000000"/>
        </w:rPr>
        <w:t>explicasse o que é o direito natural, ele provavelmente daria uma explicação próxima à contida no item anterior, em que são defendidas as duas principais teses que caracterizam as teorias jusnaturalistas. Em primeiro lugar, está presente a concepção de que</w:t>
      </w:r>
      <w:r>
        <w:rPr>
          <w:color w:val="000000"/>
        </w:rPr>
        <w:t xml:space="preserve"> existem certos princípios universalmente válidos, que formam o </w:t>
      </w:r>
      <w:r>
        <w:rPr>
          <w:i/>
          <w:color w:val="000000"/>
        </w:rPr>
        <w:t>direito natural</w:t>
      </w:r>
      <w:r>
        <w:rPr>
          <w:i/>
          <w:color w:val="000000"/>
        </w:rPr>
        <w:fldChar w:fldCharType="begin"/>
      </w:r>
      <w:r>
        <w:rPr>
          <w:color w:val="000000"/>
        </w:rPr>
        <w:instrText xml:space="preserve"> XE "Direito: direito natural" \f"x" </w:instrText>
      </w:r>
      <w:r>
        <w:rPr>
          <w:i/>
          <w:color w:val="000000"/>
        </w:rPr>
        <w:fldChar w:fldCharType="end"/>
      </w:r>
      <w:r>
        <w:rPr>
          <w:color w:val="000000"/>
        </w:rPr>
        <w:t xml:space="preserve">: um direito cuja validade não depende de nenhuma convenção social, mas que decorre da própria </w:t>
      </w:r>
      <w:r>
        <w:rPr>
          <w:i/>
          <w:color w:val="000000"/>
        </w:rPr>
        <w:t>natureza das coisas</w:t>
      </w:r>
      <w:r>
        <w:rPr>
          <w:i/>
          <w:color w:val="000000"/>
        </w:rPr>
        <w:fldChar w:fldCharType="begin"/>
      </w:r>
      <w:r>
        <w:rPr>
          <w:color w:val="000000"/>
        </w:rPr>
        <w:instrText xml:space="preserve"> XE "Natureza das coisa</w:instrText>
      </w:r>
      <w:r>
        <w:rPr>
          <w:color w:val="000000"/>
        </w:rPr>
        <w:instrText xml:space="preserve">s" \f"x" </w:instrText>
      </w:r>
      <w:r>
        <w:rPr>
          <w:i/>
          <w:color w:val="000000"/>
        </w:rPr>
        <w:fldChar w:fldCharType="end"/>
      </w:r>
      <w:r>
        <w:rPr>
          <w:color w:val="000000"/>
        </w:rPr>
        <w:t>. Além disso, o texto considera que não podem ser consideradas jurídicas as normas que contradizem esses princípios universais de moralidade e justiça, ou seja, que o direito natural deve prevalecer sobre o direito positivo. Dessa forma, como des</w:t>
      </w:r>
      <w:r>
        <w:rPr>
          <w:color w:val="000000"/>
        </w:rPr>
        <w:t>creve Hans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os jusnaturalistas consideram que: </w:t>
      </w:r>
    </w:p>
    <w:p w14:paraId="18B6B31A" w14:textId="77777777" w:rsidR="00000000" w:rsidRDefault="009C2669">
      <w:pPr>
        <w:pStyle w:val="cit"/>
        <w:rPr>
          <w:color w:val="000000"/>
        </w:rPr>
      </w:pPr>
      <w:r>
        <w:rPr>
          <w:color w:val="000000"/>
        </w:rPr>
        <w:t xml:space="preserve">A natureza — a natureza em geral ou a natureza do homem em particular — funciona como autoridade normativa, isto é, como autoridade legiferante. Quem </w:t>
      </w:r>
      <w:r>
        <w:rPr>
          <w:color w:val="000000"/>
        </w:rPr>
        <w:lastRenderedPageBreak/>
        <w:t>observa os seus preceitos atua</w:t>
      </w:r>
      <w:r>
        <w:rPr>
          <w:color w:val="000000"/>
        </w:rPr>
        <w:t xml:space="preserve"> justamente. Estes preceitos, isto é, as normas da conduta justa, são imanentes à natureza. Por isso, eles podem ser deduzidos da natureza através de uma cuidadosa análise, ou seja, podem ser encontrados ou, por assim dizer, descobertos na natureza — o que</w:t>
      </w:r>
      <w:r>
        <w:rPr>
          <w:color w:val="000000"/>
        </w:rPr>
        <w:t xml:space="preserve"> significa que podem ser conhecidos. Não são, portanto, normas que — como as normas do direito positivo — sejam postas por atos da vontade humana, arbitrárias e, portanto, mutáveis, mas normas que já nos são dadas na natureza anteriormente à sua possível f</w:t>
      </w:r>
      <w:r>
        <w:rPr>
          <w:color w:val="000000"/>
        </w:rPr>
        <w:t>ixação por atos da vontade humana, normas por sua própria essência invariáveis e imutáveis.</w:t>
      </w:r>
      <w:r>
        <w:rPr>
          <w:rStyle w:val="Refdenotaderodap"/>
          <w:color w:val="000000"/>
        </w:rPr>
        <w:footnoteReference w:id="351"/>
      </w:r>
    </w:p>
    <w:p w14:paraId="34019D60" w14:textId="77777777" w:rsidR="00000000" w:rsidRDefault="009C2669">
      <w:pPr>
        <w:rPr>
          <w:color w:val="000000"/>
        </w:rPr>
      </w:pPr>
      <w:r>
        <w:rPr>
          <w:color w:val="000000"/>
        </w:rPr>
        <w:t>Assim, podemos ver que as teses jusnaturalistas assumem como indiscutível que existe uma natureza independente da vontade do homem, que pode ser conhecida pela raz</w:t>
      </w:r>
      <w:r>
        <w:rPr>
          <w:color w:val="000000"/>
        </w:rPr>
        <w:t>ão humana. Consideram também que, na medida em que o homem conhece a natureza, ele pode extrair dela alguns princípios gerais de comportamento, cuja validade deve ser reconhecida por toda e qualquer organização social. Exemplos típicos são as regras segund</w:t>
      </w:r>
      <w:r>
        <w:rPr>
          <w:color w:val="000000"/>
        </w:rPr>
        <w:t>o as quais os pais devem cuidar dos filhos, as penas devem ser proporcionais aos delitos, os pactos devem ser cumpridos ou quem causa prejuízo a outrem deve indenizar a pessoa lesada.</w:t>
      </w:r>
    </w:p>
    <w:p w14:paraId="3CFF36CE" w14:textId="77777777" w:rsidR="00000000" w:rsidRDefault="009C2669">
      <w:pPr>
        <w:pStyle w:val="Ttulo4"/>
        <w:rPr>
          <w:color w:val="000000"/>
        </w:rPr>
      </w:pPr>
      <w:bookmarkStart w:id="732" w:name="_Toc501724800"/>
      <w:bookmarkStart w:id="733" w:name="_Toc504884253"/>
      <w:r>
        <w:rPr>
          <w:color w:val="000000"/>
        </w:rPr>
        <w:t>Pluralidade de jusnaturalismos</w:t>
      </w:r>
      <w:bookmarkEnd w:id="732"/>
      <w:bookmarkEnd w:id="733"/>
    </w:p>
    <w:p w14:paraId="25E648E4" w14:textId="77777777" w:rsidR="00000000" w:rsidRDefault="009C2669">
      <w:pPr>
        <w:rPr>
          <w:color w:val="000000"/>
        </w:rPr>
      </w:pPr>
      <w:r>
        <w:rPr>
          <w:color w:val="000000"/>
        </w:rPr>
        <w:t>Ao contrário do que pode parecer à primei</w:t>
      </w:r>
      <w:r>
        <w:rPr>
          <w:color w:val="000000"/>
        </w:rPr>
        <w:t>ra vista, o termo jusnaturalismo não designa um conjunto harmônico de doutrinas. Por um lado, a percepção da natureza é bastante diversa nos diversos momentos históricos, o que resulta em várias concepções sobre o que se deve chamar de direito natural. Alé</w:t>
      </w:r>
      <w:r>
        <w:rPr>
          <w:color w:val="000000"/>
        </w:rPr>
        <w:t>m disso, como bem observou Norberto Bobbio</w:t>
      </w:r>
      <w:r>
        <w:rPr>
          <w:color w:val="000000"/>
        </w:rPr>
        <w:fldChar w:fldCharType="begin"/>
      </w:r>
      <w:r>
        <w:rPr>
          <w:color w:val="000000"/>
        </w:rPr>
        <w:instrText xml:space="preserve"> XE "</w:instrText>
      </w:r>
      <w:r>
        <w:rPr>
          <w:smallCaps/>
          <w:color w:val="000000"/>
        </w:rPr>
        <w:instrText xml:space="preserve">Bobbio, </w:instrText>
      </w:r>
      <w:r>
        <w:rPr>
          <w:color w:val="000000"/>
        </w:rPr>
        <w:instrText xml:space="preserve">Norberto" </w:instrText>
      </w:r>
      <w:r>
        <w:rPr>
          <w:color w:val="000000"/>
        </w:rPr>
        <w:fldChar w:fldCharType="end"/>
      </w:r>
      <w:r>
        <w:rPr>
          <w:color w:val="000000"/>
        </w:rPr>
        <w:t>:</w:t>
      </w:r>
    </w:p>
    <w:p w14:paraId="0E871452" w14:textId="77777777" w:rsidR="00000000" w:rsidRDefault="009C2669">
      <w:pPr>
        <w:pStyle w:val="cit"/>
        <w:rPr>
          <w:color w:val="000000"/>
        </w:rPr>
      </w:pPr>
      <w:r>
        <w:rPr>
          <w:color w:val="000000"/>
        </w:rPr>
        <w:t>A tese de que a história do jusnaturalismo é uma só parece desmentida clamorosamente pelo fato de que, sob as grandes asas do direito natural, têm sido propostas doutrinas jurídicas das m</w:t>
      </w:r>
      <w:r>
        <w:rPr>
          <w:color w:val="000000"/>
        </w:rPr>
        <w:t>ais diversas. Não há idéia que já não tenha encontrado apoio em alguma "lei natural". Sempre que um escritor, uma facção, uma seita, um partido, um político poderoso quis justificar o seu direito e recorreu para isso ao direito natural, não teve dificuldad</w:t>
      </w:r>
      <w:r>
        <w:rPr>
          <w:color w:val="000000"/>
        </w:rPr>
        <w:t>e em encontrar na natureza complacente algum fundamento. A natureza demonstrou ser generosa o bastante para contentar, se solicitada com habilidade, o patrão e o empregado, o soberano e os súditos, o rico e o pobre, o opressor e o oprimido. Vista da perspe</w:t>
      </w:r>
      <w:r>
        <w:rPr>
          <w:color w:val="000000"/>
        </w:rPr>
        <w:t>ctiva da ética ou das ideologias políticas, a história do direito natural apresenta todas as cores do arco-íris.</w:t>
      </w:r>
      <w:r>
        <w:rPr>
          <w:rStyle w:val="Refdenotaderodap"/>
          <w:color w:val="000000"/>
        </w:rPr>
        <w:footnoteReference w:id="352"/>
      </w:r>
    </w:p>
    <w:p w14:paraId="6F2337D2" w14:textId="77777777" w:rsidR="00000000" w:rsidRDefault="009C2669">
      <w:pPr>
        <w:rPr>
          <w:color w:val="000000"/>
        </w:rPr>
      </w:pPr>
      <w:r>
        <w:rPr>
          <w:color w:val="000000"/>
        </w:rPr>
        <w:t xml:space="preserve">Embora seja comum a todos os jusnaturalismos a afirmação de que existe um conjunto de princípios que são justos </w:t>
      </w:r>
      <w:r>
        <w:rPr>
          <w:i/>
          <w:color w:val="000000"/>
        </w:rPr>
        <w:t>por natureza</w:t>
      </w:r>
      <w:r>
        <w:rPr>
          <w:color w:val="000000"/>
        </w:rPr>
        <w:t>, há vários entend</w:t>
      </w:r>
      <w:r>
        <w:rPr>
          <w:color w:val="000000"/>
        </w:rPr>
        <w:t xml:space="preserve">imentos sobre o que significa </w:t>
      </w:r>
      <w:r>
        <w:rPr>
          <w:i/>
          <w:color w:val="000000"/>
        </w:rPr>
        <w:t>natureza</w:t>
      </w:r>
      <w:r>
        <w:rPr>
          <w:color w:val="000000"/>
        </w:rPr>
        <w:t>. Por um lado, há autores que afirmam que o direito natural é aquele que decorre da vontade dos deuses. Há também juristas que não se prendem à teologia, mas que admitem que existe uma natureza humana</w:t>
      </w:r>
      <w:r>
        <w:rPr>
          <w:color w:val="000000"/>
        </w:rPr>
        <w:fldChar w:fldCharType="begin"/>
      </w:r>
      <w:r>
        <w:rPr>
          <w:color w:val="000000"/>
        </w:rPr>
        <w:instrText xml:space="preserve"> XE "Natureza hum</w:instrText>
      </w:r>
      <w:r>
        <w:rPr>
          <w:color w:val="000000"/>
        </w:rPr>
        <w:instrText xml:space="preserve">ana" \f"x" </w:instrText>
      </w:r>
      <w:r>
        <w:rPr>
          <w:color w:val="000000"/>
        </w:rPr>
        <w:fldChar w:fldCharType="end"/>
      </w:r>
      <w:r>
        <w:rPr>
          <w:color w:val="000000"/>
        </w:rPr>
        <w:t>, a qual entendem como sendo a fonte dos princípios de justiça. Além disso, existem autores que entendem que o direito natural pode ser derivado apenas da razão humana. Por fim, já no século XX, especialmente depois da Segunda Grande Guerra, ho</w:t>
      </w:r>
      <w:r>
        <w:rPr>
          <w:color w:val="000000"/>
        </w:rPr>
        <w:t>uve uma grande revisão na idéia de direito natural, que passou a ser entendido como histórico e variável.</w:t>
      </w:r>
    </w:p>
    <w:p w14:paraId="35216FAC" w14:textId="77777777" w:rsidR="00000000" w:rsidRDefault="009C2669">
      <w:pPr>
        <w:pStyle w:val="Ttulo4"/>
        <w:rPr>
          <w:color w:val="000000"/>
        </w:rPr>
      </w:pPr>
      <w:bookmarkStart w:id="734" w:name="_Toc473789554"/>
      <w:bookmarkStart w:id="735" w:name="_Toc474307959"/>
      <w:bookmarkStart w:id="736" w:name="_Toc489360938"/>
      <w:bookmarkStart w:id="737" w:name="_Toc501724801"/>
      <w:bookmarkStart w:id="738" w:name="_Toc504884254"/>
      <w:r>
        <w:rPr>
          <w:color w:val="000000"/>
        </w:rPr>
        <w:t>O problema essencial do jusnaturalismo</w:t>
      </w:r>
      <w:bookmarkEnd w:id="736"/>
      <w:bookmarkEnd w:id="737"/>
      <w:bookmarkEnd w:id="738"/>
      <w:r>
        <w:rPr>
          <w:color w:val="000000"/>
        </w:rPr>
        <w:fldChar w:fldCharType="begin"/>
      </w:r>
      <w:r>
        <w:rPr>
          <w:color w:val="000000"/>
        </w:rPr>
        <w:instrText xml:space="preserve"> XE "Jusnaturalismo: e direito positivo " \f"x" </w:instrText>
      </w:r>
      <w:r>
        <w:rPr>
          <w:color w:val="000000"/>
        </w:rPr>
        <w:fldChar w:fldCharType="end"/>
      </w:r>
      <w:r>
        <w:rPr>
          <w:color w:val="000000"/>
        </w:rPr>
        <w:fldChar w:fldCharType="begin"/>
      </w:r>
      <w:r>
        <w:rPr>
          <w:color w:val="000000"/>
        </w:rPr>
        <w:instrText xml:space="preserve"> XE "Jusnaturalismo: problemas essenciais" \f"x" </w:instrText>
      </w:r>
      <w:r>
        <w:rPr>
          <w:color w:val="000000"/>
        </w:rPr>
        <w:fldChar w:fldCharType="end"/>
      </w:r>
    </w:p>
    <w:p w14:paraId="5EC5E10A" w14:textId="77777777" w:rsidR="00000000" w:rsidRDefault="009C2669">
      <w:pPr>
        <w:rPr>
          <w:color w:val="000000"/>
        </w:rPr>
      </w:pPr>
      <w:r>
        <w:rPr>
          <w:color w:val="000000"/>
        </w:rPr>
        <w:t>As teorias</w:t>
      </w:r>
      <w:r>
        <w:rPr>
          <w:color w:val="000000"/>
        </w:rPr>
        <w:t xml:space="preserve"> jusnaturalistas são tentativas de resolver basicamente três problemas jurídicos fundamentais, que podem ser resumidos nas seguintes questões:</w:t>
      </w:r>
    </w:p>
    <w:p w14:paraId="68572861" w14:textId="77777777" w:rsidR="00000000" w:rsidRDefault="009C2669">
      <w:pPr>
        <w:pStyle w:val="cit"/>
        <w:rPr>
          <w:color w:val="000000"/>
        </w:rPr>
      </w:pPr>
      <w:r>
        <w:rPr>
          <w:color w:val="000000"/>
        </w:rPr>
        <w:lastRenderedPageBreak/>
        <w:t>1. Qual é o fundamento da obrigatoriedade do direito positivo? Em outras palavras: por que as normas jurídicas cr</w:t>
      </w:r>
      <w:r>
        <w:rPr>
          <w:color w:val="000000"/>
        </w:rPr>
        <w:t>iadas pelas autoridades políticas são obrigatórias?</w:t>
      </w:r>
    </w:p>
    <w:p w14:paraId="72B4F2B8" w14:textId="77777777" w:rsidR="00000000" w:rsidRDefault="009C2669">
      <w:pPr>
        <w:pStyle w:val="cit"/>
        <w:rPr>
          <w:color w:val="000000"/>
        </w:rPr>
      </w:pPr>
      <w:r>
        <w:rPr>
          <w:color w:val="000000"/>
        </w:rPr>
        <w:t>2. Existem limites ao poder das autoridades políticas de criar direitos e deveres?</w:t>
      </w:r>
    </w:p>
    <w:p w14:paraId="22D062C0" w14:textId="77777777" w:rsidR="00000000" w:rsidRDefault="009C2669">
      <w:pPr>
        <w:pStyle w:val="cit"/>
        <w:rPr>
          <w:color w:val="000000"/>
        </w:rPr>
      </w:pPr>
      <w:r>
        <w:rPr>
          <w:color w:val="000000"/>
        </w:rPr>
        <w:t>3. Existem princípios juridicamente válidos que podem ser extraídos diretamente da natureza e que não dependem de uma dec</w:t>
      </w:r>
      <w:r>
        <w:rPr>
          <w:color w:val="000000"/>
        </w:rPr>
        <w:t>isão política que os institua?</w:t>
      </w:r>
    </w:p>
    <w:p w14:paraId="2F69146D" w14:textId="77777777" w:rsidR="00000000" w:rsidRDefault="009C2669">
      <w:pPr>
        <w:rPr>
          <w:color w:val="000000"/>
        </w:rPr>
      </w:pPr>
      <w:r>
        <w:rPr>
          <w:color w:val="000000"/>
        </w:rPr>
        <w:t>Observe-se que, em todas essas questões, há uma presença marcante do direito positivo. Esse fato evidencia que os interesses das teorias jusnaturalistas eram profundamente ligados ao direito positivo, o que pode parecer contr</w:t>
      </w:r>
      <w:r>
        <w:rPr>
          <w:color w:val="000000"/>
        </w:rPr>
        <w:t>aditório a alguns. Todavia, não há aí contradição alguma. O jusnaturalismo é normalmente uma  tentativa de resolver os problemas relativos ao direito em geral (direito positivo inclusive) a partir da referência a padrões gerais de justiça que servem como b</w:t>
      </w:r>
      <w:r>
        <w:rPr>
          <w:color w:val="000000"/>
        </w:rPr>
        <w:t xml:space="preserve">ase e limites do direito. Dessa maneira, não se encontrará uma teoria jusnaturalista que não dedique bastante atenção ao direito positivo. </w:t>
      </w:r>
    </w:p>
    <w:p w14:paraId="6D4167AC" w14:textId="77777777" w:rsidR="00000000" w:rsidRDefault="009C2669">
      <w:pPr>
        <w:rPr>
          <w:color w:val="000000"/>
        </w:rPr>
      </w:pPr>
      <w:r>
        <w:rPr>
          <w:color w:val="000000"/>
        </w:rPr>
        <w:t>Desde o início da modernidade, o problema do direito natural tornou-se ainda mais específico. Abandonada a concepção</w:t>
      </w:r>
      <w:r>
        <w:rPr>
          <w:color w:val="000000"/>
        </w:rPr>
        <w:t xml:space="preserve"> de que existe uma ordem natural do universo imposta pela divindade, teve ascensão a idéia de que o homem é um ser fundamentalmente livre. Além disso, acentuou-se a pretensão de que todos os homens fossem tratados como iguais. Com o Iluminismo, os valores </w:t>
      </w:r>
      <w:r>
        <w:rPr>
          <w:color w:val="000000"/>
        </w:rPr>
        <w:t xml:space="preserve">de </w:t>
      </w:r>
      <w:r>
        <w:rPr>
          <w:i/>
          <w:color w:val="000000"/>
        </w:rPr>
        <w:t>igualdade</w:t>
      </w:r>
      <w:r>
        <w:rPr>
          <w:color w:val="000000"/>
        </w:rPr>
        <w:t xml:space="preserve"> e </w:t>
      </w:r>
      <w:r>
        <w:rPr>
          <w:i/>
          <w:color w:val="000000"/>
        </w:rPr>
        <w:t>liberdade</w:t>
      </w:r>
      <w:r>
        <w:rPr>
          <w:color w:val="000000"/>
        </w:rPr>
        <w:t xml:space="preserve"> foram alçados à categoria de direitos intrínsecos à natureza humana</w:t>
      </w:r>
      <w:r>
        <w:rPr>
          <w:color w:val="000000"/>
        </w:rPr>
        <w:fldChar w:fldCharType="begin"/>
      </w:r>
      <w:r>
        <w:rPr>
          <w:color w:val="000000"/>
        </w:rPr>
        <w:instrText xml:space="preserve"> XE "Natureza humana" \f"x" </w:instrText>
      </w:r>
      <w:r>
        <w:rPr>
          <w:color w:val="000000"/>
        </w:rPr>
        <w:fldChar w:fldCharType="end"/>
      </w:r>
      <w:r>
        <w:rPr>
          <w:color w:val="000000"/>
        </w:rPr>
        <w:t xml:space="preserve">. Dessa forma, o problema do direito natural, para os modernos, pode ser descrito da seguinte maneira: </w:t>
      </w:r>
    </w:p>
    <w:p w14:paraId="013315AB" w14:textId="77777777" w:rsidR="00000000" w:rsidRDefault="009C2669">
      <w:pPr>
        <w:pStyle w:val="cit"/>
        <w:rPr>
          <w:color w:val="000000"/>
        </w:rPr>
      </w:pPr>
      <w:r>
        <w:rPr>
          <w:color w:val="000000"/>
        </w:rPr>
        <w:t>Quando homens vivem em uma com</w:t>
      </w:r>
      <w:r>
        <w:rPr>
          <w:color w:val="000000"/>
        </w:rPr>
        <w:t>unidade jurídica, sua liberdade é restringida e a organização da sociedade implica desigualdade. Como, então, esse estado de coisas pode ser reconciliado com a idéia de uma liberdade e igualdade originais? Como podem os indivíduos livres e iguais terem int</w:t>
      </w:r>
      <w:r>
        <w:rPr>
          <w:color w:val="000000"/>
        </w:rPr>
        <w:t>roduzido limitações e subordinação entre eles?</w:t>
      </w:r>
      <w:r>
        <w:rPr>
          <w:rStyle w:val="Refdenotaderodap"/>
          <w:color w:val="000000"/>
          <w:lang w:val="en-US"/>
        </w:rPr>
        <w:footnoteReference w:id="353"/>
      </w:r>
    </w:p>
    <w:p w14:paraId="1FD2EF0E" w14:textId="77777777" w:rsidR="00000000" w:rsidRDefault="009C2669">
      <w:pPr>
        <w:rPr>
          <w:color w:val="000000"/>
        </w:rPr>
      </w:pPr>
      <w:r>
        <w:rPr>
          <w:color w:val="000000"/>
        </w:rPr>
        <w:t>Esse foi o grande problema enfrentado pelos teóricos modernos do jusnaturalismo. Grócio, Hobbes</w:t>
      </w:r>
      <w:r>
        <w:rPr>
          <w:color w:val="000000"/>
        </w:rPr>
        <w:fldChar w:fldCharType="begin"/>
      </w:r>
      <w:r>
        <w:rPr>
          <w:color w:val="000000"/>
        </w:rPr>
        <w:instrText xml:space="preserve"> XE "</w:instrText>
      </w:r>
      <w:r>
        <w:rPr>
          <w:smallCaps/>
          <w:color w:val="000000"/>
        </w:rPr>
        <w:instrText xml:space="preserve">Hobbes, </w:instrText>
      </w:r>
      <w:r>
        <w:rPr>
          <w:color w:val="000000"/>
        </w:rPr>
        <w:instrText xml:space="preserve">Thomas" </w:instrText>
      </w:r>
      <w:r>
        <w:rPr>
          <w:color w:val="000000"/>
        </w:rPr>
        <w:fldChar w:fldCharType="end"/>
      </w:r>
      <w:r>
        <w:rPr>
          <w:color w:val="000000"/>
        </w:rPr>
        <w:t>, Rousseau, Locke, Kant</w:t>
      </w:r>
      <w:r>
        <w:rPr>
          <w:color w:val="000000"/>
        </w:rPr>
        <w:fldChar w:fldCharType="begin"/>
      </w:r>
      <w:r>
        <w:rPr>
          <w:color w:val="000000"/>
        </w:rPr>
        <w:instrText xml:space="preserve"> XE "</w:instrText>
      </w:r>
      <w:r>
        <w:rPr>
          <w:smallCaps/>
          <w:color w:val="000000"/>
          <w:lang w:val="pt-PT"/>
        </w:rPr>
        <w:instrText>Kant, I</w:instrText>
      </w:r>
      <w:r>
        <w:rPr>
          <w:color w:val="000000"/>
          <w:lang w:val="pt-PT"/>
        </w:rPr>
        <w:instrText>mmanuel</w:instrText>
      </w:r>
      <w:r>
        <w:rPr>
          <w:color w:val="000000"/>
        </w:rPr>
        <w:instrText xml:space="preserve">" </w:instrText>
      </w:r>
      <w:r>
        <w:rPr>
          <w:color w:val="000000"/>
        </w:rPr>
        <w:fldChar w:fldCharType="end"/>
      </w:r>
      <w:r>
        <w:rPr>
          <w:color w:val="000000"/>
        </w:rPr>
        <w:t>, todos eles tentaram oferecer respostas que</w:t>
      </w:r>
      <w:r>
        <w:rPr>
          <w:color w:val="000000"/>
        </w:rPr>
        <w:t xml:space="preserve"> harmonizassem os ideais de ordem e justiça aos ideais de igualdade e liberdade. Analisemos, então, como algumas das principais vertentes do jusnaturalismo enfrentaram os problemas acima descritos.</w:t>
      </w:r>
    </w:p>
    <w:p w14:paraId="7A29ACD2" w14:textId="77777777" w:rsidR="00000000" w:rsidRDefault="009C2669">
      <w:pPr>
        <w:pStyle w:val="Ttulo3"/>
        <w:rPr>
          <w:color w:val="000000"/>
        </w:rPr>
      </w:pPr>
      <w:bookmarkStart w:id="739" w:name="_Toc489360939"/>
      <w:bookmarkStart w:id="740" w:name="_Hlt489365154"/>
      <w:bookmarkStart w:id="741" w:name="_Toc501724802"/>
      <w:bookmarkStart w:id="742" w:name="_Toc504884255"/>
      <w:bookmarkEnd w:id="740"/>
      <w:r>
        <w:rPr>
          <w:color w:val="000000"/>
        </w:rPr>
        <w:t>Teorias jusnaturalistas</w:t>
      </w:r>
      <w:bookmarkEnd w:id="739"/>
      <w:bookmarkEnd w:id="741"/>
      <w:bookmarkEnd w:id="742"/>
      <w:r>
        <w:rPr>
          <w:color w:val="000000"/>
        </w:rPr>
        <w:fldChar w:fldCharType="begin"/>
      </w:r>
      <w:r>
        <w:rPr>
          <w:color w:val="000000"/>
        </w:rPr>
        <w:instrText xml:space="preserve"> XE "Jusnaturalismo: teorias” \f"x</w:instrText>
      </w:r>
      <w:r>
        <w:rPr>
          <w:color w:val="000000"/>
        </w:rPr>
        <w:instrText xml:space="preserve">" </w:instrText>
      </w:r>
      <w:r>
        <w:rPr>
          <w:color w:val="000000"/>
        </w:rPr>
        <w:fldChar w:fldCharType="end"/>
      </w:r>
    </w:p>
    <w:p w14:paraId="2BD7FD99" w14:textId="77777777" w:rsidR="00000000" w:rsidRDefault="009C2669">
      <w:pPr>
        <w:pStyle w:val="Ttulo4"/>
        <w:rPr>
          <w:color w:val="000000"/>
        </w:rPr>
      </w:pPr>
      <w:bookmarkStart w:id="743" w:name="_Toc473789555"/>
      <w:bookmarkStart w:id="744" w:name="_Toc474307960"/>
      <w:bookmarkStart w:id="745" w:name="_Ref499897410"/>
      <w:bookmarkStart w:id="746" w:name="_Toc501724803"/>
      <w:bookmarkStart w:id="747" w:name="_Toc504884256"/>
      <w:bookmarkEnd w:id="734"/>
      <w:bookmarkEnd w:id="735"/>
      <w:r>
        <w:rPr>
          <w:color w:val="000000"/>
        </w:rPr>
        <w:t>O jusnaturalismo na Antigüidade</w:t>
      </w:r>
      <w:bookmarkEnd w:id="743"/>
      <w:bookmarkEnd w:id="744"/>
      <w:bookmarkEnd w:id="745"/>
      <w:bookmarkEnd w:id="746"/>
      <w:bookmarkEnd w:id="747"/>
    </w:p>
    <w:p w14:paraId="182897D9" w14:textId="77777777" w:rsidR="00000000" w:rsidRDefault="009C2669">
      <w:pPr>
        <w:rPr>
          <w:color w:val="000000"/>
        </w:rPr>
      </w:pPr>
      <w:r>
        <w:rPr>
          <w:color w:val="000000"/>
        </w:rPr>
        <w:t>A idéia de que existem certos princípios jurídicos naturais está presente na cultura jurídica ocidental desde a antigüidade. Embora a nossa sociedade sempre tenha reconhecido que a autoridade política pode estabelecer no</w:t>
      </w:r>
      <w:r>
        <w:rPr>
          <w:color w:val="000000"/>
        </w:rPr>
        <w:t>rmas de conduta obrigatórias (ou seja, criar direito positivo), desde os primórdios da nossa civilização costuma-se admitir que há algumas regras que precisam ser respeitadas até mesmo pelos soberanos políticos. Inicialmente, consideravam-se regras dessa n</w:t>
      </w:r>
      <w:r>
        <w:rPr>
          <w:color w:val="000000"/>
        </w:rPr>
        <w:t>atureza aquelas impostas pela própria divindade, tais como os dez mandamentos que, segundo a Bíblia, Deus revelou a Moisés. Esses mandamentos eram considerados obrigatórios devido à sua origem divina e, por isso, eles não poderiam ser modificados pelos hom</w:t>
      </w:r>
      <w:r>
        <w:rPr>
          <w:color w:val="000000"/>
        </w:rPr>
        <w:t>ens.</w:t>
      </w:r>
      <w:r>
        <w:rPr>
          <w:rStyle w:val="Refdenotaderodap"/>
          <w:color w:val="000000"/>
        </w:rPr>
        <w:footnoteReference w:id="354"/>
      </w:r>
      <w:r>
        <w:rPr>
          <w:color w:val="000000"/>
        </w:rPr>
        <w:t xml:space="preserve"> </w:t>
      </w:r>
    </w:p>
    <w:p w14:paraId="68561B53" w14:textId="77777777" w:rsidR="00000000" w:rsidRDefault="009C2669">
      <w:pPr>
        <w:pStyle w:val="Ttulo5"/>
        <w:rPr>
          <w:b w:val="0"/>
          <w:color w:val="000000"/>
        </w:rPr>
      </w:pPr>
      <w:bookmarkStart w:id="748" w:name="_Toc473789556"/>
      <w:bookmarkStart w:id="749" w:name="_Toc474307961"/>
      <w:bookmarkStart w:id="750" w:name="_Toc501724804"/>
      <w:bookmarkStart w:id="751" w:name="_Hlt504879945"/>
      <w:bookmarkStart w:id="752" w:name="_Toc504884257"/>
      <w:bookmarkEnd w:id="751"/>
      <w:r>
        <w:rPr>
          <w:color w:val="000000"/>
        </w:rPr>
        <w:lastRenderedPageBreak/>
        <w:t>Grécia: jusnaturalismo teológico na Antígona</w:t>
      </w:r>
      <w:r>
        <w:rPr>
          <w:color w:val="000000"/>
        </w:rPr>
        <w:fldChar w:fldCharType="begin"/>
      </w:r>
      <w:r>
        <w:rPr>
          <w:color w:val="000000"/>
        </w:rPr>
        <w:instrText xml:space="preserve"> XE "</w:instrText>
      </w:r>
      <w:r>
        <w:rPr>
          <w:smallCaps/>
          <w:color w:val="000000"/>
        </w:rPr>
        <w:instrText>Antígona</w:instrText>
      </w:r>
      <w:r>
        <w:rPr>
          <w:color w:val="000000"/>
        </w:rPr>
        <w:instrText xml:space="preserve"> " </w:instrText>
      </w:r>
      <w:r>
        <w:rPr>
          <w:color w:val="000000"/>
        </w:rPr>
        <w:fldChar w:fldCharType="end"/>
      </w:r>
      <w:r>
        <w:rPr>
          <w:color w:val="000000"/>
        </w:rPr>
        <w:t xml:space="preserve"> de Sófocles</w:t>
      </w:r>
      <w:bookmarkEnd w:id="750"/>
      <w:bookmarkEnd w:id="752"/>
      <w:r>
        <w:rPr>
          <w:b w:val="0"/>
          <w:color w:val="000000"/>
        </w:rPr>
        <w:fldChar w:fldCharType="begin"/>
      </w:r>
      <w:r>
        <w:rPr>
          <w:b w:val="0"/>
          <w:color w:val="000000"/>
        </w:rPr>
        <w:instrText xml:space="preserve"> XE "Sófocles" </w:instrText>
      </w:r>
      <w:r>
        <w:rPr>
          <w:b w:val="0"/>
          <w:color w:val="000000"/>
        </w:rPr>
        <w:fldChar w:fldCharType="end"/>
      </w:r>
    </w:p>
    <w:bookmarkEnd w:id="748"/>
    <w:bookmarkEnd w:id="749"/>
    <w:p w14:paraId="4A632188" w14:textId="77777777" w:rsidR="00000000" w:rsidRDefault="009C2669">
      <w:pPr>
        <w:rPr>
          <w:color w:val="000000"/>
        </w:rPr>
      </w:pPr>
      <w:r>
        <w:rPr>
          <w:color w:val="000000"/>
        </w:rPr>
        <w:t xml:space="preserve">Manifestações importantes desse direito natural de viés teológico podem ser encontradas também na Grécia antiga, cabendo destacar a tragédia </w:t>
      </w:r>
      <w:r>
        <w:rPr>
          <w:i/>
          <w:color w:val="000000"/>
        </w:rPr>
        <w:t>Antígona</w:t>
      </w:r>
      <w:r>
        <w:rPr>
          <w:color w:val="000000"/>
        </w:rPr>
        <w:t>, de Sóf</w:t>
      </w:r>
      <w:r>
        <w:rPr>
          <w:color w:val="000000"/>
        </w:rPr>
        <w:t xml:space="preserve">ocles, na qual o enredo gira em torno do conflito entre as leis divinas e as leis humanas. </w:t>
      </w:r>
    </w:p>
    <w:p w14:paraId="580A4B33" w14:textId="77777777" w:rsidR="00000000" w:rsidRDefault="009C2669">
      <w:pPr>
        <w:rPr>
          <w:color w:val="000000"/>
        </w:rPr>
      </w:pPr>
      <w:r>
        <w:rPr>
          <w:color w:val="000000"/>
        </w:rPr>
        <w:t>Quando Édipo exilou-se de Tebas, o governo da cidade foi dividido entre seus dois filhos homens: Etéocles e Polinices, sendo que ambos assumiram o compromisso de se</w:t>
      </w:r>
      <w:r>
        <w:rPr>
          <w:color w:val="000000"/>
        </w:rPr>
        <w:t xml:space="preserve"> revezarem no poder a cada ano. Todavia, Etéocles governou no primeiro ano e negou-se a passar o trono ao irmão, o que levou Polinices a buscar apoio para invadir a cidade e fazer valer seu direito. Na luta que se seguiu, os irmãos tiraram a vida um do out</w:t>
      </w:r>
      <w:r>
        <w:rPr>
          <w:color w:val="000000"/>
        </w:rPr>
        <w:t>ro, deixando o trono livre para seu tio Creonte. Findas as batalhas, Creonte, que era partidário de Etéocles, editou um decreto determinando que este sobrinho fosse enterrado com todas as honras, enquanto Polinices deveria permanecer insepulto, fora dos mu</w:t>
      </w:r>
      <w:r>
        <w:rPr>
          <w:color w:val="000000"/>
        </w:rPr>
        <w:t>ros da cidade. E, para garantir o cumprimento dessa ordem, determinou que quem enterrasse Polinices seria condenado à morte. Frente ao édito real, Antígona viu-se frente ao seguinte dilema: poderia ela obedecer à lei divina, que lhe ordenava enterrar o irm</w:t>
      </w:r>
      <w:r>
        <w:rPr>
          <w:color w:val="000000"/>
        </w:rPr>
        <w:t>ão, e ser morta por isso ou poderia obedecer à lei humana e, com isso, ofender aos deuses. Após muito refletir, Antígona decidiu proceder aos ritos funerários de Polinices e convidou sua irmã Ismênia para auxiliá-la. Entretanto, Ismênia respondeu-lhe que:</w:t>
      </w:r>
    </w:p>
    <w:p w14:paraId="1DF3D9D7" w14:textId="77777777" w:rsidR="00000000" w:rsidRDefault="009C2669">
      <w:pPr>
        <w:pStyle w:val="cit"/>
        <w:rPr>
          <w:color w:val="000000"/>
        </w:rPr>
      </w:pPr>
      <w:r>
        <w:rPr>
          <w:color w:val="000000"/>
        </w:rPr>
        <w:t>É preciso lembrarmo-nos de que nascemos para ser mulheres, e não para combater com os homens; e, em seguida, que somos governadas pelos mais poderosos, de modo que nos submetemos a isso, e a coisas ainda mais dolorosas. Por isso eu rogo aos que estão debai</w:t>
      </w:r>
      <w:r>
        <w:rPr>
          <w:color w:val="000000"/>
        </w:rPr>
        <w:t>xo da terra que tenham mercê, visto que sou constrangida, e obedeço aos que caminham na senda do poder. Atuar em vão é coisa que não faz sentido.</w:t>
      </w:r>
      <w:r>
        <w:rPr>
          <w:rStyle w:val="Refdenotaderodap"/>
          <w:color w:val="000000"/>
        </w:rPr>
        <w:footnoteReference w:id="355"/>
      </w:r>
    </w:p>
    <w:p w14:paraId="2EF8DFAE" w14:textId="77777777" w:rsidR="00000000" w:rsidRDefault="009C2669">
      <w:pPr>
        <w:rPr>
          <w:color w:val="000000"/>
        </w:rPr>
      </w:pPr>
      <w:r>
        <w:rPr>
          <w:color w:val="000000"/>
        </w:rPr>
        <w:t>Apesar da negativa da irmã, Antígona realizou sozinha o funeral de Polinices, sendo presa em seguida e levada</w:t>
      </w:r>
      <w:r>
        <w:rPr>
          <w:color w:val="000000"/>
        </w:rPr>
        <w:t xml:space="preserve"> à presença de Creonte</w:t>
      </w:r>
      <w:r>
        <w:rPr>
          <w:color w:val="000000"/>
        </w:rPr>
        <w:fldChar w:fldCharType="begin"/>
      </w:r>
      <w:r>
        <w:rPr>
          <w:color w:val="000000"/>
        </w:rPr>
        <w:instrText xml:space="preserve"> XE "</w:instrText>
      </w:r>
      <w:r>
        <w:rPr>
          <w:smallCaps/>
          <w:color w:val="000000"/>
        </w:rPr>
        <w:instrText>Creonte</w:instrText>
      </w:r>
      <w:r>
        <w:rPr>
          <w:color w:val="000000"/>
        </w:rPr>
        <w:instrText xml:space="preserve">" </w:instrText>
      </w:r>
      <w:r>
        <w:rPr>
          <w:color w:val="000000"/>
        </w:rPr>
        <w:fldChar w:fldCharType="end"/>
      </w:r>
      <w:r>
        <w:rPr>
          <w:color w:val="000000"/>
        </w:rPr>
        <w:t>, que a interrogou.</w:t>
      </w:r>
    </w:p>
    <w:p w14:paraId="1CA9D022" w14:textId="77777777" w:rsidR="00000000" w:rsidRDefault="009C2669">
      <w:pPr>
        <w:pStyle w:val="cit"/>
        <w:rPr>
          <w:color w:val="000000"/>
        </w:rPr>
      </w:pPr>
      <w:r>
        <w:rPr>
          <w:smallCaps/>
          <w:color w:val="000000"/>
        </w:rPr>
        <w:t>Creonte</w:t>
      </w:r>
      <w:r>
        <w:rPr>
          <w:color w:val="000000"/>
        </w:rPr>
        <w:t>: Sabias que fora proclamado um édito que proibia tal ação?</w:t>
      </w:r>
    </w:p>
    <w:p w14:paraId="39A26B7D" w14:textId="77777777" w:rsidR="00000000" w:rsidRDefault="009C2669">
      <w:pPr>
        <w:pStyle w:val="cit"/>
        <w:rPr>
          <w:color w:val="000000"/>
        </w:rPr>
      </w:pPr>
      <w:r>
        <w:rPr>
          <w:smallCaps/>
          <w:color w:val="000000"/>
        </w:rPr>
        <w:t>Antígona</w:t>
      </w:r>
      <w:r>
        <w:rPr>
          <w:color w:val="000000"/>
        </w:rPr>
        <w:t>: Sabia. Como não havia de sabê-lo? Era público.</w:t>
      </w:r>
    </w:p>
    <w:p w14:paraId="27026AA9" w14:textId="77777777" w:rsidR="00000000" w:rsidRDefault="009C2669">
      <w:pPr>
        <w:pStyle w:val="cit"/>
        <w:rPr>
          <w:color w:val="000000"/>
        </w:rPr>
      </w:pPr>
      <w:r>
        <w:rPr>
          <w:smallCaps/>
          <w:color w:val="000000"/>
        </w:rPr>
        <w:t>Creonte</w:t>
      </w:r>
      <w:r>
        <w:rPr>
          <w:color w:val="000000"/>
        </w:rPr>
        <w:t>: E ousaste, então, tripudiar sobre estas leis?</w:t>
      </w:r>
    </w:p>
    <w:p w14:paraId="22C29D7A" w14:textId="77777777" w:rsidR="00000000" w:rsidRDefault="009C2669">
      <w:pPr>
        <w:pStyle w:val="cit"/>
        <w:rPr>
          <w:color w:val="000000"/>
        </w:rPr>
      </w:pPr>
      <w:r>
        <w:rPr>
          <w:smallCaps/>
          <w:color w:val="000000"/>
        </w:rPr>
        <w:t>Antígona</w:t>
      </w:r>
      <w:r>
        <w:rPr>
          <w:color w:val="000000"/>
        </w:rPr>
        <w:t>: É que ess</w:t>
      </w:r>
      <w:r>
        <w:rPr>
          <w:color w:val="000000"/>
        </w:rPr>
        <w:t>as não foi Zeus que as promulgou, nem a Justiça, que coabita com os deuses infernais, estabeleceu tais leis para os homens. E eu entendi que os teus éditos não tinham tal poder, que um mortal pudesse sobrelevar os preceitos, não escritos, mas imutáveis dos</w:t>
      </w:r>
      <w:r>
        <w:rPr>
          <w:color w:val="000000"/>
        </w:rPr>
        <w:t xml:space="preserve"> deuses. Porque esses não são de agora, nem de ontem, mas vigoram sempre, e ninguém sabe quando surgiram. Por causa das tuas leis, não queira eu ser castigada perante os deuses, por ter temido a decisão de um homem. Eu já sabia que havia de morrer um dia </w:t>
      </w:r>
      <w:r>
        <w:rPr>
          <w:color w:val="000000"/>
        </w:rPr>
        <w:sym w:font="Symbol" w:char="F0BE"/>
      </w:r>
      <w:r>
        <w:rPr>
          <w:color w:val="000000"/>
        </w:rPr>
        <w:t xml:space="preserve"> como havia de ignorá-lo? </w:t>
      </w:r>
      <w:r>
        <w:rPr>
          <w:color w:val="000000"/>
        </w:rPr>
        <w:sym w:font="Symbol" w:char="F0BE"/>
      </w:r>
      <w:r>
        <w:rPr>
          <w:color w:val="000000"/>
        </w:rPr>
        <w:t>, mesmo que não tivesses proclamado este édito. E, se morrer antes do tempo, direi que isso é uma vantagem. Quem vive no meio de tantas calamidades, como eu, como não há de considerar a morte um benefício? E assim, é dor que nada</w:t>
      </w:r>
      <w:r>
        <w:rPr>
          <w:color w:val="000000"/>
        </w:rPr>
        <w:t xml:space="preserve"> vale tocar-me este destino. Se eu sofresse que o cadáver do filho morto da minha mãe ficasse insepulto, doer-me-ia. Isto, porém, não me causa dor. E se agora te parecer que cometi um ato de loucura, talvez louco seja aquele que me condena. [...]</w:t>
      </w:r>
    </w:p>
    <w:p w14:paraId="1F20211F" w14:textId="77777777" w:rsidR="00000000" w:rsidRDefault="009C2669">
      <w:pPr>
        <w:pStyle w:val="cit"/>
        <w:rPr>
          <w:color w:val="000000"/>
        </w:rPr>
      </w:pPr>
      <w:r>
        <w:rPr>
          <w:smallCaps/>
          <w:color w:val="000000"/>
        </w:rPr>
        <w:t>Antígona</w:t>
      </w:r>
      <w:r>
        <w:rPr>
          <w:color w:val="000000"/>
        </w:rPr>
        <w:t>:</w:t>
      </w:r>
      <w:r>
        <w:rPr>
          <w:color w:val="000000"/>
        </w:rPr>
        <w:t xml:space="preserve"> Intentas algo mais do que prender-me para me matar?</w:t>
      </w:r>
    </w:p>
    <w:p w14:paraId="2EA366E6" w14:textId="77777777" w:rsidR="00000000" w:rsidRDefault="009C2669">
      <w:pPr>
        <w:pStyle w:val="cit"/>
        <w:rPr>
          <w:color w:val="000000"/>
        </w:rPr>
      </w:pPr>
      <w:r>
        <w:rPr>
          <w:smallCaps/>
          <w:color w:val="000000"/>
        </w:rPr>
        <w:t>Creonte</w:t>
      </w:r>
      <w:r>
        <w:rPr>
          <w:color w:val="000000"/>
        </w:rPr>
        <w:t>: Eu não. Com isso me dou por satisfeito.</w:t>
      </w:r>
    </w:p>
    <w:p w14:paraId="4DAF47B7" w14:textId="77777777" w:rsidR="00000000" w:rsidRDefault="009C2669">
      <w:pPr>
        <w:pStyle w:val="cit"/>
        <w:rPr>
          <w:color w:val="000000"/>
        </w:rPr>
      </w:pPr>
      <w:r>
        <w:rPr>
          <w:smallCaps/>
          <w:color w:val="000000"/>
        </w:rPr>
        <w:lastRenderedPageBreak/>
        <w:t>Antígona</w:t>
      </w:r>
      <w:r>
        <w:rPr>
          <w:smallCaps/>
          <w:color w:val="000000"/>
        </w:rPr>
        <w:fldChar w:fldCharType="begin"/>
      </w:r>
      <w:r>
        <w:rPr>
          <w:color w:val="000000"/>
        </w:rPr>
        <w:instrText xml:space="preserve"> XE "</w:instrText>
      </w:r>
      <w:r>
        <w:rPr>
          <w:smallCaps/>
          <w:color w:val="000000"/>
        </w:rPr>
        <w:instrText>Antígona</w:instrText>
      </w:r>
      <w:r>
        <w:rPr>
          <w:color w:val="000000"/>
        </w:rPr>
        <w:instrText xml:space="preserve"> " </w:instrText>
      </w:r>
      <w:r>
        <w:rPr>
          <w:smallCaps/>
          <w:color w:val="000000"/>
        </w:rPr>
        <w:fldChar w:fldCharType="end"/>
      </w:r>
      <w:r>
        <w:rPr>
          <w:color w:val="000000"/>
        </w:rPr>
        <w:t>: Então por que hesitas? Assim como das tuas palavras não me vem nenhum deleite, nem poderá jamais vir, assim também o meu parec</w:t>
      </w:r>
      <w:r>
        <w:rPr>
          <w:color w:val="000000"/>
        </w:rPr>
        <w:t>er te é desagradável por natureza. E, contudo, onde podia eu granjear fama mais ilustre do que dando sepultura ao meu próprio irmão? Todos os que aqui estão diriam também como aprovam este ato, se o medo não lhes travasse a língua. Mas é que a realeza, ent</w:t>
      </w:r>
      <w:r>
        <w:rPr>
          <w:color w:val="000000"/>
        </w:rPr>
        <w:t>re muitos outros privilégios, goza o de fazer e dizer o que lhe apraz.</w:t>
      </w:r>
      <w:r>
        <w:rPr>
          <w:rStyle w:val="Refdenotaderodap"/>
          <w:color w:val="000000"/>
        </w:rPr>
        <w:footnoteReference w:id="356"/>
      </w:r>
    </w:p>
    <w:p w14:paraId="585F203B" w14:textId="77777777" w:rsidR="00000000" w:rsidRDefault="009C2669">
      <w:pPr>
        <w:rPr>
          <w:color w:val="000000"/>
        </w:rPr>
      </w:pPr>
      <w:r>
        <w:rPr>
          <w:color w:val="000000"/>
        </w:rPr>
        <w:t>Apesar da defesa de Antígona, Creonte decidiu prendê-la em uma caverna e deixá-la morrer de fome. Logo em seguida, Tirésias, um célebre adivinho, procurou Creonte e alertou-o de que se</w:t>
      </w:r>
      <w:r>
        <w:rPr>
          <w:color w:val="000000"/>
        </w:rPr>
        <w:t>us atos trariam para Tebas grandes desgraças. Temeroso do destino que os deuses lhe reservariam, Creonte decidiu libertar Antígona e enterrar Polinices. Todavia, já era tarde, pois Antígona havia-se matado. Hêmon, filho de Creonte e noivo de Antígona, ao v</w:t>
      </w:r>
      <w:r>
        <w:rPr>
          <w:color w:val="000000"/>
        </w:rPr>
        <w:t>er morta a amada, matou-se também, perante os olhos do pai. E Eurídice, rainha de Tebas, cometeu suicídio após ver o cadáver do filho. Assim, o castigo dos deuses a Creonte foi deixá-lo vivo.</w:t>
      </w:r>
    </w:p>
    <w:p w14:paraId="54644EB9" w14:textId="77777777" w:rsidR="00000000" w:rsidRDefault="009C2669">
      <w:pPr>
        <w:pStyle w:val="Ttulo5"/>
        <w:rPr>
          <w:color w:val="000000"/>
        </w:rPr>
      </w:pPr>
      <w:bookmarkStart w:id="753" w:name="_Toc501724805"/>
      <w:bookmarkStart w:id="754" w:name="_Toc504884258"/>
      <w:r>
        <w:rPr>
          <w:color w:val="000000"/>
        </w:rPr>
        <w:t>Grécia: jusnaturalismo em Aristóteles</w:t>
      </w:r>
      <w:bookmarkEnd w:id="753"/>
      <w:bookmarkEnd w:id="754"/>
      <w:r>
        <w:rPr>
          <w:color w:val="000000"/>
        </w:rPr>
        <w:fldChar w:fldCharType="begin"/>
      </w:r>
      <w:r>
        <w:rPr>
          <w:color w:val="000000"/>
        </w:rPr>
        <w:instrText xml:space="preserve"> XE "</w:instrText>
      </w:r>
      <w:r>
        <w:rPr>
          <w:smallCaps/>
          <w:color w:val="000000"/>
        </w:rPr>
        <w:instrText>Aristóteles</w:instrText>
      </w:r>
      <w:r>
        <w:rPr>
          <w:color w:val="000000"/>
        </w:rPr>
        <w:instrText xml:space="preserve">" </w:instrText>
      </w:r>
      <w:r>
        <w:rPr>
          <w:color w:val="000000"/>
        </w:rPr>
        <w:fldChar w:fldCharType="end"/>
      </w:r>
    </w:p>
    <w:p w14:paraId="272D0080" w14:textId="77777777" w:rsidR="00000000" w:rsidRDefault="009C2669">
      <w:pPr>
        <w:rPr>
          <w:color w:val="000000"/>
        </w:rPr>
      </w:pPr>
      <w:r>
        <w:rPr>
          <w:color w:val="000000"/>
        </w:rPr>
        <w:t>Embora</w:t>
      </w:r>
      <w:r>
        <w:rPr>
          <w:color w:val="000000"/>
        </w:rPr>
        <w:t xml:space="preserve"> a teologia seja uma espécie de metafísica (pois a idéia de Deus é necessariamente ligada a um ser que existe além do mundo físico), há uma série de teorias metafísicas que não se baseiam em uma concepção teológica. A principal concepção que pode ser encai</w:t>
      </w:r>
      <w:r>
        <w:rPr>
          <w:color w:val="000000"/>
        </w:rPr>
        <w:t>xada nesse grupo é a idéia de que algumas regras jurídicas podem ser derivadas da própria natureza humana</w:t>
      </w:r>
      <w:r>
        <w:rPr>
          <w:color w:val="000000"/>
        </w:rPr>
        <w:fldChar w:fldCharType="begin"/>
      </w:r>
      <w:r>
        <w:rPr>
          <w:color w:val="000000"/>
        </w:rPr>
        <w:instrText xml:space="preserve"> XE "Natureza humana" \f"x" </w:instrText>
      </w:r>
      <w:r>
        <w:rPr>
          <w:color w:val="000000"/>
        </w:rPr>
        <w:fldChar w:fldCharType="end"/>
      </w:r>
      <w:r>
        <w:rPr>
          <w:color w:val="000000"/>
        </w:rPr>
        <w:t>. Dessa forma, toda legislação que não reconhecesse ao homem esses direitos (chamados de direitos naturais), seria contrá</w:t>
      </w:r>
      <w:r>
        <w:rPr>
          <w:color w:val="000000"/>
        </w:rPr>
        <w:t>ria à natureza das coisas</w:t>
      </w:r>
      <w:r>
        <w:rPr>
          <w:color w:val="000000"/>
        </w:rPr>
        <w:fldChar w:fldCharType="begin"/>
      </w:r>
      <w:r>
        <w:rPr>
          <w:color w:val="000000"/>
        </w:rPr>
        <w:instrText xml:space="preserve"> XE "Natureza das coisas" \f"x" </w:instrText>
      </w:r>
      <w:r>
        <w:rPr>
          <w:color w:val="000000"/>
        </w:rPr>
        <w:fldChar w:fldCharType="end"/>
      </w:r>
      <w:r>
        <w:rPr>
          <w:color w:val="000000"/>
        </w:rPr>
        <w:t xml:space="preserve"> e, portanto, não poderia ser considerada válida.</w:t>
      </w:r>
    </w:p>
    <w:p w14:paraId="0478FA8E" w14:textId="77777777" w:rsidR="00000000" w:rsidRDefault="009C2669">
      <w:pPr>
        <w:rPr>
          <w:color w:val="000000"/>
        </w:rPr>
      </w:pPr>
      <w:r>
        <w:rPr>
          <w:color w:val="000000"/>
        </w:rPr>
        <w:t>Podemos chamar essa corrente de metafísica porque ela pressupõe que essa tal natureza humana</w:t>
      </w:r>
      <w:r>
        <w:rPr>
          <w:color w:val="000000"/>
        </w:rPr>
        <w:fldChar w:fldCharType="begin"/>
      </w:r>
      <w:r>
        <w:rPr>
          <w:color w:val="000000"/>
        </w:rPr>
        <w:instrText xml:space="preserve"> XE "Natureza humana" \f"x" </w:instrText>
      </w:r>
      <w:r>
        <w:rPr>
          <w:color w:val="000000"/>
        </w:rPr>
        <w:fldChar w:fldCharType="end"/>
      </w:r>
      <w:r>
        <w:rPr>
          <w:color w:val="000000"/>
        </w:rPr>
        <w:t xml:space="preserve"> (um conjunto de caracter</w:t>
      </w:r>
      <w:r>
        <w:rPr>
          <w:color w:val="000000"/>
        </w:rPr>
        <w:t>ísticas inatas compartilhadas por todos os seres humanos) existe e pode ser conhecida. Esse é um pressuposto que diz respeito a coisas que não podem ser comprovadas (nem refutadas) com base em argumentos empíricos: como demonstrar que todo homem tem direit</w:t>
      </w:r>
      <w:r>
        <w:rPr>
          <w:color w:val="000000"/>
        </w:rPr>
        <w:t xml:space="preserve">o à liberdade ou que todos os homens devem ser iguais perante a lei? Por trabalharem com conceitos que não se relacionam ao mundo físico (como </w:t>
      </w:r>
      <w:r>
        <w:rPr>
          <w:i/>
          <w:color w:val="000000"/>
        </w:rPr>
        <w:t>natureza humana</w:t>
      </w:r>
      <w:r>
        <w:rPr>
          <w:i/>
          <w:color w:val="000000"/>
        </w:rPr>
        <w:fldChar w:fldCharType="begin"/>
      </w:r>
      <w:r>
        <w:rPr>
          <w:color w:val="000000"/>
        </w:rPr>
        <w:instrText xml:space="preserve"> XE "Natureza humana" \f"x" </w:instrText>
      </w:r>
      <w:r>
        <w:rPr>
          <w:i/>
          <w:color w:val="000000"/>
        </w:rPr>
        <w:fldChar w:fldCharType="end"/>
      </w:r>
      <w:r>
        <w:rPr>
          <w:i/>
          <w:color w:val="000000"/>
        </w:rPr>
        <w:t xml:space="preserve"> </w:t>
      </w:r>
      <w:r>
        <w:rPr>
          <w:color w:val="000000"/>
        </w:rPr>
        <w:t xml:space="preserve">ou a </w:t>
      </w:r>
      <w:r>
        <w:rPr>
          <w:i/>
          <w:color w:val="000000"/>
        </w:rPr>
        <w:t>natureza das coisas</w:t>
      </w:r>
      <w:r>
        <w:rPr>
          <w:i/>
          <w:color w:val="000000"/>
        </w:rPr>
        <w:fldChar w:fldCharType="begin"/>
      </w:r>
      <w:r>
        <w:rPr>
          <w:color w:val="000000"/>
        </w:rPr>
        <w:instrText xml:space="preserve"> XE "Natureza das coisas" \f"x" </w:instrText>
      </w:r>
      <w:r>
        <w:rPr>
          <w:i/>
          <w:color w:val="000000"/>
        </w:rPr>
        <w:fldChar w:fldCharType="end"/>
      </w:r>
      <w:r>
        <w:rPr>
          <w:color w:val="000000"/>
        </w:rPr>
        <w:t>), podemo</w:t>
      </w:r>
      <w:r>
        <w:rPr>
          <w:color w:val="000000"/>
        </w:rPr>
        <w:t>s chamar essas correntes de metafísicas.</w:t>
      </w:r>
    </w:p>
    <w:p w14:paraId="3030DB13" w14:textId="77777777" w:rsidR="00000000" w:rsidRDefault="009C2669">
      <w:pPr>
        <w:rPr>
          <w:color w:val="000000"/>
        </w:rPr>
      </w:pPr>
      <w:r>
        <w:rPr>
          <w:color w:val="000000"/>
        </w:rPr>
        <w:t>Já na Grécia começaram a ser desenvolvidas algumas concepções desse tipo. Os sofistas, dada a sua condição de professores itinerantes, começam a teorizar a diferença entre natureza (eventos que acontecem de forma re</w:t>
      </w:r>
      <w:r>
        <w:rPr>
          <w:color w:val="000000"/>
        </w:rPr>
        <w:t>gular em todos os locais) e cultura (realidade construída socialmente). Essa concepção foi desenvolvida pelos filósofos e chegou a uma formulação já bastante refinada em Aristóteles</w:t>
      </w:r>
      <w:r>
        <w:rPr>
          <w:color w:val="000000"/>
        </w:rPr>
        <w:fldChar w:fldCharType="begin"/>
      </w:r>
      <w:r>
        <w:rPr>
          <w:color w:val="000000"/>
        </w:rPr>
        <w:instrText xml:space="preserve"> XE "</w:instrText>
      </w:r>
      <w:r>
        <w:rPr>
          <w:smallCaps/>
          <w:color w:val="000000"/>
        </w:rPr>
        <w:instrText>Aristóteles</w:instrText>
      </w:r>
      <w:r>
        <w:rPr>
          <w:color w:val="000000"/>
        </w:rPr>
        <w:instrText xml:space="preserve">" </w:instrText>
      </w:r>
      <w:r>
        <w:rPr>
          <w:color w:val="000000"/>
        </w:rPr>
        <w:fldChar w:fldCharType="end"/>
      </w:r>
      <w:r>
        <w:rPr>
          <w:color w:val="000000"/>
        </w:rPr>
        <w:t>, que propôs a diferenciação entre as regras que são vá</w:t>
      </w:r>
      <w:r>
        <w:rPr>
          <w:color w:val="000000"/>
        </w:rPr>
        <w:t>lidas por natureza e aquelas que são válidas por convenção social. Dizia Aristóteles:</w:t>
      </w:r>
    </w:p>
    <w:p w14:paraId="5D51384D" w14:textId="77777777" w:rsidR="00000000" w:rsidRDefault="009C2669">
      <w:pPr>
        <w:pStyle w:val="cit"/>
        <w:rPr>
          <w:color w:val="000000"/>
        </w:rPr>
      </w:pPr>
      <w:r>
        <w:rPr>
          <w:color w:val="000000"/>
        </w:rPr>
        <w:t>A justiça política é em parte natural e em parte legal; são naturais as coisas que em todos os lugares têm a mesma força e não dependem de as aceitarmos ou não, e é legal</w:t>
      </w:r>
      <w:r>
        <w:rPr>
          <w:color w:val="000000"/>
        </w:rPr>
        <w:t xml:space="preserve"> aquilo que a princípio pode ser determinado indiferentemente de uma maneira ou de outra, mas depois de determinado já não é indiferente. [...] Existem uma justiça que é natural e uma justiça que não é natural. É possível ver claramente quais as coisas que</w:t>
      </w:r>
      <w:r>
        <w:rPr>
          <w:color w:val="000000"/>
        </w:rPr>
        <w:t xml:space="preserve"> podem ser de outra maneira, que são como são por natureza, e as que não são naturais, e sim convencionais.</w:t>
      </w:r>
      <w:r>
        <w:rPr>
          <w:rStyle w:val="Refdenotaderodap"/>
          <w:color w:val="000000"/>
        </w:rPr>
        <w:footnoteReference w:id="357"/>
      </w:r>
    </w:p>
    <w:p w14:paraId="0FE9B7FE" w14:textId="77777777" w:rsidR="00000000" w:rsidRDefault="009C2669">
      <w:pPr>
        <w:pStyle w:val="Ttulo5"/>
        <w:rPr>
          <w:color w:val="000000"/>
        </w:rPr>
      </w:pPr>
      <w:bookmarkStart w:id="755" w:name="_Hlt499792986"/>
      <w:bookmarkStart w:id="756" w:name="_Toc501724806"/>
      <w:bookmarkStart w:id="757" w:name="_Toc504884259"/>
      <w:bookmarkEnd w:id="755"/>
      <w:r>
        <w:rPr>
          <w:color w:val="000000"/>
        </w:rPr>
        <w:lastRenderedPageBreak/>
        <w:t>Roma: Cícero</w:t>
      </w:r>
      <w:r>
        <w:rPr>
          <w:color w:val="000000"/>
        </w:rPr>
        <w:fldChar w:fldCharType="begin"/>
      </w:r>
      <w:r>
        <w:rPr>
          <w:color w:val="000000"/>
        </w:rPr>
        <w:instrText xml:space="preserve"> XE "</w:instrText>
      </w:r>
      <w:r>
        <w:rPr>
          <w:smallCaps/>
          <w:color w:val="000000"/>
        </w:rPr>
        <w:instrText>Cícero</w:instrText>
      </w:r>
      <w:r>
        <w:rPr>
          <w:color w:val="000000"/>
        </w:rPr>
        <w:instrText xml:space="preserve"> "</w:instrText>
      </w:r>
      <w:r>
        <w:rPr>
          <w:color w:val="000000"/>
        </w:rPr>
        <w:fldChar w:fldCharType="end"/>
      </w:r>
      <w:r>
        <w:rPr>
          <w:color w:val="000000"/>
        </w:rPr>
        <w:t xml:space="preserve"> e o jusnaturalismo</w:t>
      </w:r>
      <w:bookmarkEnd w:id="756"/>
      <w:bookmarkEnd w:id="757"/>
    </w:p>
    <w:p w14:paraId="144452D5" w14:textId="77777777" w:rsidR="00000000" w:rsidRDefault="009C2669">
      <w:pPr>
        <w:rPr>
          <w:color w:val="000000"/>
        </w:rPr>
      </w:pPr>
      <w:r>
        <w:rPr>
          <w:color w:val="000000"/>
        </w:rPr>
        <w:t>Em Roma, encontramos algumas das manifestações mais célebres sobre o direito natural. Entre elas, de</w:t>
      </w:r>
      <w:r>
        <w:rPr>
          <w:color w:val="000000"/>
        </w:rPr>
        <w:t>vemos ressaltar esta famosa passagem de Cícero, inspirada nos conceitos estóicos:</w:t>
      </w:r>
    </w:p>
    <w:p w14:paraId="1C2A7AC4" w14:textId="77777777" w:rsidR="00000000" w:rsidRDefault="009C2669">
      <w:pPr>
        <w:pStyle w:val="cit"/>
        <w:rPr>
          <w:color w:val="000000"/>
        </w:rPr>
      </w:pPr>
      <w:r>
        <w:rPr>
          <w:color w:val="000000"/>
        </w:rPr>
        <w:t>Existe uma lei verdadeira, razão reta conforme a natureza, presente em todos, imutável, eterna; por seus mandamentos chama o homem ao bem e por suas interdições desvia-o do m</w:t>
      </w:r>
      <w:r>
        <w:rPr>
          <w:color w:val="000000"/>
        </w:rPr>
        <w:t>al; quer ordene, quer proíba, ela não se dirige em vão aos homens de bem, mas nenhuma influência exerce sobre os maus. Não é permitido invalidá-la por meio de outras leis, nem derrogar um só de seus preceitos; é impossível ab-rogá-la por inteiro. Nem o sen</w:t>
      </w:r>
      <w:r>
        <w:rPr>
          <w:color w:val="000000"/>
        </w:rPr>
        <w:t xml:space="preserve">ado nem o povo podem liberar-nos dela, tampouco é preciso buscar fora de nós quem a explique e a interprete. Ela não será diferente em Roma ou em Atenas, e não será, no futuro, diferente do que é hoje, mas uma única lei, eterna e inalterável, regerá todos </w:t>
      </w:r>
      <w:r>
        <w:rPr>
          <w:color w:val="000000"/>
        </w:rPr>
        <w:t>os povos, em todas as épocas; um só deus é, com efeito, como que o mestre e o chefe de todos. É ele o autor desta lei, quem a promulgou e a sanciona. Aquele que não a obedece foge de si mesmo, renegando sua natureza humana</w:t>
      </w:r>
      <w:r>
        <w:rPr>
          <w:color w:val="000000"/>
        </w:rPr>
        <w:fldChar w:fldCharType="begin"/>
      </w:r>
      <w:r>
        <w:rPr>
          <w:color w:val="000000"/>
        </w:rPr>
        <w:instrText xml:space="preserve"> XE "Natureza humana" \f"x" </w:instrText>
      </w:r>
      <w:r>
        <w:rPr>
          <w:color w:val="000000"/>
        </w:rPr>
        <w:fldChar w:fldCharType="end"/>
      </w:r>
      <w:r>
        <w:rPr>
          <w:color w:val="000000"/>
        </w:rPr>
        <w:t xml:space="preserve">, e </w:t>
      </w:r>
      <w:r>
        <w:rPr>
          <w:color w:val="000000"/>
        </w:rPr>
        <w:t>prepara para si os maiores castigos, mesmo se consegue escapar aos outros suplícios (os dos homens).</w:t>
      </w:r>
      <w:r>
        <w:rPr>
          <w:rStyle w:val="Refdenotaderodap"/>
          <w:color w:val="000000"/>
        </w:rPr>
        <w:footnoteReference w:id="358"/>
      </w:r>
    </w:p>
    <w:p w14:paraId="24B46C53" w14:textId="77777777" w:rsidR="00000000" w:rsidRDefault="009C2669">
      <w:pPr>
        <w:pStyle w:val="Ttulo4"/>
        <w:rPr>
          <w:color w:val="000000"/>
        </w:rPr>
      </w:pPr>
      <w:bookmarkStart w:id="758" w:name="_Toc473789557"/>
      <w:bookmarkStart w:id="759" w:name="_Toc474307962"/>
      <w:bookmarkStart w:id="760" w:name="_Ref499804016"/>
      <w:bookmarkStart w:id="761" w:name="_Toc501724807"/>
      <w:bookmarkStart w:id="762" w:name="_Toc504884260"/>
      <w:r>
        <w:rPr>
          <w:color w:val="000000"/>
        </w:rPr>
        <w:t>O jusnaturalismo teológico na Idade Média</w:t>
      </w:r>
      <w:bookmarkEnd w:id="758"/>
      <w:bookmarkEnd w:id="759"/>
      <w:bookmarkEnd w:id="760"/>
      <w:bookmarkEnd w:id="761"/>
      <w:bookmarkEnd w:id="762"/>
    </w:p>
    <w:p w14:paraId="38AC6BB1" w14:textId="77777777" w:rsidR="00000000" w:rsidRDefault="009C2669">
      <w:pPr>
        <w:rPr>
          <w:color w:val="000000"/>
        </w:rPr>
      </w:pPr>
      <w:r>
        <w:rPr>
          <w:color w:val="000000"/>
        </w:rPr>
        <w:t>Na antigüidade, era bastante comum que o chefe político fosse também o chefe religioso</w:t>
      </w:r>
      <w:r>
        <w:rPr>
          <w:rStyle w:val="Refdenotaderodap"/>
          <w:color w:val="000000"/>
        </w:rPr>
        <w:footnoteReference w:id="359"/>
      </w:r>
      <w:r>
        <w:rPr>
          <w:color w:val="000000"/>
        </w:rPr>
        <w:t>. Com o tempo, a lideranç</w:t>
      </w:r>
      <w:r>
        <w:rPr>
          <w:color w:val="000000"/>
        </w:rPr>
        <w:t>a política e a religiosa foram paulatinamente se diferenciando. Esse distanciamento gradual teve reflexos nas concepções filosóficas e jurídicas medievais, que passaram a ter que lidar com a distinção entre a autoridade religiosa da Igreja Católica (concen</w:t>
      </w:r>
      <w:r>
        <w:rPr>
          <w:color w:val="000000"/>
        </w:rPr>
        <w:t>trado no Papa) e o poder político (concentrado nos reis e senhores feudais). Apesar de, naquela época, as normas religiosas (ou normas morais e costumeiras com profundas raízes teológicas) ainda serem consideradas direito, era preciso desenvolver teorias q</w:t>
      </w:r>
      <w:r>
        <w:rPr>
          <w:color w:val="000000"/>
        </w:rPr>
        <w:t xml:space="preserve">ue explicassem a relação entre o direito natural e o direito positivo. </w:t>
      </w:r>
    </w:p>
    <w:p w14:paraId="49AC4057" w14:textId="77777777" w:rsidR="00000000" w:rsidRDefault="009C2669">
      <w:pPr>
        <w:rPr>
          <w:color w:val="000000"/>
        </w:rPr>
      </w:pPr>
      <w:r>
        <w:rPr>
          <w:color w:val="000000"/>
        </w:rPr>
        <w:t>Essas idéias adquiriram um alto grau de refinamento na alta Idade Média, quando São Tomás de Aquino</w:t>
      </w:r>
      <w:r>
        <w:rPr>
          <w:color w:val="000000"/>
        </w:rPr>
        <w:fldChar w:fldCharType="begin"/>
      </w:r>
      <w:r>
        <w:rPr>
          <w:color w:val="000000"/>
        </w:rPr>
        <w:instrText xml:space="preserve"> XE "</w:instrText>
      </w:r>
      <w:r>
        <w:rPr>
          <w:smallCaps/>
          <w:color w:val="000000"/>
        </w:rPr>
        <w:instrText>Aquino,</w:instrText>
      </w:r>
      <w:r>
        <w:rPr>
          <w:color w:val="000000"/>
        </w:rPr>
        <w:instrText xml:space="preserve"> Tomás de" </w:instrText>
      </w:r>
      <w:r>
        <w:rPr>
          <w:color w:val="000000"/>
        </w:rPr>
        <w:fldChar w:fldCharType="end"/>
      </w:r>
      <w:r>
        <w:rPr>
          <w:color w:val="000000"/>
        </w:rPr>
        <w:t xml:space="preserve"> propôs a diferença entre lei eterna (a própria razão do Deu</w:t>
      </w:r>
      <w:r>
        <w:rPr>
          <w:color w:val="000000"/>
        </w:rPr>
        <w:t xml:space="preserve">s católico), lei natural (parcela da razão divina que o homem poderia conhecer a partir da sua própria racionalidade), lei divina (a verdade revelada nas escrituras) e lei humana (estabelecida convencionalmente). Entre essas categorias havia uma diferença </w:t>
      </w:r>
      <w:r>
        <w:rPr>
          <w:color w:val="000000"/>
        </w:rPr>
        <w:t>de hierarquia. No topo a lei eterna, perfeita e imutável, seguida das leis naturais e divinas e, em último lugar, a lei humana (a mais imperfeita de todas), que se deveria mirar nas leis naturais e divinas e nunca poderia transgredi-las. Devemos observar q</w:t>
      </w:r>
      <w:r>
        <w:rPr>
          <w:color w:val="000000"/>
        </w:rPr>
        <w:t>ue a concepção de Tomás de Aquino</w:t>
      </w:r>
      <w:r>
        <w:rPr>
          <w:color w:val="000000"/>
        </w:rPr>
        <w:fldChar w:fldCharType="begin"/>
      </w:r>
      <w:r>
        <w:rPr>
          <w:color w:val="000000"/>
        </w:rPr>
        <w:instrText xml:space="preserve"> XE "</w:instrText>
      </w:r>
      <w:r>
        <w:rPr>
          <w:smallCaps/>
          <w:color w:val="000000"/>
        </w:rPr>
        <w:instrText>Aquino</w:instrText>
      </w:r>
      <w:r>
        <w:rPr>
          <w:color w:val="000000"/>
        </w:rPr>
        <w:instrText>, Tomás de"</w:instrText>
      </w:r>
      <w:r>
        <w:rPr>
          <w:color w:val="000000"/>
        </w:rPr>
        <w:fldChar w:fldCharType="end"/>
      </w:r>
      <w:r>
        <w:rPr>
          <w:color w:val="000000"/>
        </w:rPr>
        <w:t xml:space="preserve"> já indica a introdução de um conceito que se tornará central na questão do jusnaturalismo alguns séculos depois: o problema da racionalidade, que será desenvolvido especialmente pelos filósofos polí</w:t>
      </w:r>
      <w:r>
        <w:rPr>
          <w:color w:val="000000"/>
        </w:rPr>
        <w:t>ticos iluministas.</w:t>
      </w:r>
    </w:p>
    <w:p w14:paraId="702D17AE" w14:textId="77777777" w:rsidR="00000000" w:rsidRDefault="009C2669">
      <w:pPr>
        <w:pStyle w:val="Ttulo4"/>
        <w:rPr>
          <w:color w:val="000000"/>
        </w:rPr>
      </w:pPr>
      <w:bookmarkStart w:id="763" w:name="_Toc473789558"/>
      <w:bookmarkStart w:id="764" w:name="_Toc474307963"/>
      <w:bookmarkStart w:id="765" w:name="_Toc501724808"/>
      <w:bookmarkStart w:id="766" w:name="_Toc504884261"/>
      <w:r>
        <w:rPr>
          <w:color w:val="000000"/>
        </w:rPr>
        <w:t xml:space="preserve">O jusnaturalismo na </w:t>
      </w:r>
      <w:bookmarkStart w:id="767" w:name="_Hlt504878200"/>
      <w:bookmarkEnd w:id="767"/>
      <w:r>
        <w:rPr>
          <w:color w:val="000000"/>
        </w:rPr>
        <w:t>Idade Moderna</w:t>
      </w:r>
      <w:bookmarkEnd w:id="763"/>
      <w:bookmarkEnd w:id="764"/>
      <w:bookmarkEnd w:id="765"/>
      <w:bookmarkEnd w:id="766"/>
    </w:p>
    <w:p w14:paraId="0CF25265" w14:textId="77777777" w:rsidR="00000000" w:rsidRDefault="009C2669">
      <w:pPr>
        <w:pStyle w:val="Ttulo5"/>
        <w:rPr>
          <w:color w:val="000000"/>
        </w:rPr>
      </w:pPr>
      <w:bookmarkStart w:id="768" w:name="_Toc501724809"/>
      <w:bookmarkStart w:id="769" w:name="_Toc504884262"/>
      <w:r>
        <w:rPr>
          <w:color w:val="000000"/>
        </w:rPr>
        <w:t>Jusnaturalismo teológico</w:t>
      </w:r>
      <w:bookmarkEnd w:id="768"/>
      <w:bookmarkEnd w:id="769"/>
    </w:p>
    <w:p w14:paraId="474F9A9F" w14:textId="77777777" w:rsidR="00000000" w:rsidRDefault="009C2669">
      <w:pPr>
        <w:rPr>
          <w:color w:val="000000"/>
        </w:rPr>
      </w:pPr>
      <w:r>
        <w:rPr>
          <w:color w:val="000000"/>
        </w:rPr>
        <w:lastRenderedPageBreak/>
        <w:t>Mesmo com a passagem para a Idade Moderna, a justificação do poder político continuou tendo um caráter essencialmente teológico, pois era fundado no direito divino dos reis. Cons</w:t>
      </w:r>
      <w:r>
        <w:rPr>
          <w:color w:val="000000"/>
        </w:rPr>
        <w:t>iderava-se que o rei tinha legitimidade para impor sua vontade aos seus súditos na medida em que ele era um escolhido de Deus (ou ao menos alguém cuja autoridade fora reconhecida pela Igreja Católica). Essa concepção teológica manteve-se tão forte que as c</w:t>
      </w:r>
      <w:r>
        <w:rPr>
          <w:color w:val="000000"/>
        </w:rPr>
        <w:t>oncepções de Thomas Hobbes</w:t>
      </w:r>
      <w:r>
        <w:rPr>
          <w:color w:val="000000"/>
        </w:rPr>
        <w:fldChar w:fldCharType="begin"/>
      </w:r>
      <w:r>
        <w:rPr>
          <w:color w:val="000000"/>
        </w:rPr>
        <w:instrText xml:space="preserve"> XE "</w:instrText>
      </w:r>
      <w:r>
        <w:rPr>
          <w:smallCaps/>
          <w:color w:val="000000"/>
        </w:rPr>
        <w:instrText>Hobbes</w:instrText>
      </w:r>
      <w:r>
        <w:rPr>
          <w:color w:val="000000"/>
        </w:rPr>
        <w:instrText xml:space="preserve">, Thomas” </w:instrText>
      </w:r>
      <w:r>
        <w:rPr>
          <w:color w:val="000000"/>
        </w:rPr>
        <w:fldChar w:fldCharType="end"/>
      </w:r>
      <w:r>
        <w:rPr>
          <w:color w:val="000000"/>
        </w:rPr>
        <w:t>, contratualista que defendia o absolutismo, foram recusadas pelos monarcas ingleses em meados do século XVII por causa do seu ateísmo. Todavia, esse tipo de fundamentação do poder político foi perdendo grad</w:t>
      </w:r>
      <w:r>
        <w:rPr>
          <w:color w:val="000000"/>
        </w:rPr>
        <w:t>ualmente seu poder de convencimento, até ser completamente abandonada, quando das revoluções burguesas</w:t>
      </w:r>
      <w:r>
        <w:rPr>
          <w:color w:val="000000"/>
        </w:rPr>
        <w:fldChar w:fldCharType="begin"/>
      </w:r>
      <w:r>
        <w:rPr>
          <w:color w:val="000000"/>
        </w:rPr>
        <w:instrText xml:space="preserve"> XE "Revoluções burguesas" \f"x" </w:instrText>
      </w:r>
      <w:r>
        <w:rPr>
          <w:color w:val="000000"/>
        </w:rPr>
        <w:fldChar w:fldCharType="end"/>
      </w:r>
      <w:r>
        <w:rPr>
          <w:color w:val="000000"/>
        </w:rPr>
        <w:t>.</w:t>
      </w:r>
    </w:p>
    <w:p w14:paraId="53EBACDD" w14:textId="77777777" w:rsidR="00000000" w:rsidRDefault="009C2669">
      <w:pPr>
        <w:rPr>
          <w:color w:val="000000"/>
        </w:rPr>
      </w:pPr>
      <w:r>
        <w:rPr>
          <w:color w:val="000000"/>
        </w:rPr>
        <w:t>Outro defensor de teorias jusnaturalistas teológicas na idade moderna foi Blackstone</w:t>
      </w:r>
      <w:r>
        <w:rPr>
          <w:color w:val="000000"/>
        </w:rPr>
        <w:fldChar w:fldCharType="begin"/>
      </w:r>
      <w:r>
        <w:rPr>
          <w:color w:val="000000"/>
        </w:rPr>
        <w:instrText xml:space="preserve"> XE "</w:instrText>
      </w:r>
      <w:r>
        <w:rPr>
          <w:smallCaps/>
          <w:color w:val="000000"/>
        </w:rPr>
        <w:instrText>Blackstone</w:instrText>
      </w:r>
      <w:r>
        <w:rPr>
          <w:color w:val="000000"/>
        </w:rPr>
        <w:instrText xml:space="preserve"> " </w:instrText>
      </w:r>
      <w:r>
        <w:rPr>
          <w:color w:val="000000"/>
        </w:rPr>
        <w:fldChar w:fldCharType="end"/>
      </w:r>
      <w:r>
        <w:rPr>
          <w:color w:val="000000"/>
        </w:rPr>
        <w:t>, o mais impo</w:t>
      </w:r>
      <w:r>
        <w:rPr>
          <w:color w:val="000000"/>
        </w:rPr>
        <w:t xml:space="preserve">rtante dos juristas ingleses da época da formação do </w:t>
      </w:r>
      <w:r>
        <w:rPr>
          <w:i/>
          <w:color w:val="000000"/>
        </w:rPr>
        <w:t>common law</w:t>
      </w:r>
      <w:r>
        <w:rPr>
          <w:color w:val="000000"/>
        </w:rPr>
        <w:t>, que se manifestou da seguinte forma sobre o direito natural:</w:t>
      </w:r>
    </w:p>
    <w:p w14:paraId="135371BB" w14:textId="77777777" w:rsidR="00000000" w:rsidRDefault="009C2669">
      <w:pPr>
        <w:pStyle w:val="cit"/>
        <w:rPr>
          <w:color w:val="000000"/>
        </w:rPr>
      </w:pPr>
      <w:r>
        <w:rPr>
          <w:color w:val="000000"/>
        </w:rPr>
        <w:t xml:space="preserve">Como o homem depende absolutamente de seu criador para tudo, é necessário que ele se conforme em todos os pontos à vontade de seu </w:t>
      </w:r>
      <w:r>
        <w:rPr>
          <w:color w:val="000000"/>
        </w:rPr>
        <w:t>Criador. Esta vontade de seu Criador é chamada de lei da natureza. Porque, assim como Deus, quando criou a matéria e dotou-a de um princípio de mobilidade, estabeleceu certas regras quanto à direção perpétua desse movimento; assim, quando criou o homem e d</w:t>
      </w:r>
      <w:r>
        <w:rPr>
          <w:color w:val="000000"/>
        </w:rPr>
        <w:t>otou-o de livre-arbítrio para se conduzir em todas as partes da vida, Ele estabeleceu certas leis imutáveis de conduta humana, por meio das quais o livre-arbítrio é regulado e restringido em certa medida, e deu-lhe também a faculdade da razão para descobri</w:t>
      </w:r>
      <w:r>
        <w:rPr>
          <w:color w:val="000000"/>
        </w:rPr>
        <w:t>r o teor dessas leis. [...] Ele estabeleceu apenas leis tais que estivessem fundadas nas relações de justiça, que existissem na natureza das coisas</w:t>
      </w:r>
      <w:r>
        <w:rPr>
          <w:color w:val="000000"/>
        </w:rPr>
        <w:fldChar w:fldCharType="begin"/>
      </w:r>
      <w:r>
        <w:rPr>
          <w:color w:val="000000"/>
        </w:rPr>
        <w:instrText xml:space="preserve"> XE "Natureza das coisas" \f"x" </w:instrText>
      </w:r>
      <w:r>
        <w:rPr>
          <w:color w:val="000000"/>
        </w:rPr>
        <w:fldChar w:fldCharType="end"/>
      </w:r>
      <w:r>
        <w:rPr>
          <w:color w:val="000000"/>
        </w:rPr>
        <w:t>, antecedentes a qualquer preceito positivo. Essas são as leis eternas, imu</w:t>
      </w:r>
      <w:r>
        <w:rPr>
          <w:color w:val="000000"/>
        </w:rPr>
        <w:t>táveis, do bem e do mal, às quais o próprio Criador, em todas as Suas disposições, se conforma; e às quais Ele possibilitou à razão humana descobrir, tanto quanto sejam necessárias à condução das ações humanas.</w:t>
      </w:r>
      <w:r>
        <w:rPr>
          <w:rStyle w:val="Refdenotaderodap"/>
          <w:color w:val="000000"/>
        </w:rPr>
        <w:footnoteReference w:id="360"/>
      </w:r>
    </w:p>
    <w:p w14:paraId="033EC570" w14:textId="77777777" w:rsidR="00000000" w:rsidRDefault="009C2669">
      <w:pPr>
        <w:pStyle w:val="Ttulo5"/>
        <w:rPr>
          <w:color w:val="000000"/>
        </w:rPr>
      </w:pPr>
      <w:bookmarkStart w:id="770" w:name="_Toc501724810"/>
      <w:bookmarkStart w:id="771" w:name="_Toc504884263"/>
      <w:r>
        <w:rPr>
          <w:color w:val="000000"/>
        </w:rPr>
        <w:t>Transição para um jusnaturalismo racionalist</w:t>
      </w:r>
      <w:r>
        <w:rPr>
          <w:color w:val="000000"/>
        </w:rPr>
        <w:t>a</w:t>
      </w:r>
      <w:r>
        <w:rPr>
          <w:color w:val="000000"/>
        </w:rPr>
        <w:fldChar w:fldCharType="begin"/>
      </w:r>
      <w:r>
        <w:rPr>
          <w:color w:val="000000"/>
        </w:rPr>
        <w:instrText xml:space="preserve"> XE "Racionalismo" \f"x" </w:instrText>
      </w:r>
      <w:r>
        <w:rPr>
          <w:color w:val="000000"/>
        </w:rPr>
        <w:fldChar w:fldCharType="end"/>
      </w:r>
      <w:r>
        <w:rPr>
          <w:color w:val="000000"/>
        </w:rPr>
        <w:t xml:space="preserve"> (jusracionalismo</w:t>
      </w:r>
      <w:r>
        <w:rPr>
          <w:color w:val="000000"/>
        </w:rPr>
        <w:fldChar w:fldCharType="begin"/>
      </w:r>
      <w:r>
        <w:rPr>
          <w:color w:val="000000"/>
        </w:rPr>
        <w:instrText xml:space="preserve"> XE "Jusracionalismo" \f"x" </w:instrText>
      </w:r>
      <w:r>
        <w:rPr>
          <w:color w:val="000000"/>
        </w:rPr>
        <w:fldChar w:fldCharType="end"/>
      </w:r>
      <w:r>
        <w:rPr>
          <w:color w:val="000000"/>
        </w:rPr>
        <w:t>)</w:t>
      </w:r>
      <w:bookmarkEnd w:id="770"/>
      <w:bookmarkEnd w:id="771"/>
    </w:p>
    <w:p w14:paraId="1A291D80" w14:textId="77777777" w:rsidR="00000000" w:rsidRDefault="009C2669">
      <w:pPr>
        <w:rPr>
          <w:color w:val="000000"/>
        </w:rPr>
      </w:pPr>
      <w:r>
        <w:rPr>
          <w:color w:val="000000"/>
        </w:rPr>
        <w:t xml:space="preserve">A partir do renascimento cultural, as idéias teológicas tiveram sua importância gradualmente reduzida e o ideal de </w:t>
      </w:r>
      <w:r>
        <w:rPr>
          <w:i/>
          <w:color w:val="000000"/>
        </w:rPr>
        <w:t>racionalidade</w:t>
      </w:r>
      <w:r>
        <w:rPr>
          <w:color w:val="000000"/>
        </w:rPr>
        <w:t xml:space="preserve"> tornou-se cada vez mais importante. Na cultura eur</w:t>
      </w:r>
      <w:r>
        <w:rPr>
          <w:color w:val="000000"/>
        </w:rPr>
        <w:t xml:space="preserve">opéia, a razão substituiu a fé como valor fundamental, estimulando o desenvolvimento de linhas filosóficas racionalistas, que culminaram no Iluminismo do século XVIII. Nesse meio tempo, houve um período de transição, no qual se combinavam as exigências da </w:t>
      </w:r>
      <w:r>
        <w:rPr>
          <w:color w:val="000000"/>
        </w:rPr>
        <w:t>razão, mas ainda não haviam sido abandonadas as referências à teologia. Um exemplo desse período é o conceito de direito natural oferecido por Hugo Grócio</w:t>
      </w:r>
      <w:r>
        <w:rPr>
          <w:color w:val="000000"/>
        </w:rPr>
        <w:fldChar w:fldCharType="begin"/>
      </w:r>
      <w:r>
        <w:rPr>
          <w:color w:val="000000"/>
        </w:rPr>
        <w:instrText xml:space="preserve"> XE "</w:instrText>
      </w:r>
      <w:r>
        <w:rPr>
          <w:smallCaps/>
          <w:color w:val="000000"/>
        </w:rPr>
        <w:instrText xml:space="preserve">Grócio, </w:instrText>
      </w:r>
      <w:r>
        <w:rPr>
          <w:color w:val="000000"/>
        </w:rPr>
        <w:instrText xml:space="preserve">Hugo " </w:instrText>
      </w:r>
      <w:r>
        <w:rPr>
          <w:color w:val="000000"/>
        </w:rPr>
        <w:fldChar w:fldCharType="end"/>
      </w:r>
      <w:r>
        <w:rPr>
          <w:color w:val="000000"/>
        </w:rPr>
        <w:t xml:space="preserve">, que o definiu como "um ditame da justa razão destinado a mostrar que um ato é </w:t>
      </w:r>
      <w:r>
        <w:rPr>
          <w:color w:val="000000"/>
        </w:rPr>
        <w:t xml:space="preserve">moralmente torpe ou moralmente necessário, segundo seja ou não conforme à própria </w:t>
      </w:r>
      <w:r>
        <w:rPr>
          <w:i/>
          <w:color w:val="000000"/>
        </w:rPr>
        <w:t>natureza racional</w:t>
      </w:r>
      <w:r>
        <w:rPr>
          <w:color w:val="000000"/>
        </w:rPr>
        <w:t xml:space="preserve"> do homem, e a mostrar que tal ato é, em conseqüência disto, vetado ou comandado por Deus, enquanto autor da natureza"</w:t>
      </w:r>
      <w:r>
        <w:rPr>
          <w:rStyle w:val="Refdenotaderodap"/>
          <w:color w:val="000000"/>
        </w:rPr>
        <w:footnoteReference w:id="361"/>
      </w:r>
      <w:r>
        <w:rPr>
          <w:color w:val="000000"/>
        </w:rPr>
        <w:t>.</w:t>
      </w:r>
    </w:p>
    <w:p w14:paraId="365D79BD" w14:textId="77777777" w:rsidR="00000000" w:rsidRDefault="009C2669">
      <w:pPr>
        <w:rPr>
          <w:color w:val="000000"/>
        </w:rPr>
      </w:pPr>
      <w:r>
        <w:rPr>
          <w:color w:val="000000"/>
        </w:rPr>
        <w:t>Combinam-se, em Grócio, a visão do d</w:t>
      </w:r>
      <w:r>
        <w:rPr>
          <w:color w:val="000000"/>
        </w:rPr>
        <w:t>ireito natural como próprio da natureza racional do homem, bem como a origem divina das regras naturais — combinação essa que começou a ser ensaiada por São Tomás de Aquino</w:t>
      </w:r>
      <w:r>
        <w:rPr>
          <w:color w:val="000000"/>
        </w:rPr>
        <w:fldChar w:fldCharType="begin"/>
      </w:r>
      <w:r>
        <w:rPr>
          <w:color w:val="000000"/>
        </w:rPr>
        <w:instrText xml:space="preserve"> XE "</w:instrText>
      </w:r>
      <w:r>
        <w:rPr>
          <w:smallCaps/>
          <w:color w:val="000000"/>
        </w:rPr>
        <w:instrText>Aquino,</w:instrText>
      </w:r>
      <w:r>
        <w:rPr>
          <w:color w:val="000000"/>
        </w:rPr>
        <w:instrText xml:space="preserve"> Tomás de" </w:instrText>
      </w:r>
      <w:r>
        <w:rPr>
          <w:color w:val="000000"/>
        </w:rPr>
        <w:fldChar w:fldCharType="end"/>
      </w:r>
      <w:r>
        <w:rPr>
          <w:color w:val="000000"/>
        </w:rPr>
        <w:t>, alguns séculos antes. Segundo Grócio, o direito natural e</w:t>
      </w:r>
      <w:r>
        <w:rPr>
          <w:color w:val="000000"/>
        </w:rPr>
        <w:t>ra composto por certos princípios gerais como a necessidade de manter as promessas feitas, respeitar o que pertence aos outros ou reparar os danos causados culposamente, princípios que poderiam ser racionalmente percebidos na natureza. Para esse autor, tai</w:t>
      </w:r>
      <w:r>
        <w:rPr>
          <w:color w:val="000000"/>
        </w:rPr>
        <w:t xml:space="preserve">s princípios eram entendidos como a base de uma </w:t>
      </w:r>
      <w:r>
        <w:rPr>
          <w:color w:val="000000"/>
        </w:rPr>
        <w:lastRenderedPageBreak/>
        <w:t>sociedade organizada e justa, de tal forma que, sem a sua observância, seria impossível uma convivência harmônica entre as pessoas.</w:t>
      </w:r>
      <w:r>
        <w:rPr>
          <w:rStyle w:val="Refdenotaderodap"/>
          <w:color w:val="000000"/>
          <w:lang w:val="en-GB"/>
        </w:rPr>
        <w:footnoteReference w:id="362"/>
      </w:r>
    </w:p>
    <w:p w14:paraId="3B142805" w14:textId="77777777" w:rsidR="00000000" w:rsidRDefault="009C2669">
      <w:pPr>
        <w:rPr>
          <w:color w:val="000000"/>
          <w:lang w:val="pt-PT"/>
        </w:rPr>
      </w:pPr>
      <w:r>
        <w:rPr>
          <w:color w:val="000000"/>
        </w:rPr>
        <w:t xml:space="preserve">Não havia, contudo, uma oposição entre direito positivo e direito natural: </w:t>
      </w:r>
      <w:r>
        <w:rPr>
          <w:color w:val="000000"/>
        </w:rPr>
        <w:t>o que se buscava era compatibilizar essas duas entidades, garantindo uma justificação para a obrigatoriedade do direito positivo e limites à autoridade política. O direito positivo era entendido como um complemento necessário do direito natural, que concre</w:t>
      </w:r>
      <w:r>
        <w:rPr>
          <w:color w:val="000000"/>
        </w:rPr>
        <w:t xml:space="preserve">tizava as suas orientações e possibilitava a garantia efetiva da ordem. Todavia, os governantes nunca poderiam violar o direito natural, pois essa era a fonte da sua própria autoridade. Além disso, as lacunas do direito positivo poderiam ser preenchidas a </w:t>
      </w:r>
      <w:r>
        <w:rPr>
          <w:color w:val="000000"/>
        </w:rPr>
        <w:t>partir de referências ao direito natural.</w:t>
      </w:r>
      <w:r>
        <w:rPr>
          <w:rStyle w:val="Refdenotaderodap"/>
          <w:color w:val="000000"/>
          <w:lang w:val="en-GB"/>
        </w:rPr>
        <w:footnoteReference w:id="363"/>
      </w:r>
      <w:r>
        <w:rPr>
          <w:color w:val="000000"/>
          <w:lang w:val="pt-PT"/>
        </w:rPr>
        <w:t xml:space="preserve"> </w:t>
      </w:r>
    </w:p>
    <w:p w14:paraId="0F5011EC" w14:textId="77777777" w:rsidR="00000000" w:rsidRDefault="009C2669">
      <w:pPr>
        <w:pStyle w:val="Ttulo5"/>
        <w:rPr>
          <w:color w:val="000000"/>
        </w:rPr>
      </w:pPr>
      <w:bookmarkStart w:id="772" w:name="_Toc501724811"/>
      <w:bookmarkStart w:id="773" w:name="_Toc504884264"/>
      <w:r>
        <w:rPr>
          <w:color w:val="000000"/>
        </w:rPr>
        <w:t>Teorias jurídicas ligadas ao iluminismo</w:t>
      </w:r>
      <w:bookmarkEnd w:id="772"/>
      <w:bookmarkEnd w:id="773"/>
      <w:r>
        <w:rPr>
          <w:color w:val="000000"/>
        </w:rPr>
        <w:fldChar w:fldCharType="begin"/>
      </w:r>
      <w:r>
        <w:rPr>
          <w:color w:val="000000"/>
        </w:rPr>
        <w:instrText xml:space="preserve"> XE "Iluminismo” \f"x" </w:instrText>
      </w:r>
      <w:r>
        <w:rPr>
          <w:color w:val="000000"/>
        </w:rPr>
        <w:fldChar w:fldCharType="end"/>
      </w:r>
    </w:p>
    <w:p w14:paraId="0DCC56DD" w14:textId="77777777" w:rsidR="00000000" w:rsidRDefault="009C2669">
      <w:pPr>
        <w:rPr>
          <w:color w:val="000000"/>
        </w:rPr>
      </w:pPr>
      <w:r>
        <w:rPr>
          <w:color w:val="000000"/>
        </w:rPr>
        <w:t>Inspirados pelo ideário iluminista, teóricos do peso de Locke</w:t>
      </w:r>
      <w:r>
        <w:rPr>
          <w:color w:val="000000"/>
        </w:rPr>
        <w:fldChar w:fldCharType="begin"/>
      </w:r>
      <w:r>
        <w:rPr>
          <w:color w:val="000000"/>
        </w:rPr>
        <w:instrText xml:space="preserve"> XE "</w:instrText>
      </w:r>
      <w:r>
        <w:rPr>
          <w:smallCaps/>
          <w:color w:val="000000"/>
        </w:rPr>
        <w:instrText>Locke</w:instrText>
      </w:r>
      <w:r>
        <w:rPr>
          <w:color w:val="000000"/>
        </w:rPr>
        <w:instrText xml:space="preserve">, John " </w:instrText>
      </w:r>
      <w:r>
        <w:rPr>
          <w:color w:val="000000"/>
        </w:rPr>
        <w:fldChar w:fldCharType="end"/>
      </w:r>
      <w:r>
        <w:rPr>
          <w:color w:val="000000"/>
        </w:rPr>
        <w:t>, Montesquieu</w:t>
      </w:r>
      <w:r>
        <w:rPr>
          <w:color w:val="000000"/>
        </w:rPr>
        <w:fldChar w:fldCharType="begin"/>
      </w:r>
      <w:r>
        <w:rPr>
          <w:color w:val="000000"/>
        </w:rPr>
        <w:instrText xml:space="preserve"> XE "</w:instrText>
      </w:r>
      <w:r>
        <w:rPr>
          <w:smallCaps/>
          <w:color w:val="000000"/>
        </w:rPr>
        <w:instrText>Montesquieu "</w:instrText>
      </w:r>
      <w:r>
        <w:rPr>
          <w:color w:val="000000"/>
        </w:rPr>
        <w:instrText xml:space="preserve"> </w:instrText>
      </w:r>
      <w:r>
        <w:rPr>
          <w:color w:val="000000"/>
        </w:rPr>
        <w:fldChar w:fldCharType="end"/>
      </w:r>
      <w:r>
        <w:rPr>
          <w:color w:val="000000"/>
        </w:rPr>
        <w:t xml:space="preserve"> e Rousseau</w:t>
      </w:r>
      <w:r>
        <w:rPr>
          <w:color w:val="000000"/>
        </w:rPr>
        <w:fldChar w:fldCharType="begin"/>
      </w:r>
      <w:r>
        <w:rPr>
          <w:color w:val="000000"/>
        </w:rPr>
        <w:instrText xml:space="preserve"> XE "</w:instrText>
      </w:r>
      <w:r>
        <w:rPr>
          <w:smallCaps/>
          <w:color w:val="000000"/>
        </w:rPr>
        <w:instrText xml:space="preserve">Rousseau, </w:instrText>
      </w:r>
      <w:r>
        <w:rPr>
          <w:color w:val="000000"/>
        </w:rPr>
        <w:instrText>Jean</w:instrText>
      </w:r>
      <w:r>
        <w:rPr>
          <w:color w:val="000000"/>
        </w:rPr>
        <w:instrText xml:space="preserve">-Jacques " </w:instrText>
      </w:r>
      <w:r>
        <w:rPr>
          <w:color w:val="000000"/>
        </w:rPr>
        <w:fldChar w:fldCharType="end"/>
      </w:r>
      <w:r>
        <w:rPr>
          <w:color w:val="000000"/>
        </w:rPr>
        <w:t xml:space="preserve"> empenharam-se em explicar, em bases unicamente racionais, a organização política e jurídica das sociedades. Na tentativa de explicar racionalmente a natureza, o iluminismo reduziu o mundo a um conjunto de regras, redução que teve reflexos não </w:t>
      </w:r>
      <w:r>
        <w:rPr>
          <w:color w:val="000000"/>
        </w:rPr>
        <w:t>apenas nas ciências naturais como também nas ciências sociais, inclusive no direito. Por meio da física newtoniana, a organização da natureza foi reduzida a um conjunto sistemático de regras. Nessa época, seguindo a metáfora proposta por Descartes</w:t>
      </w:r>
      <w:r>
        <w:rPr>
          <w:color w:val="000000"/>
        </w:rPr>
        <w:fldChar w:fldCharType="begin"/>
      </w:r>
      <w:r>
        <w:rPr>
          <w:color w:val="000000"/>
        </w:rPr>
        <w:instrText xml:space="preserve"> XE "</w:instrText>
      </w:r>
      <w:r>
        <w:rPr>
          <w:smallCaps/>
          <w:color w:val="000000"/>
        </w:rPr>
        <w:instrText>Des</w:instrText>
      </w:r>
      <w:r>
        <w:rPr>
          <w:smallCaps/>
          <w:color w:val="000000"/>
        </w:rPr>
        <w:instrText xml:space="preserve">cartes, </w:instrText>
      </w:r>
      <w:r>
        <w:rPr>
          <w:color w:val="000000"/>
        </w:rPr>
        <w:instrText xml:space="preserve">René " </w:instrText>
      </w:r>
      <w:r>
        <w:rPr>
          <w:color w:val="000000"/>
        </w:rPr>
        <w:fldChar w:fldCharType="end"/>
      </w:r>
      <w:r>
        <w:rPr>
          <w:color w:val="000000"/>
        </w:rPr>
        <w:t>, o mundo passou a ser visto como um relógio que se movimenta de acordo com leis preestabelecidas, sendo essa mesma visão estendida também à sociedade e ao direito</w:t>
      </w:r>
      <w:r>
        <w:rPr>
          <w:rStyle w:val="Refdenotaderodap"/>
          <w:color w:val="000000"/>
        </w:rPr>
        <w:footnoteReference w:id="364"/>
      </w:r>
      <w:r>
        <w:rPr>
          <w:color w:val="000000"/>
        </w:rPr>
        <w:t xml:space="preserve">. </w:t>
      </w:r>
    </w:p>
    <w:p w14:paraId="732D24BD" w14:textId="77777777" w:rsidR="00000000" w:rsidRDefault="009C2669">
      <w:pPr>
        <w:rPr>
          <w:color w:val="000000"/>
        </w:rPr>
      </w:pPr>
      <w:r>
        <w:rPr>
          <w:color w:val="000000"/>
        </w:rPr>
        <w:t>No campo jurídico, esse movimento de racionalização levou à construção de</w:t>
      </w:r>
      <w:r>
        <w:rPr>
          <w:color w:val="000000"/>
        </w:rPr>
        <w:t xml:space="preserve"> um novo modelo de organização jurídica, que recusava a autoridade tradicional do costume e afirmava a necessidade de construir ordens jurídicas racionalmente organizadas. Foi, então, que surgiu o projeto de redução do pluralismo</w:t>
      </w:r>
      <w:r>
        <w:rPr>
          <w:rStyle w:val="Refdenotaderodap"/>
          <w:color w:val="000000"/>
        </w:rPr>
        <w:footnoteReference w:id="365"/>
      </w:r>
      <w:r>
        <w:rPr>
          <w:color w:val="000000"/>
        </w:rPr>
        <w:t>, na tentativa de subordin</w:t>
      </w:r>
      <w:r>
        <w:rPr>
          <w:color w:val="000000"/>
        </w:rPr>
        <w:t xml:space="preserve">ar toda a sociedade a um governo uniforme, baseado em uma nova legislação, que deveria ser elaborada de acordo com os ditames da razão. Formaram-se, então, as correntes jusracionalistas, que defendiam a existência de um direito natural composto por regras </w:t>
      </w:r>
      <w:r>
        <w:rPr>
          <w:color w:val="000000"/>
        </w:rPr>
        <w:t xml:space="preserve">que poderiam ser fundamentadas na própria razão humana. </w:t>
      </w:r>
    </w:p>
    <w:p w14:paraId="25E7594D" w14:textId="77777777" w:rsidR="00000000" w:rsidRDefault="009C2669">
      <w:pPr>
        <w:rPr>
          <w:color w:val="000000"/>
        </w:rPr>
      </w:pPr>
      <w:r>
        <w:rPr>
          <w:color w:val="000000"/>
        </w:rPr>
        <w:t>Neste ponto, convém ressaltar que as teorias jurídicas não podem ser compreendidas fora do seu contexto histórico e que as discussões sobre o direito natural nunca são desvinculadas dos problemas rel</w:t>
      </w:r>
      <w:r>
        <w:rPr>
          <w:color w:val="000000"/>
        </w:rPr>
        <w:t>ativos ao direito positivo. Portanto, para compreender devidamente o direito iluminista, é preciso observar as condições políticas e sociais da época.</w:t>
      </w:r>
    </w:p>
    <w:p w14:paraId="3759B584" w14:textId="77777777" w:rsidR="00000000" w:rsidRDefault="009C2669">
      <w:pPr>
        <w:rPr>
          <w:color w:val="000000"/>
        </w:rPr>
      </w:pPr>
      <w:r>
        <w:rPr>
          <w:color w:val="000000"/>
        </w:rPr>
        <w:t>Politicamente, a passagem do século XVII para o século XVIII marca a decadência das justificativas teológ</w:t>
      </w:r>
      <w:r>
        <w:rPr>
          <w:color w:val="000000"/>
        </w:rPr>
        <w:t>icas para o poder político, o que exige o desenvolvimento de novos fundamentos para justificar a dominação política e o poder do Estado. No campo jurídico, esse processo mostra-se como a necessidade de oferecer novos fundamentos para o direito positivo, na</w:t>
      </w:r>
      <w:r>
        <w:rPr>
          <w:color w:val="000000"/>
        </w:rPr>
        <w:t xml:space="preserve"> medida em que o jusnaturalismo teológico perdia gradualmente sua força. Sendo o direito positivo uma emanação do poder do Estado, o fundamento do direito não poderia ser diverso do fundamento da autoridade estatal. Logo, nada mais razoável que estender ao</w:t>
      </w:r>
      <w:r>
        <w:rPr>
          <w:color w:val="000000"/>
        </w:rPr>
        <w:t xml:space="preserve"> direito a teoria iluminista de justificação da autoridade política do Estado: a teoria do contrato social. </w:t>
      </w:r>
    </w:p>
    <w:p w14:paraId="07955AEE" w14:textId="77777777" w:rsidR="00000000" w:rsidRDefault="009C2669">
      <w:pPr>
        <w:rPr>
          <w:color w:val="000000"/>
        </w:rPr>
      </w:pPr>
      <w:r>
        <w:rPr>
          <w:color w:val="000000"/>
        </w:rPr>
        <w:lastRenderedPageBreak/>
        <w:t>As teorias contratualistas</w:t>
      </w:r>
      <w:r>
        <w:rPr>
          <w:color w:val="000000"/>
        </w:rPr>
        <w:fldChar w:fldCharType="begin"/>
      </w:r>
      <w:r>
        <w:rPr>
          <w:color w:val="000000"/>
        </w:rPr>
        <w:instrText xml:space="preserve"> XE "Contrato social, teoria do” \f"x" </w:instrText>
      </w:r>
      <w:r>
        <w:rPr>
          <w:color w:val="000000"/>
        </w:rPr>
        <w:fldChar w:fldCharType="end"/>
      </w:r>
      <w:r>
        <w:rPr>
          <w:color w:val="000000"/>
        </w:rPr>
        <w:t xml:space="preserve"> constróem um engenhoso raciocínio, a partir dos pressupostos de que o homem é n</w:t>
      </w:r>
      <w:r>
        <w:rPr>
          <w:color w:val="000000"/>
        </w:rPr>
        <w:t>aturalmente livre e racional. Como o homem é considerado livre por natureza, teoricamente ele poderia escolher qualquer dos caminhos que se abrissem a sua frente. Contudo, sendo o homem racional, a ele é vedado escolher opções manifestamente irracionais. O</w:t>
      </w:r>
      <w:r>
        <w:rPr>
          <w:color w:val="000000"/>
        </w:rPr>
        <w:t>ra, para os contratualistas, seria irracional que os homens decidissem pela manutenção do estado de natureza</w:t>
      </w:r>
      <w:r>
        <w:rPr>
          <w:rStyle w:val="Refdenotaderodap"/>
          <w:color w:val="000000"/>
        </w:rPr>
        <w:footnoteReference w:id="366"/>
      </w:r>
      <w:r>
        <w:rPr>
          <w:color w:val="000000"/>
        </w:rPr>
        <w:t xml:space="preserve"> e, portanto, a organização da sociedade civil é considerada um imperativo da razão humana. </w:t>
      </w:r>
    </w:p>
    <w:p w14:paraId="07CE0500" w14:textId="77777777" w:rsidR="00000000" w:rsidRDefault="009C2669">
      <w:pPr>
        <w:rPr>
          <w:color w:val="000000"/>
        </w:rPr>
      </w:pPr>
      <w:r>
        <w:rPr>
          <w:color w:val="000000"/>
        </w:rPr>
        <w:t>Embora ninguém afirme que esse contrato original tenha</w:t>
      </w:r>
      <w:r>
        <w:rPr>
          <w:color w:val="000000"/>
        </w:rPr>
        <w:t xml:space="preserve"> realmente existido, o apelo a esse modelo de justificação é uma forma de dar à sociedade um fundamento racional: caso os homens vivessem em um </w:t>
      </w:r>
      <w:r>
        <w:rPr>
          <w:i/>
          <w:color w:val="000000"/>
        </w:rPr>
        <w:t>estado de natureza</w:t>
      </w:r>
      <w:r>
        <w:rPr>
          <w:rStyle w:val="Refdenotaderodap"/>
          <w:i/>
          <w:color w:val="000000"/>
        </w:rPr>
        <w:footnoteReference w:id="367"/>
      </w:r>
      <w:r>
        <w:rPr>
          <w:color w:val="000000"/>
        </w:rPr>
        <w:t>, eles perceberiam racionalmente que o melhor para eles seria reunir-se em uma sociedade e fa</w:t>
      </w:r>
      <w:r>
        <w:rPr>
          <w:color w:val="000000"/>
        </w:rPr>
        <w:t>zer um contrato, estabelecendo uma organização social mais adequada aos ditames da razão. Se assim fariam os homens no estado de natureza, então pode-se concluir que a criação e a manutenção da sociedade civil é a opção mais racional de organização. Todavi</w:t>
      </w:r>
      <w:r>
        <w:rPr>
          <w:color w:val="000000"/>
        </w:rPr>
        <w:t>a, muitos contratualistas asseveram que seria irracional da parte dos contratantes transferir todos os direitos ao Estado. Por isso, consideram que certos direitos não eram transferidos ao soberano e permaneciam na titularidade dos cidadãos. Essas prerroga</w:t>
      </w:r>
      <w:r>
        <w:rPr>
          <w:color w:val="000000"/>
        </w:rPr>
        <w:t>tivas, chamadas de direitos naturais ou inatos, funcionariam como limites ao poder estatal.</w:t>
      </w:r>
    </w:p>
    <w:p w14:paraId="05A28EBF" w14:textId="77777777" w:rsidR="00000000" w:rsidRDefault="009C2669">
      <w:pPr>
        <w:rPr>
          <w:color w:val="000000"/>
        </w:rPr>
      </w:pPr>
      <w:r>
        <w:rPr>
          <w:color w:val="000000"/>
        </w:rPr>
        <w:t>Entre as várias teorias contratualistas, a primeira a ser plenamente desenvolvida foi a de Thomas Hobbes</w:t>
      </w:r>
      <w:r>
        <w:rPr>
          <w:color w:val="000000"/>
        </w:rPr>
        <w:fldChar w:fldCharType="begin"/>
      </w:r>
      <w:r>
        <w:rPr>
          <w:color w:val="000000"/>
        </w:rPr>
        <w:instrText xml:space="preserve"> XE "</w:instrText>
      </w:r>
      <w:r>
        <w:rPr>
          <w:smallCaps/>
          <w:color w:val="000000"/>
        </w:rPr>
        <w:instrText>Hobbes</w:instrText>
      </w:r>
      <w:r>
        <w:rPr>
          <w:color w:val="000000"/>
        </w:rPr>
        <w:instrText xml:space="preserve">, Thomas" </w:instrText>
      </w:r>
      <w:r>
        <w:rPr>
          <w:color w:val="000000"/>
        </w:rPr>
        <w:fldChar w:fldCharType="end"/>
      </w:r>
      <w:r>
        <w:rPr>
          <w:color w:val="000000"/>
        </w:rPr>
        <w:t xml:space="preserve">, um dos precursores do racionalismo </w:t>
      </w:r>
      <w:r>
        <w:rPr>
          <w:color w:val="000000"/>
        </w:rPr>
        <w:t>iluminista. Hobbes</w:t>
      </w:r>
      <w:r>
        <w:rPr>
          <w:color w:val="000000"/>
        </w:rPr>
        <w:fldChar w:fldCharType="begin"/>
      </w:r>
      <w:r>
        <w:rPr>
          <w:color w:val="000000"/>
        </w:rPr>
        <w:instrText xml:space="preserve"> XE "</w:instrText>
      </w:r>
      <w:r>
        <w:rPr>
          <w:smallCaps/>
          <w:color w:val="000000"/>
        </w:rPr>
        <w:instrText xml:space="preserve">Hobbes, </w:instrText>
      </w:r>
      <w:r>
        <w:rPr>
          <w:color w:val="000000"/>
        </w:rPr>
        <w:instrText xml:space="preserve">Thomas" </w:instrText>
      </w:r>
      <w:r>
        <w:rPr>
          <w:color w:val="000000"/>
        </w:rPr>
        <w:fldChar w:fldCharType="end"/>
      </w:r>
      <w:r>
        <w:rPr>
          <w:color w:val="000000"/>
        </w:rPr>
        <w:t xml:space="preserve"> partiu de dois pressupostos básicos: o homem é um ser essencialmente racional e a natureza humana</w:t>
      </w:r>
      <w:r>
        <w:rPr>
          <w:color w:val="000000"/>
        </w:rPr>
        <w:fldChar w:fldCharType="begin"/>
      </w:r>
      <w:r>
        <w:rPr>
          <w:color w:val="000000"/>
        </w:rPr>
        <w:instrText xml:space="preserve"> XE "Natureza humana" \f"x" </w:instrText>
      </w:r>
      <w:r>
        <w:rPr>
          <w:color w:val="000000"/>
        </w:rPr>
        <w:fldChar w:fldCharType="end"/>
      </w:r>
      <w:r>
        <w:rPr>
          <w:color w:val="000000"/>
        </w:rPr>
        <w:t xml:space="preserve"> é basicamente egoísta. Considerava ele que cada homem atua de forma racional, buscando</w:t>
      </w:r>
      <w:r>
        <w:rPr>
          <w:color w:val="000000"/>
        </w:rPr>
        <w:t xml:space="preserve"> garantir a sua sobrevivência e, na medida do possível, o seu prazer. Por causa disso, afirmava que, antes da consolidação de um poder político organizado, os homens viviam em um estado de guerra e que, "desta guerra de todos os homens contra todos os home</w:t>
      </w:r>
      <w:r>
        <w:rPr>
          <w:color w:val="000000"/>
        </w:rPr>
        <w:t>ns também isto é uma conseqüência: que nada pode ser injusto. As noções de bem e de mal, de justiça e injustiça, não podem aí ter lugar. Onde não há poder comum não há lei, e onde não há lei não há justiça.</w:t>
      </w:r>
      <w:r>
        <w:rPr>
          <w:rStyle w:val="Refdenotaderodap"/>
          <w:color w:val="000000"/>
        </w:rPr>
        <w:t xml:space="preserve"> </w:t>
      </w:r>
      <w:r>
        <w:rPr>
          <w:rStyle w:val="Refdenotaderodap"/>
          <w:color w:val="000000"/>
        </w:rPr>
        <w:footnoteReference w:id="368"/>
      </w:r>
      <w:r>
        <w:rPr>
          <w:color w:val="000000"/>
        </w:rPr>
        <w:t xml:space="preserve"> </w:t>
      </w:r>
    </w:p>
    <w:p w14:paraId="484ADC46" w14:textId="77777777" w:rsidR="00000000" w:rsidRDefault="009C2669">
      <w:pPr>
        <w:rPr>
          <w:color w:val="000000"/>
        </w:rPr>
      </w:pPr>
      <w:r>
        <w:rPr>
          <w:color w:val="000000"/>
        </w:rPr>
        <w:t>Nessa guerra de todos contra todos, a única sa</w:t>
      </w:r>
      <w:r>
        <w:rPr>
          <w:color w:val="000000"/>
        </w:rPr>
        <w:t>ída que o homem tinha para defender seus interesses pessoais era fazer um contrato com as outras pessoas, um acordo que garantisse condições mínimas de segurança. E, para manter esse acordo, era necessário atribuir o poder a uma pessoa ou assembléia (ou se</w:t>
      </w:r>
      <w:r>
        <w:rPr>
          <w:color w:val="000000"/>
        </w:rPr>
        <w:t>ja, criar um Estado) que pudesse tomar decisões e impô-las aos membros de uma comunidade. Com esse raciocínio, Hobbes</w:t>
      </w:r>
      <w:r>
        <w:rPr>
          <w:color w:val="000000"/>
        </w:rPr>
        <w:fldChar w:fldCharType="begin"/>
      </w:r>
      <w:r>
        <w:rPr>
          <w:color w:val="000000"/>
        </w:rPr>
        <w:instrText xml:space="preserve"> XE "</w:instrText>
      </w:r>
      <w:r>
        <w:rPr>
          <w:smallCaps/>
          <w:color w:val="000000"/>
        </w:rPr>
        <w:instrText xml:space="preserve">Hobbes, </w:instrText>
      </w:r>
      <w:r>
        <w:rPr>
          <w:color w:val="000000"/>
        </w:rPr>
        <w:instrText xml:space="preserve">Thomas" </w:instrText>
      </w:r>
      <w:r>
        <w:rPr>
          <w:color w:val="000000"/>
        </w:rPr>
        <w:fldChar w:fldCharType="end"/>
      </w:r>
      <w:r>
        <w:rPr>
          <w:color w:val="000000"/>
        </w:rPr>
        <w:t xml:space="preserve"> buscava fundamentar o poder político não na autoridade religiosa, mas no fato de que atribuir o governo da sociedad</w:t>
      </w:r>
      <w:r>
        <w:rPr>
          <w:color w:val="000000"/>
        </w:rPr>
        <w:t>e a um Estado absolutista era a única forma racional de organização. Locke e Rousseau,</w:t>
      </w:r>
      <w:r>
        <w:rPr>
          <w:color w:val="000000"/>
        </w:rPr>
        <w:fldChar w:fldCharType="begin"/>
      </w:r>
      <w:r>
        <w:rPr>
          <w:color w:val="000000"/>
        </w:rPr>
        <w:instrText xml:space="preserve"> XE "</w:instrText>
      </w:r>
      <w:r>
        <w:rPr>
          <w:smallCaps/>
          <w:color w:val="000000"/>
        </w:rPr>
        <w:instrText>Locke</w:instrText>
      </w:r>
      <w:r>
        <w:rPr>
          <w:color w:val="000000"/>
        </w:rPr>
        <w:instrText xml:space="preserve">, John " </w:instrText>
      </w:r>
      <w:r>
        <w:rPr>
          <w:color w:val="000000"/>
        </w:rPr>
        <w:fldChar w:fldCharType="end"/>
      </w:r>
      <w:r>
        <w:rPr>
          <w:color w:val="000000"/>
        </w:rPr>
        <w:fldChar w:fldCharType="begin"/>
      </w:r>
      <w:r>
        <w:rPr>
          <w:color w:val="000000"/>
        </w:rPr>
        <w:instrText xml:space="preserve"> XE "</w:instrText>
      </w:r>
      <w:r>
        <w:rPr>
          <w:smallCaps/>
          <w:color w:val="000000"/>
        </w:rPr>
        <w:instrText xml:space="preserve">Rousseau, </w:instrText>
      </w:r>
      <w:r>
        <w:rPr>
          <w:color w:val="000000"/>
        </w:rPr>
        <w:instrText xml:space="preserve">Jean-Jacques " </w:instrText>
      </w:r>
      <w:r>
        <w:rPr>
          <w:color w:val="000000"/>
        </w:rPr>
        <w:fldChar w:fldCharType="end"/>
      </w:r>
      <w:r>
        <w:rPr>
          <w:color w:val="000000"/>
        </w:rPr>
        <w:t xml:space="preserve"> os outros contratualistas clássicos, ainda que partissem de premissas diferentes, construíram raciocínios similares.</w:t>
      </w:r>
      <w:r>
        <w:rPr>
          <w:color w:val="000000"/>
        </w:rPr>
        <w:t xml:space="preserve"> A grande diferença entre esses autores estava no tipo de governo que propunham</w:t>
      </w:r>
      <w:r>
        <w:rPr>
          <w:rStyle w:val="Refdenotaderodap"/>
          <w:color w:val="000000"/>
        </w:rPr>
        <w:footnoteReference w:id="369"/>
      </w:r>
      <w:r>
        <w:rPr>
          <w:color w:val="000000"/>
        </w:rPr>
        <w:t xml:space="preserve"> e não o modo de justificar a legitimidade de tais formas de organização. </w:t>
      </w:r>
    </w:p>
    <w:p w14:paraId="7AF14DAE" w14:textId="77777777" w:rsidR="00000000" w:rsidRDefault="009C2669">
      <w:pPr>
        <w:rPr>
          <w:color w:val="000000"/>
        </w:rPr>
      </w:pPr>
      <w:r>
        <w:rPr>
          <w:color w:val="000000"/>
        </w:rPr>
        <w:lastRenderedPageBreak/>
        <w:t>Dessa forma, o contratualismo defende que a constituição do Estado é uma conseqüência necessária da r</w:t>
      </w:r>
      <w:r>
        <w:rPr>
          <w:color w:val="000000"/>
        </w:rPr>
        <w:t>acionalidade humana e, com isso, todas as pessoas devem submeter-se à autoridade política estatal — inclusive às normas jurídicas impostas pelo Estado. A idéia por trás deste projeto era a seguinte: como todos os homens são racionais, toda norma que for co</w:t>
      </w:r>
      <w:r>
        <w:rPr>
          <w:color w:val="000000"/>
        </w:rPr>
        <w:t>mprovadamente racional deverá ser aceita por todos os homens. Com isso, o iluminismo transforma a antiga obrigação frente ao rei em uma obrigação frente a si mesmo, pois o Estado passa a ser visto como constituído pela própria autoridade dos súditos. Ident</w:t>
      </w:r>
      <w:r>
        <w:rPr>
          <w:color w:val="000000"/>
        </w:rPr>
        <w:t>ificamos, assim, uma mudança no discurso legitimador: da justificação do direito positivo por meio de sua adequação aos valores tradicionais (incluindo os teológicos), passou-se a fundamentar o direito e o Estado com base no racionalismo individualista que</w:t>
      </w:r>
      <w:r>
        <w:rPr>
          <w:color w:val="000000"/>
        </w:rPr>
        <w:t xml:space="preserve"> caracterizava o iluminismo.</w:t>
      </w:r>
    </w:p>
    <w:p w14:paraId="163E0DC4" w14:textId="77777777" w:rsidR="00000000" w:rsidRDefault="009C2669">
      <w:pPr>
        <w:pStyle w:val="Ttulo4"/>
        <w:rPr>
          <w:color w:val="000000"/>
        </w:rPr>
      </w:pPr>
      <w:bookmarkStart w:id="774" w:name="_Toc501724812"/>
      <w:bookmarkStart w:id="775" w:name="_Toc504884265"/>
      <w:r>
        <w:rPr>
          <w:color w:val="000000"/>
        </w:rPr>
        <w:t>A cristalização do direito natural nos códigos</w:t>
      </w:r>
      <w:bookmarkEnd w:id="774"/>
      <w:bookmarkEnd w:id="775"/>
    </w:p>
    <w:p w14:paraId="65A2CDED" w14:textId="77777777" w:rsidR="00000000" w:rsidRDefault="009C2669">
      <w:pPr>
        <w:rPr>
          <w:color w:val="000000"/>
        </w:rPr>
      </w:pPr>
      <w:r>
        <w:rPr>
          <w:color w:val="000000"/>
        </w:rPr>
        <w:t>A revolução francesa marcou um momento crucial para o jusnaturalismo. Por um lado, significou um importantíssimo triunfo dos ideais iluministas, inclusive do jusracionalismo</w:t>
      </w:r>
      <w:r>
        <w:rPr>
          <w:color w:val="000000"/>
        </w:rPr>
        <w:fldChar w:fldCharType="begin"/>
      </w:r>
      <w:r>
        <w:rPr>
          <w:color w:val="000000"/>
        </w:rPr>
        <w:instrText xml:space="preserve"> XE "J</w:instrText>
      </w:r>
      <w:r>
        <w:rPr>
          <w:color w:val="000000"/>
        </w:rPr>
        <w:instrText xml:space="preserve">usracionalismo” \f"x" </w:instrText>
      </w:r>
      <w:r>
        <w:rPr>
          <w:color w:val="000000"/>
        </w:rPr>
        <w:fldChar w:fldCharType="end"/>
      </w:r>
      <w:r>
        <w:rPr>
          <w:color w:val="000000"/>
        </w:rPr>
        <w:t xml:space="preserve"> que a ele estava ligado. Todavia, as condições criadas por essa revolução determinaram um rápido abandono do jusnaturalismo e a ascensão de uma nova mentalidade, que dominaria o direito do século XIX e do século XX: o positivismo.</w:t>
      </w:r>
    </w:p>
    <w:p w14:paraId="31C2E001" w14:textId="77777777" w:rsidR="00000000" w:rsidRDefault="009C2669">
      <w:pPr>
        <w:rPr>
          <w:color w:val="000000"/>
        </w:rPr>
      </w:pPr>
      <w:r>
        <w:rPr>
          <w:color w:val="000000"/>
        </w:rPr>
        <w:t>N</w:t>
      </w:r>
      <w:r>
        <w:rPr>
          <w:color w:val="000000"/>
        </w:rPr>
        <w:t>as revoluções burguesas</w:t>
      </w:r>
      <w:r>
        <w:rPr>
          <w:color w:val="000000"/>
        </w:rPr>
        <w:fldChar w:fldCharType="begin"/>
      </w:r>
      <w:r>
        <w:rPr>
          <w:color w:val="000000"/>
        </w:rPr>
        <w:instrText xml:space="preserve"> XE "Revoluções burguesas" \f"x" </w:instrText>
      </w:r>
      <w:r>
        <w:rPr>
          <w:color w:val="000000"/>
        </w:rPr>
        <w:fldChar w:fldCharType="end"/>
      </w:r>
      <w:r>
        <w:rPr>
          <w:color w:val="000000"/>
        </w:rPr>
        <w:t>, que marcam a transição da Idade Moderna para a Idade Contemporânea, buscou-se com afinco definir objetivamente o conteúdo do direito natural, ou seja, esclarecer quais eram as normas válidas em vi</w:t>
      </w:r>
      <w:r>
        <w:rPr>
          <w:color w:val="000000"/>
        </w:rPr>
        <w:t>rtude da própria natureza das coisas</w:t>
      </w:r>
      <w:r>
        <w:rPr>
          <w:color w:val="000000"/>
        </w:rPr>
        <w:fldChar w:fldCharType="begin"/>
      </w:r>
      <w:r>
        <w:rPr>
          <w:color w:val="000000"/>
        </w:rPr>
        <w:instrText xml:space="preserve"> XE "Natureza das coisas" \f"x" </w:instrText>
      </w:r>
      <w:r>
        <w:rPr>
          <w:color w:val="000000"/>
        </w:rPr>
        <w:fldChar w:fldCharType="end"/>
      </w:r>
      <w:r>
        <w:rPr>
          <w:color w:val="000000"/>
        </w:rPr>
        <w:t>. Como o direito é estreitamente vinculado à organização política e, nessa época, a cena política era dominada pela burguesia ascendente, chegou-se a uma resposta quase consensual: os va</w:t>
      </w:r>
      <w:r>
        <w:rPr>
          <w:color w:val="000000"/>
        </w:rPr>
        <w:t xml:space="preserve">lores justos por natureza eram os valores burgueses que inspiraram as revoluções dos séculos XVIII e XIX: liberdade, igualdade, racionalidade, objetividade, segurança. </w:t>
      </w:r>
    </w:p>
    <w:p w14:paraId="1C185737" w14:textId="77777777" w:rsidR="00000000" w:rsidRDefault="009C2669">
      <w:pPr>
        <w:rPr>
          <w:color w:val="000000"/>
        </w:rPr>
      </w:pPr>
      <w:r>
        <w:rPr>
          <w:color w:val="000000"/>
        </w:rPr>
        <w:t>Os juristas da época julgavam ser possível descobrir, mediante procedimentos racionais,</w:t>
      </w:r>
      <w:r>
        <w:rPr>
          <w:color w:val="000000"/>
        </w:rPr>
        <w:t xml:space="preserve"> quais eram as regras que compunham o direito natural. Acreditavam eles ser possível desenvolver um direito absolutamente racional e que, nessa medida, deveria ser a forma mais adequada de organização para qualquer sociedade humana. O direito assim desenvo</w:t>
      </w:r>
      <w:r>
        <w:rPr>
          <w:color w:val="000000"/>
        </w:rPr>
        <w:t>lvido não deveria tomar como base os costumes e as tradições de um povo, que são assistemáticas e contêm uma série de preconceitos, sendo imperioso que ele fosse elaborado racionalmente e organizado de maneira sistemática. Com vistas a desenvolver um direi</w:t>
      </w:r>
      <w:r>
        <w:rPr>
          <w:color w:val="000000"/>
        </w:rPr>
        <w:t>to com essas características, iniciou-se um movimento para a elaboração de conjunto de normas que possibilitassem uma organização racional das condutas humanas, normas essas que deveriam ser reunidas em um mesmo livro e expostas de forma sistemática. Criar</w:t>
      </w:r>
      <w:r>
        <w:rPr>
          <w:color w:val="000000"/>
        </w:rPr>
        <w:t>am-se, então, os códigos</w:t>
      </w:r>
      <w:r>
        <w:rPr>
          <w:color w:val="000000"/>
        </w:rPr>
        <w:fldChar w:fldCharType="begin"/>
      </w:r>
      <w:r>
        <w:rPr>
          <w:color w:val="000000"/>
        </w:rPr>
        <w:instrText xml:space="preserve"> XE "Codificação" \f"x" </w:instrText>
      </w:r>
      <w:r>
        <w:rPr>
          <w:color w:val="000000"/>
        </w:rPr>
        <w:fldChar w:fldCharType="end"/>
      </w:r>
      <w:r>
        <w:rPr>
          <w:color w:val="000000"/>
        </w:rPr>
        <w:t xml:space="preserve"> modernos: livros que continham todas as normas sobre um determinado assunto, organizadas metodicamente. Esses códigos deveriam trazer regras jurídicas claras e objetivas, de modo que qualquer cidadão pudes</w:t>
      </w:r>
      <w:r>
        <w:rPr>
          <w:color w:val="000000"/>
        </w:rPr>
        <w:t>se, lendo-os, conhecer seus direitos e deveres. O fruto mais conhecido desse esforço foi o Código Civil francês de 1804, normalmente chamado de Código de Napoleão</w:t>
      </w:r>
      <w:r>
        <w:rPr>
          <w:color w:val="000000"/>
        </w:rPr>
        <w:fldChar w:fldCharType="begin"/>
      </w:r>
      <w:r>
        <w:rPr>
          <w:color w:val="000000"/>
        </w:rPr>
        <w:instrText xml:space="preserve"> XE "Código de Napoleão” \f"x" </w:instrText>
      </w:r>
      <w:r>
        <w:rPr>
          <w:color w:val="000000"/>
        </w:rPr>
        <w:fldChar w:fldCharType="end"/>
      </w:r>
      <w:r>
        <w:rPr>
          <w:color w:val="000000"/>
        </w:rPr>
        <w:t xml:space="preserve">. </w:t>
      </w:r>
    </w:p>
    <w:p w14:paraId="6CD68C14" w14:textId="77777777" w:rsidR="00000000" w:rsidRDefault="009C2669">
      <w:pPr>
        <w:rPr>
          <w:color w:val="000000"/>
        </w:rPr>
      </w:pPr>
      <w:r>
        <w:rPr>
          <w:color w:val="000000"/>
        </w:rPr>
        <w:t>Os autores dos códigos acreditavam firmemente que suas obr</w:t>
      </w:r>
      <w:r>
        <w:rPr>
          <w:color w:val="000000"/>
        </w:rPr>
        <w:t>as consolidavam, de maneira sistemática e objetiva, as regras do direito natural. Tratava-se, então, da vitória do direito natural racionalista contra o direito do antigo regime, que tinha base nos costumes e que era considerado irracional e desorganizado.</w:t>
      </w:r>
      <w:r>
        <w:rPr>
          <w:color w:val="000000"/>
        </w:rPr>
        <w:t xml:space="preserve"> Demonstra claramente o espírito dessa época o início da </w:t>
      </w:r>
      <w:r>
        <w:rPr>
          <w:i/>
          <w:color w:val="000000"/>
        </w:rPr>
        <w:t>Declaração dos direitos do homem e do cidadão</w:t>
      </w:r>
      <w:r>
        <w:rPr>
          <w:color w:val="000000"/>
        </w:rPr>
        <w:fldChar w:fldCharType="begin"/>
      </w:r>
      <w:r>
        <w:rPr>
          <w:color w:val="000000"/>
        </w:rPr>
        <w:instrText xml:space="preserve"> XE "Declaração dos direitos do homem e do cidadão” \f"x" </w:instrText>
      </w:r>
      <w:r>
        <w:rPr>
          <w:color w:val="000000"/>
        </w:rPr>
        <w:fldChar w:fldCharType="end"/>
      </w:r>
      <w:r>
        <w:rPr>
          <w:color w:val="000000"/>
        </w:rPr>
        <w:t>: "os representantes do povo francês, reunidos em Assembléia Nacional, tendo em vista que a ig</w:t>
      </w:r>
      <w:r>
        <w:rPr>
          <w:color w:val="000000"/>
        </w:rPr>
        <w:t xml:space="preserve">norância, o esquecimento ou o desprezo dos direitos do homem são as únicas causas dos males públicos e da corrupção dos Governos, resolvem declarar </w:t>
      </w:r>
      <w:r>
        <w:rPr>
          <w:color w:val="000000"/>
        </w:rPr>
        <w:lastRenderedPageBreak/>
        <w:t xml:space="preserve">solenemente os </w:t>
      </w:r>
      <w:r>
        <w:rPr>
          <w:i/>
          <w:color w:val="000000"/>
        </w:rPr>
        <w:t>direitos naturais, inalienáveis e sagrados do homem</w:t>
      </w:r>
      <w:r>
        <w:rPr>
          <w:color w:val="000000"/>
        </w:rPr>
        <w:t>". Logo adiante, o art. 2</w:t>
      </w:r>
      <w:r>
        <w:rPr>
          <w:color w:val="000000"/>
          <w:vertAlign w:val="superscript"/>
        </w:rPr>
        <w:t>o</w:t>
      </w:r>
      <w:r>
        <w:rPr>
          <w:color w:val="000000"/>
        </w:rPr>
        <w:t xml:space="preserve"> da Declaração e</w:t>
      </w:r>
      <w:r>
        <w:rPr>
          <w:color w:val="000000"/>
        </w:rPr>
        <w:t>stabelece que "esses direitos são a liberdade, a prosperidade, a segurança e a resistência à opressão". Com inspiração nessas mesmas idéias, chegou-se a crer que o Código de Napoleão</w:t>
      </w:r>
      <w:r>
        <w:rPr>
          <w:color w:val="000000"/>
        </w:rPr>
        <w:fldChar w:fldCharType="begin"/>
      </w:r>
      <w:r>
        <w:rPr>
          <w:color w:val="000000"/>
        </w:rPr>
        <w:instrText xml:space="preserve"> XE "Código de Napoleão" \f"x" </w:instrText>
      </w:r>
      <w:r>
        <w:rPr>
          <w:color w:val="000000"/>
        </w:rPr>
        <w:fldChar w:fldCharType="end"/>
      </w:r>
      <w:r>
        <w:rPr>
          <w:color w:val="000000"/>
        </w:rPr>
        <w:t>, por ser a expressão da racionalidade hu</w:t>
      </w:r>
      <w:r>
        <w:rPr>
          <w:color w:val="000000"/>
        </w:rPr>
        <w:t xml:space="preserve">mana aplicada ao direito, poderia ser aplicado a todas as nações, independentemente das peculiaridades de cada cultura. Essa idéia ultrapassou as fronteiras e juristas de várias nacionalidades defenderam que seus países deveriam adotar um código civil nos </w:t>
      </w:r>
      <w:r>
        <w:rPr>
          <w:color w:val="000000"/>
        </w:rPr>
        <w:t>moldes do francês, o que de fato aconteceu em alguns Estados.</w:t>
      </w:r>
    </w:p>
    <w:p w14:paraId="7DC8D6D2" w14:textId="77777777" w:rsidR="00000000" w:rsidRDefault="009C2669">
      <w:pPr>
        <w:rPr>
          <w:color w:val="000000"/>
        </w:rPr>
      </w:pPr>
      <w:r>
        <w:rPr>
          <w:color w:val="000000"/>
        </w:rPr>
        <w:t>Porém, como aponta quase todo historiador do direito, essa vitória do jusnaturalismo foi, ao mesmo tempo, o gérmen de sua decadência. Embora os autores dos códigos fossem adeptos do jusnaturalis</w:t>
      </w:r>
      <w:r>
        <w:rPr>
          <w:color w:val="000000"/>
        </w:rPr>
        <w:t xml:space="preserve">mo, logo o direito codificado perdeu sua ligação direta com o direito natural. Com a codificação, não se pretendia simplesmente impor as normas criadas pela vontade dos governantes, mas fixar regras que deveriam ser obedecidas por estarem de acordo com os </w:t>
      </w:r>
      <w:r>
        <w:rPr>
          <w:color w:val="000000"/>
        </w:rPr>
        <w:t>ditames da racionalidade humana. Entretanto, a partir do momento em que foram cristalizadas nos códigos, não mais se admitiu a crítica a essas normas — afinal, na medida em que se tratavam de regras racionais, não era necessário criticá-las, mas simplesmen</w:t>
      </w:r>
      <w:r>
        <w:rPr>
          <w:color w:val="000000"/>
        </w:rPr>
        <w:t>te aplicá-las. Como observou Boaventura</w:t>
      </w:r>
      <w:r>
        <w:rPr>
          <w:color w:val="000000"/>
        </w:rPr>
        <w:fldChar w:fldCharType="begin"/>
      </w:r>
      <w:r>
        <w:rPr>
          <w:color w:val="000000"/>
        </w:rPr>
        <w:instrText xml:space="preserve"> XE "</w:instrText>
      </w:r>
      <w:r>
        <w:rPr>
          <w:smallCaps/>
          <w:color w:val="000000"/>
        </w:rPr>
        <w:instrText xml:space="preserve">Santos, </w:instrText>
      </w:r>
      <w:r>
        <w:rPr>
          <w:color w:val="000000"/>
        </w:rPr>
        <w:instrText xml:space="preserve">Boaventura de Sousa" </w:instrText>
      </w:r>
      <w:r>
        <w:rPr>
          <w:color w:val="000000"/>
        </w:rPr>
        <w:fldChar w:fldCharType="end"/>
      </w:r>
      <w:r>
        <w:rPr>
          <w:color w:val="000000"/>
        </w:rPr>
        <w:t xml:space="preserve"> de Sousa Santos, "o direito natural é a bandeira ideológica da burguesia em ascensão. Mas essa mesma burguesia, quando chega ao poder, abandona seus ideais até então revolucionário</w:t>
      </w:r>
      <w:r>
        <w:rPr>
          <w:color w:val="000000"/>
        </w:rPr>
        <w:t>s, pois o fundamento do direito, acima das leis, não mais lhes interessa, eis que elas são elaboradas tendo em vista os seus interesses.</w:t>
      </w:r>
      <w:r>
        <w:rPr>
          <w:rStyle w:val="Refdenotaderodap"/>
          <w:color w:val="000000"/>
        </w:rPr>
        <w:footnoteReference w:id="370"/>
      </w:r>
    </w:p>
    <w:p w14:paraId="1CE6245C" w14:textId="77777777" w:rsidR="00000000" w:rsidRDefault="009C2669">
      <w:pPr>
        <w:rPr>
          <w:color w:val="000000"/>
        </w:rPr>
      </w:pPr>
      <w:r>
        <w:rPr>
          <w:color w:val="000000"/>
        </w:rPr>
        <w:t xml:space="preserve">Percebemos, assim, que o fato de o Código de Napoleão marcar o início do  sepultamento do naturalismo jurídico não se </w:t>
      </w:r>
      <w:r>
        <w:rPr>
          <w:color w:val="000000"/>
        </w:rPr>
        <w:t>deve aos redatores do código, mas aos seus intérpretes</w:t>
      </w:r>
      <w:r>
        <w:rPr>
          <w:rStyle w:val="Refdenotaderodap"/>
          <w:color w:val="000000"/>
        </w:rPr>
        <w:footnoteReference w:id="371"/>
      </w:r>
      <w:r>
        <w:rPr>
          <w:color w:val="000000"/>
        </w:rPr>
        <w:t>. Para as gerações de juristas formadas com base no estudo das normas codificadas, a ligação entre as leis e o direito natural foi-se tornando cada vez mais tênue, de tal forma que, algumas décadas apó</w:t>
      </w:r>
      <w:r>
        <w:rPr>
          <w:color w:val="000000"/>
        </w:rPr>
        <w:t>s a codificação, os juristas passaram a obedecer à lei pela lei e não porque ela era derivada do direito natural. Com isso, o jusnaturalismo, após cumprir sua função revolucionária de crítica às instituições jurídicas do antigo regime, perdeu o seu caráter</w:t>
      </w:r>
      <w:r>
        <w:rPr>
          <w:color w:val="000000"/>
        </w:rPr>
        <w:t xml:space="preserve"> contestatório e cedeu lugar a um estudo meramente dogmático do direito positivo vigente. </w:t>
      </w:r>
    </w:p>
    <w:p w14:paraId="440DB0D1" w14:textId="77777777" w:rsidR="00000000" w:rsidRDefault="009C2669">
      <w:pPr>
        <w:rPr>
          <w:color w:val="000000"/>
        </w:rPr>
      </w:pPr>
      <w:r>
        <w:rPr>
          <w:color w:val="000000"/>
        </w:rPr>
        <w:t>Dessa forma, a Revolução Francesa marcou o apogeu do direito natural, na medida em que o direito positivo passou a ser construído da forma defendida pelos jusraciona</w:t>
      </w:r>
      <w:r>
        <w:rPr>
          <w:color w:val="000000"/>
        </w:rPr>
        <w:t>listas: um conjunto sistemático de regras extraídas racionalmente da natureza humana</w:t>
      </w:r>
      <w:r>
        <w:rPr>
          <w:color w:val="000000"/>
        </w:rPr>
        <w:fldChar w:fldCharType="begin"/>
      </w:r>
      <w:r>
        <w:rPr>
          <w:color w:val="000000"/>
        </w:rPr>
        <w:instrText xml:space="preserve"> XE "Natureza humana" \f"x" </w:instrText>
      </w:r>
      <w:r>
        <w:rPr>
          <w:color w:val="000000"/>
        </w:rPr>
        <w:fldChar w:fldCharType="end"/>
      </w:r>
      <w:r>
        <w:rPr>
          <w:color w:val="000000"/>
        </w:rPr>
        <w:t>. Entretanto, na medida em que o direito positivo começou a ser entendido como a expressão perfeita do direito natural, os juristas perderam a</w:t>
      </w:r>
      <w:r>
        <w:rPr>
          <w:color w:val="000000"/>
        </w:rPr>
        <w:t xml:space="preserve"> possibilidade de criticar as leis com base nos princípios jusnaturalistas. Na prática, o direito natural foi reduzido ao direito positivo (que deveria ser a sua perfeita expressão) e o direito positivo foi reduzido à lei, pois era ao legislador que havia </w:t>
      </w:r>
      <w:r>
        <w:rPr>
          <w:color w:val="000000"/>
        </w:rPr>
        <w:t>sido atribuída a função de elaborar as normas gerais. Com o tempo, a ligação original entre lei e direito natural foi sendo obscurecida, sendo que o culto à lei gradualmente desvinculou-se de sua base jusnaturalista.</w:t>
      </w:r>
      <w:r>
        <w:rPr>
          <w:rStyle w:val="Refdenotaderodap"/>
          <w:color w:val="000000"/>
        </w:rPr>
        <w:footnoteReference w:id="372"/>
      </w:r>
      <w:r>
        <w:rPr>
          <w:color w:val="000000"/>
        </w:rPr>
        <w:t xml:space="preserve"> Foi essa mudança de mentalidade que po</w:t>
      </w:r>
      <w:r>
        <w:rPr>
          <w:color w:val="000000"/>
        </w:rPr>
        <w:t>ssibilitou o abandono da correntes jusnaturalistas e a ascensão de uma nova concepção de direito, que logo passou a dominar a cena jurídica ocidental: o positivismo jurídico</w:t>
      </w:r>
      <w:r>
        <w:rPr>
          <w:color w:val="000000"/>
        </w:rPr>
        <w:fldChar w:fldCharType="begin"/>
      </w:r>
      <w:r>
        <w:rPr>
          <w:color w:val="000000"/>
        </w:rPr>
        <w:instrText xml:space="preserve"> XE "Positivismo jurídico"\f"x" </w:instrText>
      </w:r>
      <w:r>
        <w:rPr>
          <w:color w:val="000000"/>
        </w:rPr>
        <w:fldChar w:fldCharType="end"/>
      </w:r>
      <w:r>
        <w:rPr>
          <w:color w:val="000000"/>
        </w:rPr>
        <w:t>, corrente teórica que nega a existência de um di</w:t>
      </w:r>
      <w:r>
        <w:rPr>
          <w:color w:val="000000"/>
        </w:rPr>
        <w:t xml:space="preserve">reito natural, reduzindo todo o direito ao direito positivo. </w:t>
      </w:r>
    </w:p>
    <w:p w14:paraId="5C452222" w14:textId="77777777" w:rsidR="00000000" w:rsidRDefault="009C2669">
      <w:pPr>
        <w:pStyle w:val="Ttulo2"/>
        <w:rPr>
          <w:color w:val="000000"/>
        </w:rPr>
      </w:pPr>
      <w:bookmarkStart w:id="776" w:name="_Toc473789561"/>
      <w:bookmarkStart w:id="777" w:name="_Toc474307966"/>
      <w:bookmarkStart w:id="778" w:name="_Toc489360943"/>
      <w:bookmarkStart w:id="779" w:name="_Toc428096142"/>
      <w:bookmarkStart w:id="780" w:name="_Toc436060420"/>
      <w:bookmarkStart w:id="781" w:name="_Toc461013102"/>
      <w:bookmarkStart w:id="782" w:name="_Toc473789567"/>
      <w:bookmarkStart w:id="783" w:name="_Toc489359614"/>
      <w:bookmarkStart w:id="784" w:name="_Ref496524815"/>
      <w:bookmarkStart w:id="785" w:name="_Ref496524823"/>
      <w:bookmarkStart w:id="786" w:name="_Ref496954312"/>
      <w:bookmarkStart w:id="787" w:name="_Toc501724813"/>
      <w:bookmarkStart w:id="788" w:name="_Toc504884266"/>
      <w:r>
        <w:rPr>
          <w:color w:val="000000"/>
        </w:rPr>
        <w:lastRenderedPageBreak/>
        <w:t>Positivismo jurídico</w:t>
      </w:r>
      <w:bookmarkEnd w:id="779"/>
      <w:bookmarkEnd w:id="780"/>
      <w:bookmarkEnd w:id="781"/>
      <w:bookmarkEnd w:id="782"/>
      <w:bookmarkEnd w:id="783"/>
      <w:bookmarkEnd w:id="784"/>
      <w:bookmarkEnd w:id="785"/>
      <w:bookmarkEnd w:id="786"/>
      <w:bookmarkEnd w:id="787"/>
      <w:bookmarkEnd w:id="788"/>
    </w:p>
    <w:p w14:paraId="633B54E1" w14:textId="77777777" w:rsidR="00000000" w:rsidRDefault="009C2669">
      <w:pPr>
        <w:pStyle w:val="Ttulo3"/>
        <w:rPr>
          <w:color w:val="000000"/>
        </w:rPr>
      </w:pPr>
      <w:bookmarkStart w:id="789" w:name="_Toc501724814"/>
      <w:bookmarkStart w:id="790" w:name="_Toc504884267"/>
      <w:r>
        <w:rPr>
          <w:color w:val="000000"/>
        </w:rPr>
        <w:t>Declínio do jusnaturalismo e ascensão do positivismo</w:t>
      </w:r>
      <w:bookmarkEnd w:id="789"/>
      <w:bookmarkEnd w:id="790"/>
    </w:p>
    <w:p w14:paraId="76343678" w14:textId="77777777" w:rsidR="00000000" w:rsidRDefault="009C2669">
      <w:pPr>
        <w:pStyle w:val="Ttulo4"/>
        <w:rPr>
          <w:color w:val="000000"/>
        </w:rPr>
      </w:pPr>
      <w:bookmarkStart w:id="791" w:name="_Toc501724815"/>
      <w:bookmarkStart w:id="792" w:name="_Toc504884268"/>
      <w:bookmarkEnd w:id="776"/>
      <w:bookmarkEnd w:id="777"/>
      <w:bookmarkEnd w:id="778"/>
      <w:r>
        <w:rPr>
          <w:color w:val="000000"/>
        </w:rPr>
        <w:t>Historicismo</w:t>
      </w:r>
      <w:bookmarkEnd w:id="791"/>
      <w:bookmarkEnd w:id="792"/>
      <w:r>
        <w:rPr>
          <w:color w:val="000000"/>
        </w:rPr>
        <w:fldChar w:fldCharType="begin"/>
      </w:r>
      <w:r>
        <w:rPr>
          <w:color w:val="000000"/>
        </w:rPr>
        <w:instrText xml:space="preserve"> XE " Historicismo” \f"x" </w:instrText>
      </w:r>
      <w:r>
        <w:rPr>
          <w:color w:val="000000"/>
        </w:rPr>
        <w:fldChar w:fldCharType="end"/>
      </w:r>
    </w:p>
    <w:p w14:paraId="4C1A87AA" w14:textId="77777777" w:rsidR="00000000" w:rsidRDefault="009C2669">
      <w:pPr>
        <w:rPr>
          <w:color w:val="000000"/>
        </w:rPr>
      </w:pPr>
      <w:r>
        <w:rPr>
          <w:color w:val="000000"/>
        </w:rPr>
        <w:t xml:space="preserve">Outro duro golpe nas teorias jusnaturalistas foi dado pela ascensão de teorias </w:t>
      </w:r>
      <w:r>
        <w:rPr>
          <w:color w:val="000000"/>
        </w:rPr>
        <w:t>historicistas, que acentuavam o fato de que toda forma de organização política e jurídica é condicionada por fatores históricos. O historicismo, que teve seu principal representante no jurista alemão Savigny, criticava as pretensões jusnaturalistas de iden</w:t>
      </w:r>
      <w:r>
        <w:rPr>
          <w:color w:val="000000"/>
        </w:rPr>
        <w:t xml:space="preserve">tificar regras </w:t>
      </w:r>
      <w:r>
        <w:rPr>
          <w:i/>
          <w:color w:val="000000"/>
        </w:rPr>
        <w:t>universais</w:t>
      </w:r>
      <w:r>
        <w:rPr>
          <w:color w:val="000000"/>
        </w:rPr>
        <w:t xml:space="preserve">, válidas em qualquer tempo e para qualquer povo. Para os historicistas, o direito era uma criação cultural de cada povo, não fazendo </w:t>
      </w:r>
      <w:bookmarkStart w:id="793" w:name="_Hlt499781095"/>
      <w:bookmarkEnd w:id="793"/>
      <w:r>
        <w:rPr>
          <w:color w:val="000000"/>
        </w:rPr>
        <w:t>sentido buscar extrair da natureza das coisas um conjunto de normas universais e imutáveis</w:t>
      </w:r>
      <w:r>
        <w:rPr>
          <w:color w:val="000000"/>
        </w:rPr>
        <w:fldChar w:fldCharType="begin"/>
      </w:r>
      <w:r>
        <w:rPr>
          <w:color w:val="000000"/>
        </w:rPr>
        <w:instrText xml:space="preserve"> XE "N</w:instrText>
      </w:r>
      <w:r>
        <w:rPr>
          <w:color w:val="000000"/>
        </w:rPr>
        <w:instrText xml:space="preserve">atureza das coisas" \f"x" </w:instrText>
      </w:r>
      <w:r>
        <w:rPr>
          <w:color w:val="000000"/>
        </w:rPr>
        <w:fldChar w:fldCharType="end"/>
      </w:r>
      <w:r>
        <w:rPr>
          <w:color w:val="000000"/>
        </w:rPr>
        <w:t>.</w:t>
      </w:r>
    </w:p>
    <w:p w14:paraId="30D35827" w14:textId="77777777" w:rsidR="00000000" w:rsidRDefault="009C2669">
      <w:pPr>
        <w:rPr>
          <w:color w:val="000000"/>
        </w:rPr>
      </w:pPr>
      <w:r>
        <w:rPr>
          <w:color w:val="000000"/>
        </w:rPr>
        <w:t>São os homens naturalmente iguais? Se respondermos afirmativamente, teremos que admitir que Aristóteles</w:t>
      </w:r>
      <w:r>
        <w:rPr>
          <w:color w:val="000000"/>
        </w:rPr>
        <w:fldChar w:fldCharType="begin"/>
      </w:r>
      <w:r>
        <w:rPr>
          <w:color w:val="000000"/>
        </w:rPr>
        <w:instrText xml:space="preserve"> XE "</w:instrText>
      </w:r>
      <w:r>
        <w:rPr>
          <w:smallCaps/>
          <w:color w:val="000000"/>
        </w:rPr>
        <w:instrText>Aristóteles</w:instrText>
      </w:r>
      <w:r>
        <w:rPr>
          <w:color w:val="000000"/>
        </w:rPr>
        <w:instrText xml:space="preserve">" </w:instrText>
      </w:r>
      <w:r>
        <w:rPr>
          <w:color w:val="000000"/>
        </w:rPr>
        <w:fldChar w:fldCharType="end"/>
      </w:r>
      <w:r>
        <w:rPr>
          <w:color w:val="000000"/>
        </w:rPr>
        <w:t xml:space="preserve"> estava equivocado ao afirmar que os homens são desiguais por natureza</w:t>
      </w:r>
      <w:r>
        <w:rPr>
          <w:rStyle w:val="Refdenotaderodap"/>
          <w:color w:val="000000"/>
        </w:rPr>
        <w:footnoteReference w:id="373"/>
      </w:r>
      <w:r>
        <w:rPr>
          <w:color w:val="000000"/>
        </w:rPr>
        <w:t>. Podemos afirmar que existe um d</w:t>
      </w:r>
      <w:r>
        <w:rPr>
          <w:color w:val="000000"/>
        </w:rPr>
        <w:t xml:space="preserve">ireito natural à liberdade quando tantas civilizações consideraram </w:t>
      </w:r>
      <w:r>
        <w:rPr>
          <w:i/>
          <w:color w:val="000000"/>
        </w:rPr>
        <w:t>natural</w:t>
      </w:r>
      <w:r>
        <w:rPr>
          <w:color w:val="000000"/>
        </w:rPr>
        <w:t xml:space="preserve"> a existência de servos e escravos? </w:t>
      </w:r>
      <w:bookmarkStart w:id="794" w:name="_Toc428096148"/>
      <w:bookmarkStart w:id="795" w:name="_Toc436060426"/>
      <w:bookmarkStart w:id="796" w:name="_Toc461013098"/>
      <w:bookmarkStart w:id="797" w:name="_Toc473789563"/>
      <w:r>
        <w:rPr>
          <w:color w:val="000000"/>
        </w:rPr>
        <w:t xml:space="preserve">É natural a lei de Talião, que prescreve a reciprocidade entre dano e punição: </w:t>
      </w:r>
      <w:r>
        <w:rPr>
          <w:i/>
          <w:color w:val="000000"/>
        </w:rPr>
        <w:t>olho por olho e dente por dente</w:t>
      </w:r>
      <w:r>
        <w:rPr>
          <w:color w:val="000000"/>
        </w:rPr>
        <w:t>? É um direito natural a exigência d</w:t>
      </w:r>
      <w:r>
        <w:rPr>
          <w:color w:val="000000"/>
        </w:rPr>
        <w:t xml:space="preserve">e que as penas sejam proporcionais aos delitos? Ou deve a pena ser desproporcional para que sirva como exemplo frente aos potenciais criminosos? Se há um direito natural à vida, como explicar que tantos países admitam o aborto ou a pena de morte? </w:t>
      </w:r>
    </w:p>
    <w:p w14:paraId="36E9B060" w14:textId="77777777" w:rsidR="00000000" w:rsidRDefault="009C2669">
      <w:pPr>
        <w:rPr>
          <w:color w:val="000000"/>
        </w:rPr>
      </w:pPr>
      <w:r>
        <w:rPr>
          <w:color w:val="000000"/>
        </w:rPr>
        <w:t>É razoáv</w:t>
      </w:r>
      <w:r>
        <w:rPr>
          <w:color w:val="000000"/>
        </w:rPr>
        <w:t xml:space="preserve">el que sejamos etnocentristas ao ponto de considerarmos que os valores dominantes nas democracias ocidentais capitalistas contemporâneas são os valores </w:t>
      </w:r>
      <w:r>
        <w:rPr>
          <w:i/>
          <w:color w:val="000000"/>
        </w:rPr>
        <w:t>universais</w:t>
      </w:r>
      <w:r>
        <w:rPr>
          <w:color w:val="000000"/>
        </w:rPr>
        <w:t xml:space="preserve"> e </w:t>
      </w:r>
      <w:r>
        <w:rPr>
          <w:i/>
          <w:color w:val="000000"/>
        </w:rPr>
        <w:t>necessários</w:t>
      </w:r>
      <w:r>
        <w:rPr>
          <w:color w:val="000000"/>
        </w:rPr>
        <w:t xml:space="preserve"> da humanidade? Podemos fazer como os gregos e romanos, que consideravam os dife</w:t>
      </w:r>
      <w:r>
        <w:rPr>
          <w:color w:val="000000"/>
        </w:rPr>
        <w:t xml:space="preserve">rentes como </w:t>
      </w:r>
      <w:r>
        <w:rPr>
          <w:i/>
          <w:color w:val="000000"/>
        </w:rPr>
        <w:t>bárbaros</w:t>
      </w:r>
      <w:r>
        <w:rPr>
          <w:color w:val="000000"/>
        </w:rPr>
        <w:t xml:space="preserve">? Ou deveríamos reconhecer que os nossos valores foram construídos culturalmente e admitir a possibilidade de que outras culturas, com outra história, tenham valores opostos e nem por isso sejam irracionais? </w:t>
      </w:r>
      <w:bookmarkEnd w:id="794"/>
      <w:bookmarkEnd w:id="795"/>
      <w:bookmarkEnd w:id="796"/>
      <w:bookmarkEnd w:id="797"/>
      <w:r>
        <w:rPr>
          <w:color w:val="000000"/>
        </w:rPr>
        <w:t>Essa parece ser a resposta m</w:t>
      </w:r>
      <w:r>
        <w:rPr>
          <w:color w:val="000000"/>
        </w:rPr>
        <w:t>ais adequada à mentalidade historicista e relativista que ganhou espaço em meados do século XIX e consolidou-se no início do século XX. Dessa forma, o historicismo promoveu uma recusa veemente da possibilidade de se extraírem da natureza princípios jurídic</w:t>
      </w:r>
      <w:r>
        <w:rPr>
          <w:color w:val="000000"/>
        </w:rPr>
        <w:t>os universais e imutáveis. Contudo, apesar de reconhecer que os valores mudam com o tempo, muitos juristas não consideravam adequado abandonar a idéia jusnaturalista de que havia certos direitos inerentes à condição de ser humano — concepção essa que até h</w:t>
      </w:r>
      <w:r>
        <w:rPr>
          <w:color w:val="000000"/>
        </w:rPr>
        <w:t>oje é profundamente arraigada no senso comum.</w:t>
      </w:r>
    </w:p>
    <w:p w14:paraId="3E203568" w14:textId="77777777" w:rsidR="00000000" w:rsidRDefault="009C2669">
      <w:pPr>
        <w:rPr>
          <w:color w:val="000000"/>
        </w:rPr>
      </w:pPr>
      <w:r>
        <w:rPr>
          <w:color w:val="000000"/>
        </w:rPr>
        <w:t>Com isso, alguns deles tentaram harmonizar os ideais jusnaturalistas com o historicismo, destacando-se entre eles a figura do alemão Rudolf Stammler</w:t>
      </w:r>
      <w:r>
        <w:rPr>
          <w:color w:val="000000"/>
        </w:rPr>
        <w:fldChar w:fldCharType="begin"/>
      </w:r>
      <w:r>
        <w:rPr>
          <w:color w:val="000000"/>
        </w:rPr>
        <w:instrText xml:space="preserve"> XE "</w:instrText>
      </w:r>
      <w:r>
        <w:rPr>
          <w:smallCaps/>
          <w:color w:val="000000"/>
        </w:rPr>
        <w:instrText xml:space="preserve">Stammler, </w:instrText>
      </w:r>
      <w:r>
        <w:rPr>
          <w:color w:val="000000"/>
        </w:rPr>
        <w:instrText>Rudolf</w:instrText>
      </w:r>
      <w:r>
        <w:rPr>
          <w:smallCaps/>
          <w:color w:val="000000"/>
        </w:rPr>
        <w:instrText xml:space="preserve"> </w:instrText>
      </w:r>
      <w:r>
        <w:rPr>
          <w:color w:val="000000"/>
        </w:rPr>
        <w:instrText xml:space="preserve">" </w:instrText>
      </w:r>
      <w:r>
        <w:rPr>
          <w:color w:val="000000"/>
        </w:rPr>
        <w:fldChar w:fldCharType="end"/>
      </w:r>
      <w:r>
        <w:rPr>
          <w:color w:val="000000"/>
        </w:rPr>
        <w:t xml:space="preserve">, que propôs uma renovação da idéia </w:t>
      </w:r>
      <w:r>
        <w:rPr>
          <w:color w:val="000000"/>
        </w:rPr>
        <w:t>de direito natural. Ao estudar a história das concepções jusnaturalistas, Stammler percebeu que cada época tinha um conceito próprio de direito natural, adequado aos seus próprios valores. Embora a idéia de direito natural tenha passado por diversas fases,</w:t>
      </w:r>
      <w:r>
        <w:rPr>
          <w:color w:val="000000"/>
        </w:rPr>
        <w:t xml:space="preserve"> a referência ao direito natural sempre havia sido encarada como um argumento juridicamente relevante. Todavia, em cada um desses momentos históricos, a invocação de um direito natural sempre foi feita como tentativa de limitar os poderes políticos na sua </w:t>
      </w:r>
      <w:r>
        <w:rPr>
          <w:color w:val="000000"/>
        </w:rPr>
        <w:t xml:space="preserve">função legislativa: sempre se buscou afirmar que a lei não poderia ser contrária aos direitos que culturalmente se reconheciam aos homens. </w:t>
      </w:r>
    </w:p>
    <w:p w14:paraId="74ADAB26" w14:textId="77777777" w:rsidR="00000000" w:rsidRDefault="009C2669">
      <w:pPr>
        <w:rPr>
          <w:color w:val="000000"/>
        </w:rPr>
      </w:pPr>
      <w:r>
        <w:rPr>
          <w:color w:val="000000"/>
        </w:rPr>
        <w:t>A partir dessas observações, Stammler</w:t>
      </w:r>
      <w:r>
        <w:rPr>
          <w:color w:val="000000"/>
        </w:rPr>
        <w:fldChar w:fldCharType="begin"/>
      </w:r>
      <w:r>
        <w:rPr>
          <w:color w:val="000000"/>
        </w:rPr>
        <w:instrText xml:space="preserve"> XE "</w:instrText>
      </w:r>
      <w:r>
        <w:rPr>
          <w:smallCaps/>
          <w:color w:val="000000"/>
        </w:rPr>
        <w:instrText>Stammler</w:instrText>
      </w:r>
      <w:r>
        <w:rPr>
          <w:color w:val="000000"/>
        </w:rPr>
        <w:instrText xml:space="preserve">, Rudolf " </w:instrText>
      </w:r>
      <w:r>
        <w:rPr>
          <w:color w:val="000000"/>
        </w:rPr>
        <w:fldChar w:fldCharType="end"/>
      </w:r>
      <w:r>
        <w:rPr>
          <w:color w:val="000000"/>
        </w:rPr>
        <w:t xml:space="preserve"> precisou admitir a idéia historicista  de que era si</w:t>
      </w:r>
      <w:r>
        <w:rPr>
          <w:color w:val="000000"/>
        </w:rPr>
        <w:t>mplesmente impossível derivar da natureza das coisas</w:t>
      </w:r>
      <w:r>
        <w:rPr>
          <w:color w:val="000000"/>
        </w:rPr>
        <w:fldChar w:fldCharType="begin"/>
      </w:r>
      <w:r>
        <w:rPr>
          <w:color w:val="000000"/>
        </w:rPr>
        <w:instrText xml:space="preserve"> XE "Natureza das coisas" \f"x" </w:instrText>
      </w:r>
      <w:r>
        <w:rPr>
          <w:color w:val="000000"/>
        </w:rPr>
        <w:fldChar w:fldCharType="end"/>
      </w:r>
      <w:r>
        <w:rPr>
          <w:color w:val="000000"/>
        </w:rPr>
        <w:t xml:space="preserve"> ou da natureza humana</w:t>
      </w:r>
      <w:r>
        <w:rPr>
          <w:color w:val="000000"/>
        </w:rPr>
        <w:fldChar w:fldCharType="begin"/>
      </w:r>
      <w:r>
        <w:rPr>
          <w:color w:val="000000"/>
        </w:rPr>
        <w:instrText xml:space="preserve"> XE "Natureza humana" \f"x" </w:instrText>
      </w:r>
      <w:r>
        <w:rPr>
          <w:color w:val="000000"/>
        </w:rPr>
        <w:fldChar w:fldCharType="end"/>
      </w:r>
      <w:r>
        <w:rPr>
          <w:color w:val="000000"/>
        </w:rPr>
        <w:t xml:space="preserve"> um conjunto de regras universais e necessárias. Todavia, identificou que o discurso ligado </w:t>
      </w:r>
      <w:r>
        <w:rPr>
          <w:color w:val="000000"/>
        </w:rPr>
        <w:lastRenderedPageBreak/>
        <w:t>ao direito natural era uma</w:t>
      </w:r>
      <w:r>
        <w:rPr>
          <w:color w:val="000000"/>
        </w:rPr>
        <w:t xml:space="preserve"> constante nos vários momentos históricos, sendo que, em cada época, a referência ao direito natural era resultado da pretensão de que o direito positivo fosse justo ou legítimo. Dessa forma, Stammler percebeu que, embora o conteúdo do direito natural vari</w:t>
      </w:r>
      <w:r>
        <w:rPr>
          <w:color w:val="000000"/>
        </w:rPr>
        <w:t>asse no tempo, a função das concepções jusnaturalistas permanecia a mesma.</w:t>
      </w:r>
    </w:p>
    <w:p w14:paraId="458BBEE0" w14:textId="77777777" w:rsidR="00000000" w:rsidRDefault="009C2669">
      <w:pPr>
        <w:rPr>
          <w:i/>
          <w:color w:val="000000"/>
        </w:rPr>
      </w:pPr>
      <w:r>
        <w:rPr>
          <w:color w:val="000000"/>
        </w:rPr>
        <w:t>Para explicar essa situação, Stammler criou o conceito de "direito natural de conteúdo variável"</w:t>
      </w:r>
      <w:r>
        <w:rPr>
          <w:rStyle w:val="Refdenotaderodap"/>
          <w:color w:val="000000"/>
        </w:rPr>
        <w:footnoteReference w:id="374"/>
      </w:r>
      <w:r>
        <w:rPr>
          <w:color w:val="000000"/>
        </w:rPr>
        <w:t>, traduzindo a idéia de que cada época toma certas regras como pertencentes ao direi</w:t>
      </w:r>
      <w:r>
        <w:rPr>
          <w:color w:val="000000"/>
        </w:rPr>
        <w:t>to natural e recusa a possibilidade de que o direito positivo possa contrariá-las. Entretanto, se essa tentativa de recuperação da idéia de direito natural possibilitava a inserção do jusnaturalismo na história, ela também jogava uma pá de cal sobre as ant</w:t>
      </w:r>
      <w:r>
        <w:rPr>
          <w:color w:val="000000"/>
        </w:rPr>
        <w:t>igas concepções de direito natural, pois recusava terminantemente a possibilidade de haver regras jurídicas universais e imutáveis.</w:t>
      </w:r>
    </w:p>
    <w:p w14:paraId="1D266AC6" w14:textId="77777777" w:rsidR="00000000" w:rsidRDefault="009C2669">
      <w:pPr>
        <w:pStyle w:val="Ttulo4"/>
        <w:rPr>
          <w:color w:val="000000"/>
        </w:rPr>
      </w:pPr>
      <w:bookmarkStart w:id="798" w:name="_Toc501724816"/>
      <w:bookmarkStart w:id="799" w:name="_Toc504884269"/>
      <w:r>
        <w:rPr>
          <w:color w:val="000000"/>
        </w:rPr>
        <w:t>Mudanças no contexto social</w:t>
      </w:r>
      <w:bookmarkEnd w:id="798"/>
      <w:bookmarkEnd w:id="799"/>
    </w:p>
    <w:p w14:paraId="65DAE7C6" w14:textId="77777777" w:rsidR="00000000" w:rsidRDefault="009C2669">
      <w:pPr>
        <w:rPr>
          <w:color w:val="000000"/>
        </w:rPr>
      </w:pPr>
      <w:r>
        <w:rPr>
          <w:color w:val="000000"/>
        </w:rPr>
        <w:t>A sociedade contemporânea é marcada por sua complexidade: diversos grupos sociais, múltiplos int</w:t>
      </w:r>
      <w:r>
        <w:rPr>
          <w:color w:val="000000"/>
        </w:rPr>
        <w:t>eresses em conflito, variadas concepções de mundo em um mesmo espaço social. Nesse contexto, que se consolidou com as revoluções burguesas</w:t>
      </w:r>
      <w:r>
        <w:rPr>
          <w:color w:val="000000"/>
        </w:rPr>
        <w:fldChar w:fldCharType="begin"/>
      </w:r>
      <w:r>
        <w:rPr>
          <w:color w:val="000000"/>
        </w:rPr>
        <w:instrText xml:space="preserve"> XE "Revoluções burguesas" \f"x" </w:instrText>
      </w:r>
      <w:r>
        <w:rPr>
          <w:color w:val="000000"/>
        </w:rPr>
        <w:fldChar w:fldCharType="end"/>
      </w:r>
      <w:r>
        <w:rPr>
          <w:color w:val="000000"/>
        </w:rPr>
        <w:t>, a busca de uma natureza humana</w:t>
      </w:r>
      <w:r>
        <w:rPr>
          <w:color w:val="000000"/>
        </w:rPr>
        <w:fldChar w:fldCharType="begin"/>
      </w:r>
      <w:r>
        <w:rPr>
          <w:color w:val="000000"/>
        </w:rPr>
        <w:instrText xml:space="preserve"> XE "Natureza humana" \f"x" </w:instrText>
      </w:r>
      <w:r>
        <w:rPr>
          <w:color w:val="000000"/>
        </w:rPr>
        <w:fldChar w:fldCharType="end"/>
      </w:r>
      <w:r>
        <w:rPr>
          <w:color w:val="000000"/>
        </w:rPr>
        <w:t xml:space="preserve"> compartilhada por to</w:t>
      </w:r>
      <w:r>
        <w:rPr>
          <w:color w:val="000000"/>
        </w:rPr>
        <w:t>das as pessoas parece por demais utópica. A admissão da complexidade social, ligada às idéias democráticas de proteção às minorias e de respeito às diferenças, fez com que os juristas passassem a justificar o direito no consenso entre os diversos interesse</w:t>
      </w:r>
      <w:r>
        <w:rPr>
          <w:color w:val="000000"/>
        </w:rPr>
        <w:t>s e as variadas concepções políticas existentes em cada sociedade. Já não era mais possível supor que as regras jurídicas poderiam ser racionalmente descobertas, sendo necessário admitir que elas deveriam ser elaboradas por meio de um acordo político.</w:t>
      </w:r>
    </w:p>
    <w:p w14:paraId="19FA7977" w14:textId="77777777" w:rsidR="00000000" w:rsidRDefault="009C2669">
      <w:pPr>
        <w:rPr>
          <w:color w:val="000000"/>
        </w:rPr>
      </w:pPr>
      <w:r>
        <w:rPr>
          <w:color w:val="000000"/>
        </w:rPr>
        <w:t>Aind</w:t>
      </w:r>
      <w:r>
        <w:rPr>
          <w:color w:val="000000"/>
        </w:rPr>
        <w:t>a que o contratualismo</w:t>
      </w:r>
      <w:r>
        <w:rPr>
          <w:color w:val="000000"/>
        </w:rPr>
        <w:fldChar w:fldCharType="begin"/>
      </w:r>
      <w:r>
        <w:rPr>
          <w:color w:val="000000"/>
        </w:rPr>
        <w:instrText xml:space="preserve"> XE "Contrato social, teoria do” \f"x" </w:instrText>
      </w:r>
      <w:r>
        <w:rPr>
          <w:color w:val="000000"/>
        </w:rPr>
        <w:fldChar w:fldCharType="end"/>
      </w:r>
      <w:r>
        <w:rPr>
          <w:color w:val="000000"/>
        </w:rPr>
        <w:t xml:space="preserve"> ainda hoje seja razoavelmente aceito como fundamento do poder político, não se extrai dele qualquer conseqüência jurídica relevante. Isso acontece porque as teorias contratualistas têm sido ut</w:t>
      </w:r>
      <w:r>
        <w:rPr>
          <w:color w:val="000000"/>
        </w:rPr>
        <w:t>ilizadas quase que exclusivamente para justificar a obrigatoriedade do direito legislado. Na atualidade, ao contrário do que faziam os jusracionalistas, já não se extrai do contratualismo nenhuma limitação efetiva ao poder do Estado (atualmente elas são ex</w:t>
      </w:r>
      <w:r>
        <w:rPr>
          <w:color w:val="000000"/>
        </w:rPr>
        <w:t>traídas das constituições, que fazem parte do direito positivo) ou qualquer outra regra jurídica aplicável a casos concretos. Dessa forma, mesmo os juristas que defendem a hipótese do contrato social concentram-se apenas no direito positivado pelo Estado.</w:t>
      </w:r>
    </w:p>
    <w:p w14:paraId="3912783D" w14:textId="77777777" w:rsidR="00000000" w:rsidRDefault="009C2669">
      <w:pPr>
        <w:rPr>
          <w:color w:val="000000"/>
        </w:rPr>
      </w:pPr>
      <w:r>
        <w:rPr>
          <w:color w:val="000000"/>
        </w:rPr>
        <w:t>Com isso, rompeu-se com a última possibilidade de caracterizar certas normas jurídicas como regras cuja validade não depende de convenções sociais. Deu-se, assim, o golpe final na teoria clássica do jusnaturalismo, que dominou a ciência do direito até o in</w:t>
      </w:r>
      <w:r>
        <w:rPr>
          <w:color w:val="000000"/>
        </w:rPr>
        <w:t>ício do século XIX: toda regra jurídica passou a ser vista como fruto de uma convenção social. Contudo, embora não pareça mais possível sustentar o jusnaturalismo clássico, os problemas centrais do jusnaturalismo (as questões ligadas à justiça, à legitimid</w:t>
      </w:r>
      <w:r>
        <w:rPr>
          <w:color w:val="000000"/>
        </w:rPr>
        <w:t>ade e à obrigatoriedade do direito) permanecem questões jurídicas extremamente relevantes até os dias de hoje.</w:t>
      </w:r>
    </w:p>
    <w:p w14:paraId="149B83DF" w14:textId="77777777" w:rsidR="00000000" w:rsidRDefault="009C2669">
      <w:pPr>
        <w:pStyle w:val="Ttulo4"/>
        <w:rPr>
          <w:color w:val="000000"/>
        </w:rPr>
      </w:pPr>
      <w:bookmarkStart w:id="800" w:name="_Toc501724817"/>
      <w:bookmarkStart w:id="801" w:name="_Toc504884270"/>
      <w:r>
        <w:rPr>
          <w:color w:val="000000"/>
        </w:rPr>
        <w:t>Mudanças na estrutura econômica</w:t>
      </w:r>
      <w:bookmarkEnd w:id="800"/>
      <w:bookmarkEnd w:id="801"/>
    </w:p>
    <w:p w14:paraId="2D1EAEF8" w14:textId="77777777" w:rsidR="00000000" w:rsidRDefault="009C2669">
      <w:pPr>
        <w:rPr>
          <w:color w:val="000000"/>
        </w:rPr>
      </w:pPr>
      <w:r>
        <w:rPr>
          <w:color w:val="000000"/>
        </w:rPr>
        <w:t>Outro ponto importante na decadência do jusnaturalismo foi a ascensão do sistema capitalista de produção. O desen</w:t>
      </w:r>
      <w:r>
        <w:rPr>
          <w:color w:val="000000"/>
        </w:rPr>
        <w:t>volvimento do capitalismo</w:t>
      </w:r>
      <w:r>
        <w:rPr>
          <w:color w:val="000000"/>
        </w:rPr>
        <w:fldChar w:fldCharType="begin"/>
      </w:r>
      <w:r>
        <w:rPr>
          <w:color w:val="000000"/>
        </w:rPr>
        <w:instrText xml:space="preserve"> XE "Capitalismo” \f"x" </w:instrText>
      </w:r>
      <w:r>
        <w:rPr>
          <w:color w:val="000000"/>
        </w:rPr>
        <w:fldChar w:fldCharType="end"/>
      </w:r>
      <w:r>
        <w:rPr>
          <w:color w:val="000000"/>
        </w:rPr>
        <w:t xml:space="preserve"> exigia uma mudança na estrutura social da época, especialmente nas formas tradicionais de organização das forças econômicas, baseadas em regras </w:t>
      </w:r>
      <w:r>
        <w:rPr>
          <w:i/>
          <w:color w:val="000000"/>
        </w:rPr>
        <w:t>consuetudinárias</w:t>
      </w:r>
      <w:r>
        <w:rPr>
          <w:color w:val="000000"/>
        </w:rPr>
        <w:t xml:space="preserve">. Também era preciso homogeneizar as formas </w:t>
      </w:r>
      <w:r>
        <w:rPr>
          <w:color w:val="000000"/>
        </w:rPr>
        <w:t xml:space="preserve">de organização social e econômica, para que fosse possível reorganizar os meios de produção e o mercado de acordo com as exigências do novo </w:t>
      </w:r>
      <w:r>
        <w:rPr>
          <w:color w:val="000000"/>
        </w:rPr>
        <w:lastRenderedPageBreak/>
        <w:t>modelo econômico. Portanto, o desenvolvimento do capitalismo foi um dos principais fatores ligados à centralização d</w:t>
      </w:r>
      <w:r>
        <w:rPr>
          <w:color w:val="000000"/>
        </w:rPr>
        <w:t>a produção jurídica no poder legislativo, com a conseqüente retração do direito consuetudinário</w:t>
      </w:r>
      <w:r>
        <w:rPr>
          <w:color w:val="000000"/>
        </w:rPr>
        <w:fldChar w:fldCharType="begin"/>
      </w:r>
      <w:r>
        <w:rPr>
          <w:color w:val="000000"/>
        </w:rPr>
        <w:instrText xml:space="preserve"> XE "Direito: direito consuetudinário” \f"x" </w:instrText>
      </w:r>
      <w:r>
        <w:rPr>
          <w:color w:val="000000"/>
        </w:rPr>
        <w:fldChar w:fldCharType="end"/>
      </w:r>
      <w:r>
        <w:rPr>
          <w:color w:val="000000"/>
        </w:rPr>
        <w:t>.</w:t>
      </w:r>
    </w:p>
    <w:p w14:paraId="0D2B3956" w14:textId="77777777" w:rsidR="00000000" w:rsidRDefault="009C2669">
      <w:pPr>
        <w:rPr>
          <w:color w:val="000000"/>
        </w:rPr>
      </w:pPr>
      <w:r>
        <w:rPr>
          <w:color w:val="000000"/>
        </w:rPr>
        <w:t>Além disso, a organização do capitalismo é fundada na garantia do direito de propriedade e na garantia do cumpri</w:t>
      </w:r>
      <w:r>
        <w:rPr>
          <w:color w:val="000000"/>
        </w:rPr>
        <w:t xml:space="preserve">mento das promessas ligadas à transmissão de riquezas. Era preciso assegurar que as dívidas seriam pagas, que as mercadorias seriam entregues, que as obrigações seriam cumpridas: em suma, era preciso garantir a obrigatoriedade dos contratos firmados pelos </w:t>
      </w:r>
      <w:r>
        <w:rPr>
          <w:color w:val="000000"/>
        </w:rPr>
        <w:t>vários atores do processo econômico. Essa garantia (ligada à existência de leis claras, organizadas de forma sistemática, e aplicáveis de maneira objetiva pelos juízes) deveria ser capaz de criar um ambiente de estabilidade, essencial para o crescimento do</w:t>
      </w:r>
      <w:r>
        <w:rPr>
          <w:color w:val="000000"/>
        </w:rPr>
        <w:t xml:space="preserve"> capitalismo</w:t>
      </w:r>
      <w:r>
        <w:rPr>
          <w:color w:val="000000"/>
        </w:rPr>
        <w:fldChar w:fldCharType="begin"/>
      </w:r>
      <w:r>
        <w:rPr>
          <w:color w:val="000000"/>
        </w:rPr>
        <w:instrText xml:space="preserve"> XE "Capitalismo” \f"x" </w:instrText>
      </w:r>
      <w:r>
        <w:rPr>
          <w:color w:val="000000"/>
        </w:rPr>
        <w:fldChar w:fldCharType="end"/>
      </w:r>
      <w:r>
        <w:rPr>
          <w:color w:val="000000"/>
        </w:rPr>
        <w:t>.</w:t>
      </w:r>
    </w:p>
    <w:p w14:paraId="4E435888" w14:textId="77777777" w:rsidR="00000000" w:rsidRDefault="009C2669">
      <w:pPr>
        <w:rPr>
          <w:color w:val="000000"/>
        </w:rPr>
      </w:pPr>
      <w:r>
        <w:rPr>
          <w:color w:val="000000"/>
        </w:rPr>
        <w:t xml:space="preserve">Essa estabilidade não podia ser garantida pelo jusnaturalismo, pois, na medida em que essa concepção submetia o direito positivo ao direito natural, havia sempre a possibilidade de questionar a validade de uma regra </w:t>
      </w:r>
      <w:r>
        <w:rPr>
          <w:color w:val="000000"/>
        </w:rPr>
        <w:t xml:space="preserve">positivada com base nos princípios de moralidade e justiça que compunham os direitos inatos e invioláveis do ser humano. Imagine-se, por exemplo, que um juiz considerasse que existia um </w:t>
      </w:r>
      <w:r>
        <w:rPr>
          <w:i/>
          <w:color w:val="000000"/>
        </w:rPr>
        <w:t>direito natural à moradia</w:t>
      </w:r>
      <w:r>
        <w:rPr>
          <w:color w:val="000000"/>
        </w:rPr>
        <w:t xml:space="preserve"> e, com isso, negasse-se a promover o despejo</w:t>
      </w:r>
      <w:r>
        <w:rPr>
          <w:color w:val="000000"/>
        </w:rPr>
        <w:t xml:space="preserve"> de uma família, apesar do não pagamento dos aluguéis. Como o jusnaturalismo defende uma constante crítica do direito positivo, ele eventualmente levaria à negação de algumas leis e, conseqüentemente, essa corrente representaria um fator de instabilidade, </w:t>
      </w:r>
      <w:r>
        <w:rPr>
          <w:color w:val="000000"/>
        </w:rPr>
        <w:t xml:space="preserve">pois as conseqüências jurídicas de um determinado ato não poderiam ser previstas com certeza absoluta. Imperioso, portanto, era abandonar o jusnaturalismo e desenvolver uma concepção jurídica que garantisse de maneira mais adequada o ideal de </w:t>
      </w:r>
      <w:r>
        <w:rPr>
          <w:i/>
          <w:color w:val="000000"/>
        </w:rPr>
        <w:t>segurança jur</w:t>
      </w:r>
      <w:r>
        <w:rPr>
          <w:i/>
          <w:color w:val="000000"/>
        </w:rPr>
        <w:t>ídica</w:t>
      </w:r>
      <w:r>
        <w:rPr>
          <w:i/>
          <w:color w:val="000000"/>
        </w:rPr>
        <w:fldChar w:fldCharType="begin"/>
      </w:r>
      <w:r>
        <w:rPr>
          <w:color w:val="000000"/>
        </w:rPr>
        <w:instrText xml:space="preserve"> XE "Segurança jurídica” \f"x" </w:instrText>
      </w:r>
      <w:r>
        <w:rPr>
          <w:i/>
          <w:color w:val="000000"/>
        </w:rPr>
        <w:fldChar w:fldCharType="end"/>
      </w:r>
      <w:r>
        <w:rPr>
          <w:color w:val="000000"/>
        </w:rPr>
        <w:t>, ou seja, as exigências de estabilidade e de previsibilidade no cumprimento das obrigações que um cidadão assume frente aos outros.</w:t>
      </w:r>
    </w:p>
    <w:p w14:paraId="08A82D68" w14:textId="77777777" w:rsidR="00000000" w:rsidRDefault="009C2669">
      <w:pPr>
        <w:pStyle w:val="Ttulo3"/>
        <w:rPr>
          <w:color w:val="000000"/>
        </w:rPr>
      </w:pPr>
      <w:bookmarkStart w:id="802" w:name="_Hlt499790504"/>
      <w:bookmarkStart w:id="803" w:name="_Toc501724818"/>
      <w:bookmarkStart w:id="804" w:name="_Toc504884271"/>
      <w:bookmarkEnd w:id="802"/>
      <w:r>
        <w:rPr>
          <w:color w:val="000000"/>
        </w:rPr>
        <w:t>Características do positivismo jurídico</w:t>
      </w:r>
      <w:bookmarkStart w:id="805" w:name="_Hlt499790507"/>
      <w:bookmarkEnd w:id="805"/>
      <w:r>
        <w:rPr>
          <w:color w:val="000000"/>
        </w:rPr>
        <w:fldChar w:fldCharType="begin"/>
      </w:r>
      <w:r>
        <w:rPr>
          <w:color w:val="000000"/>
        </w:rPr>
        <w:instrText xml:space="preserve"> XE "Positivismo jurídico: características” \</w:instrText>
      </w:r>
      <w:r>
        <w:rPr>
          <w:color w:val="000000"/>
        </w:rPr>
        <w:instrText xml:space="preserve">f"x" </w:instrText>
      </w:r>
      <w:r>
        <w:rPr>
          <w:color w:val="000000"/>
        </w:rPr>
        <w:fldChar w:fldCharType="end"/>
      </w:r>
      <w:r>
        <w:rPr>
          <w:color w:val="000000"/>
        </w:rPr>
        <w:t xml:space="preserve"> normativista</w:t>
      </w:r>
      <w:bookmarkEnd w:id="803"/>
      <w:bookmarkEnd w:id="804"/>
    </w:p>
    <w:p w14:paraId="36E293A6" w14:textId="77777777" w:rsidR="00000000" w:rsidRDefault="009C2669">
      <w:pPr>
        <w:rPr>
          <w:color w:val="000000"/>
        </w:rPr>
      </w:pPr>
      <w:r>
        <w:rPr>
          <w:color w:val="000000"/>
        </w:rPr>
        <w:t>Os fatores descritos no item anterior</w:t>
      </w:r>
      <w:r>
        <w:rPr>
          <w:rStyle w:val="Refdenotaderodap"/>
          <w:color w:val="000000"/>
        </w:rPr>
        <w:footnoteReference w:id="375"/>
      </w:r>
      <w:r>
        <w:rPr>
          <w:color w:val="000000"/>
        </w:rPr>
        <w:t xml:space="preserve">, ao mesmo tempo que contribuíram para o declínio da importância das idéias jusnaturalistas, forneceram as bases para o desenvolvimento de uma concepção jurídica que se opôs ao jusnaturalismo e que </w:t>
      </w:r>
      <w:r>
        <w:rPr>
          <w:color w:val="000000"/>
        </w:rPr>
        <w:t>se tornou, ainda no século XIX, a corrente jurídica dominante nos países ocidentais: o positivismo. O positivismo jurídico reflete as idéias democráticas que se consolidaram nas revoluções burguesas</w:t>
      </w:r>
      <w:r>
        <w:rPr>
          <w:color w:val="000000"/>
        </w:rPr>
        <w:fldChar w:fldCharType="begin"/>
      </w:r>
      <w:r>
        <w:rPr>
          <w:color w:val="000000"/>
        </w:rPr>
        <w:instrText xml:space="preserve"> XE "Revoluções burguesas" \f"x" </w:instrText>
      </w:r>
      <w:r>
        <w:rPr>
          <w:color w:val="000000"/>
        </w:rPr>
        <w:fldChar w:fldCharType="end"/>
      </w:r>
      <w:r>
        <w:rPr>
          <w:color w:val="000000"/>
        </w:rPr>
        <w:t xml:space="preserve">. Apesar de considerar </w:t>
      </w:r>
      <w:r>
        <w:rPr>
          <w:color w:val="000000"/>
        </w:rPr>
        <w:t>que os homens são fundamentalmente livres, os positivistas consideram que é necessário haver certas regras de conduta que organizem a sociedade da maneira mais racional possível. Essa organização deverá ser feita a partir da tripartição dos poderes, inspir</w:t>
      </w:r>
      <w:r>
        <w:rPr>
          <w:color w:val="000000"/>
        </w:rPr>
        <w:t>ada na doutrina de Montesquieu</w:t>
      </w:r>
      <w:r>
        <w:rPr>
          <w:color w:val="000000"/>
        </w:rPr>
        <w:fldChar w:fldCharType="begin"/>
      </w:r>
      <w:r>
        <w:rPr>
          <w:color w:val="000000"/>
        </w:rPr>
        <w:instrText xml:space="preserve"> XE "</w:instrText>
      </w:r>
      <w:r>
        <w:rPr>
          <w:smallCaps/>
          <w:color w:val="000000"/>
        </w:rPr>
        <w:instrText>Montesquieu</w:instrText>
      </w:r>
      <w:r>
        <w:rPr>
          <w:color w:val="000000"/>
        </w:rPr>
        <w:instrText xml:space="preserve"> " </w:instrText>
      </w:r>
      <w:r>
        <w:rPr>
          <w:color w:val="000000"/>
        </w:rPr>
        <w:fldChar w:fldCharType="end"/>
      </w:r>
      <w:r>
        <w:rPr>
          <w:color w:val="000000"/>
        </w:rPr>
        <w:t xml:space="preserve">, segundo a qual cabe ao legislativo criar as normas e aos juízes simplesmente aplicá-las aos casos em que haja conflito. </w:t>
      </w:r>
    </w:p>
    <w:p w14:paraId="2D4708DE" w14:textId="77777777" w:rsidR="00000000" w:rsidRDefault="009C2669">
      <w:pPr>
        <w:rPr>
          <w:color w:val="000000"/>
        </w:rPr>
      </w:pPr>
      <w:r>
        <w:rPr>
          <w:color w:val="000000"/>
        </w:rPr>
        <w:t>Assim, para o positivismo, a fonte do direito deve ser a vontade do povo, expressa</w:t>
      </w:r>
      <w:r>
        <w:rPr>
          <w:color w:val="000000"/>
        </w:rPr>
        <w:t xml:space="preserve"> por seus representantes, devendo ser abandonada a idéia de que as regras devem ser extraídas racionalmente da natureza. Assim, a postura fundamental do positivismo é a recusa de qualquer tipo de direito natural. Sendo o direito uma realidade cultural dete</w:t>
      </w:r>
      <w:r>
        <w:rPr>
          <w:color w:val="000000"/>
        </w:rPr>
        <w:t xml:space="preserve">rminada por fatores históricos, não faz sentido buscar na natureza regras jurídicas universais e necessárias, pois o direito deve ser fruto da vontade do povo. Dessa forma, para os positivistas, o único direito que merece esse nome é o </w:t>
      </w:r>
      <w:r>
        <w:rPr>
          <w:i/>
          <w:color w:val="000000"/>
        </w:rPr>
        <w:t>direito positivo</w:t>
      </w:r>
      <w:r>
        <w:rPr>
          <w:color w:val="000000"/>
        </w:rPr>
        <w:t>, ou</w:t>
      </w:r>
      <w:r>
        <w:rPr>
          <w:color w:val="000000"/>
        </w:rPr>
        <w:t xml:space="preserve"> seja, o direito posto pelo homem, o conjunto de normas válidas em virtude de uma convenção social. </w:t>
      </w:r>
    </w:p>
    <w:p w14:paraId="192C0404" w14:textId="77777777" w:rsidR="00000000" w:rsidRDefault="009C2669">
      <w:pPr>
        <w:rPr>
          <w:color w:val="000000"/>
        </w:rPr>
      </w:pPr>
      <w:r>
        <w:rPr>
          <w:color w:val="000000"/>
        </w:rPr>
        <w:lastRenderedPageBreak/>
        <w:t>Essa concepção, que está em pleno acordo com o ideário democrático que inspirou as revoluções burguesas</w:t>
      </w:r>
      <w:r>
        <w:rPr>
          <w:color w:val="000000"/>
        </w:rPr>
        <w:fldChar w:fldCharType="begin"/>
      </w:r>
      <w:r>
        <w:rPr>
          <w:color w:val="000000"/>
        </w:rPr>
        <w:instrText xml:space="preserve"> XE "Revoluções burguesas" \f"x" </w:instrText>
      </w:r>
      <w:r>
        <w:rPr>
          <w:color w:val="000000"/>
        </w:rPr>
        <w:fldChar w:fldCharType="end"/>
      </w:r>
      <w:r>
        <w:rPr>
          <w:color w:val="000000"/>
        </w:rPr>
        <w:t>, é reforçada pel</w:t>
      </w:r>
      <w:r>
        <w:rPr>
          <w:color w:val="000000"/>
        </w:rPr>
        <w:t>o fato de que as concepções positivistas oferecem uma base jurídica adequada ao capitalismo emergente. Na medida em que o positivismo prega a aplicação das leis, gera uma situação de estabilidade para as relações jurídicas contratuais. Como as leis devem s</w:t>
      </w:r>
      <w:r>
        <w:rPr>
          <w:color w:val="000000"/>
        </w:rPr>
        <w:t>er meramente aplicadas pelos juízes, sendo-lhes vedado questioná-las com base em padrões universais de moralidade e justiça, é garantido o ideal de segurança jurídica, tão caro para a burguesia que ascendeu ao poder.</w:t>
      </w:r>
    </w:p>
    <w:p w14:paraId="48A2DF59" w14:textId="77777777" w:rsidR="00000000" w:rsidRDefault="009C2669">
      <w:pPr>
        <w:rPr>
          <w:color w:val="000000"/>
        </w:rPr>
      </w:pPr>
      <w:r>
        <w:rPr>
          <w:color w:val="000000"/>
        </w:rPr>
        <w:t xml:space="preserve">Esse ideal de segurança faz com que os </w:t>
      </w:r>
      <w:r>
        <w:rPr>
          <w:color w:val="000000"/>
        </w:rPr>
        <w:t>juristas deixem de lado os questionamentos sobre a legitimidade e a justiça das normas e passem a limitar seus trabalhos às questões de como aplicar as normas aos casos concretos. A certeza jurídica é, assim, elevada ao posto de valor mais importante do di</w:t>
      </w:r>
      <w:r>
        <w:rPr>
          <w:color w:val="000000"/>
        </w:rPr>
        <w:t>reito: admitida a relatividade dos conceitos de justiça, os positivistas buscam garantir, ao menos, a segurança nas relações jurídicas. Como entendem que os direitos e deveres devem ser estabelecidos de forma clara e aplicados homogeneamente pelos tribunai</w:t>
      </w:r>
      <w:r>
        <w:rPr>
          <w:color w:val="000000"/>
        </w:rPr>
        <w:t xml:space="preserve">s, buscam garantir um alto grau de previsibilidade para as decisões jurídicas, o que é feito mediante um forte apego ao conteúdo literal da norma. </w:t>
      </w:r>
    </w:p>
    <w:p w14:paraId="2B5F47A1" w14:textId="77777777" w:rsidR="00000000" w:rsidRDefault="009C2669">
      <w:pPr>
        <w:rPr>
          <w:color w:val="000000"/>
        </w:rPr>
      </w:pPr>
      <w:r>
        <w:rPr>
          <w:color w:val="000000"/>
        </w:rPr>
        <w:t>Todavia, contrariamente ao que pensavam os positivistas do início do século XIX, para ser compreendida, toda</w:t>
      </w:r>
      <w:r>
        <w:rPr>
          <w:color w:val="000000"/>
        </w:rPr>
        <w:t xml:space="preserve"> norma precisa ser interpretada. No processo de interpretação, os valores do intérprete desenvolvem um papel importante, pois não é possível um julgamento absolutamente neutro. A Constituição afirma que a propriedade deve cumprir a sua função social. Mas o</w:t>
      </w:r>
      <w:r>
        <w:rPr>
          <w:color w:val="000000"/>
        </w:rPr>
        <w:t xml:space="preserve"> que é função social? Essa é uma questão aberta, e provavelmente serão muito diferentes entre si as respostas que oferecerão um socialista, um liberal, um católico, um membro da TFP (Tradição, Família e Propriedade) ou um membro do MST. As nossas ideologia</w:t>
      </w:r>
      <w:r>
        <w:rPr>
          <w:color w:val="000000"/>
        </w:rPr>
        <w:t>s, os nossos preconceitos, as nossas pré-compreensões: tudo isso entra em jogo quando interpretamos uma norma jurídica.</w:t>
      </w:r>
    </w:p>
    <w:p w14:paraId="014BAD5B" w14:textId="77777777" w:rsidR="00000000" w:rsidRDefault="009C2669">
      <w:pPr>
        <w:rPr>
          <w:color w:val="000000"/>
        </w:rPr>
      </w:pPr>
      <w:r>
        <w:rPr>
          <w:color w:val="000000"/>
        </w:rPr>
        <w:t>O que devemos fazer, então, para garantir o máximo de objetividade possível? Normalmente, a resposta positivista é ater-se ao único elem</w:t>
      </w:r>
      <w:r>
        <w:rPr>
          <w:color w:val="000000"/>
        </w:rPr>
        <w:t>ento objetivo na norma: o seu texto. No positivismo, o conceito de norma jurídica praticamente se identifica com o de lei e são desencorajadas interpretações extensivas e restritivas, interpretações que envolvam a avaliação da legitimidade da norma (que pa</w:t>
      </w:r>
      <w:r>
        <w:rPr>
          <w:color w:val="000000"/>
        </w:rPr>
        <w:t>ra os positivistas deve ser pressuposta) ou qualquer outra consideração sobre valores. Se não é possível garantir uma ordem jurídica justa, ao menos que seja garantido um sistema jurídico claro, no qual cada um conheça seus direitos e os deveres que deve c</w:t>
      </w:r>
      <w:r>
        <w:rPr>
          <w:color w:val="000000"/>
        </w:rPr>
        <w:t>umprir e no qual o julgamento de um processo não traga "surpresa" a qualquer das partes. Essa é a ideologia jurídica dominante nos dias de hoje e, portanto, ainda é possível afirmar que, no senso comum dos juristas, o positivismo é a teoria mais influente.</w:t>
      </w:r>
    </w:p>
    <w:p w14:paraId="4F462292" w14:textId="77777777" w:rsidR="00000000" w:rsidRDefault="009C2669">
      <w:pPr>
        <w:pStyle w:val="Ttulo4"/>
        <w:rPr>
          <w:color w:val="000000"/>
        </w:rPr>
      </w:pPr>
      <w:bookmarkStart w:id="806" w:name="_Toc428096150"/>
      <w:bookmarkStart w:id="807" w:name="_Toc436060428"/>
      <w:bookmarkStart w:id="808" w:name="_Toc461013103"/>
      <w:bookmarkStart w:id="809" w:name="_Toc473789568"/>
      <w:bookmarkStart w:id="810" w:name="_Toc489359615"/>
      <w:bookmarkStart w:id="811" w:name="_Hlt489365152"/>
      <w:bookmarkStart w:id="812" w:name="_Toc473789575"/>
      <w:bookmarkStart w:id="813" w:name="_Toc428096151"/>
      <w:bookmarkStart w:id="814" w:name="_Toc436060429"/>
      <w:bookmarkStart w:id="815" w:name="_Toc461013104"/>
      <w:bookmarkStart w:id="816" w:name="_Toc473789569"/>
      <w:bookmarkStart w:id="817" w:name="_Toc489359616"/>
      <w:bookmarkStart w:id="818" w:name="_Toc501724819"/>
      <w:bookmarkStart w:id="819" w:name="_Toc504884272"/>
      <w:bookmarkEnd w:id="811"/>
      <w:r>
        <w:rPr>
          <w:color w:val="000000"/>
        </w:rPr>
        <w:t>Positivismo e democracia</w:t>
      </w:r>
      <w:bookmarkEnd w:id="818"/>
      <w:bookmarkEnd w:id="819"/>
    </w:p>
    <w:p w14:paraId="50A922D1" w14:textId="77777777" w:rsidR="00000000" w:rsidRDefault="009C2669">
      <w:pPr>
        <w:rPr>
          <w:color w:val="000000"/>
        </w:rPr>
      </w:pPr>
      <w:r>
        <w:rPr>
          <w:color w:val="000000"/>
        </w:rPr>
        <w:t>O séc. XIX foi marcado por um grande otimismo, por uma crença quase absoluta no poder do homem de construir uma sociedade justa, a partir de uma organização racional dos poderes políticos e de uma elaboração racional do direito. T</w:t>
      </w:r>
      <w:r>
        <w:rPr>
          <w:color w:val="000000"/>
        </w:rPr>
        <w:t xml:space="preserve">eve grande eco no século XIX a crença, inspirada nas idéias de Rousseau, que a melhor forma de organização social era a democracia, na qual as leis deveriam refletir a vontade geral dos cidadãos. Todavia, como a democracia direta era inviável, teve-se que </w:t>
      </w:r>
      <w:r>
        <w:rPr>
          <w:color w:val="000000"/>
        </w:rPr>
        <w:t>reconhecer a democracia representativa como a melhor forma possível, exigindo-se que esta fosse organizada segundo um sistema de tripartição de poderes, como sugeria Montesquieu</w:t>
      </w:r>
      <w:r>
        <w:rPr>
          <w:color w:val="000000"/>
        </w:rPr>
        <w:fldChar w:fldCharType="begin"/>
      </w:r>
      <w:r>
        <w:rPr>
          <w:color w:val="000000"/>
        </w:rPr>
        <w:instrText xml:space="preserve"> XE "</w:instrText>
      </w:r>
      <w:r>
        <w:rPr>
          <w:smallCaps/>
          <w:color w:val="000000"/>
        </w:rPr>
        <w:instrText>Montesquieu</w:instrText>
      </w:r>
      <w:r>
        <w:rPr>
          <w:color w:val="000000"/>
        </w:rPr>
        <w:instrText xml:space="preserve">" </w:instrText>
      </w:r>
      <w:r>
        <w:rPr>
          <w:color w:val="000000"/>
        </w:rPr>
        <w:fldChar w:fldCharType="end"/>
      </w:r>
      <w:r>
        <w:rPr>
          <w:color w:val="000000"/>
        </w:rPr>
        <w:t>.</w:t>
      </w:r>
    </w:p>
    <w:p w14:paraId="03A980D3" w14:textId="77777777" w:rsidR="00000000" w:rsidRDefault="009C2669">
      <w:pPr>
        <w:rPr>
          <w:color w:val="000000"/>
        </w:rPr>
      </w:pPr>
      <w:r>
        <w:rPr>
          <w:color w:val="000000"/>
        </w:rPr>
        <w:t>De acordo com o princípio da tripartição dos poderes, o p</w:t>
      </w:r>
      <w:r>
        <w:rPr>
          <w:color w:val="000000"/>
        </w:rPr>
        <w:t xml:space="preserve">oder legislativo deveria elaborar as normas jurídicas, restando ao poder judiciário apenas o papel de aplicá-las </w:t>
      </w:r>
      <w:r>
        <w:rPr>
          <w:color w:val="000000"/>
        </w:rPr>
        <w:lastRenderedPageBreak/>
        <w:t>aos casos em que houvesse conflito. Entre os motivos que levam à adoção desse modelo, havia uma grande reverência à figura do legislador, enten</w:t>
      </w:r>
      <w:r>
        <w:rPr>
          <w:color w:val="000000"/>
        </w:rPr>
        <w:t>dido como efetivo representante do povo, aliada a uma profunda desconfiança em relação aos juízes, vistos como elitistas e distanciados dos valores do homem comum. Dessa forma, não deve causar espanto o fato de as democracias ocidentais terem criado uma sé</w:t>
      </w:r>
      <w:r>
        <w:rPr>
          <w:color w:val="000000"/>
        </w:rPr>
        <w:t>rie de mecanismos voltados à proteção do poder dos legisladores e à limitação do poder dos juízes. Entre esses mecanismos, podemos enquadrar a própria ideologia positivista, que reforçava o papel passivo dos juízes perante o direito posto. Enquanto o jusna</w:t>
      </w:r>
      <w:r>
        <w:rPr>
          <w:color w:val="000000"/>
        </w:rPr>
        <w:t xml:space="preserve">turalismo exigia uma postura ativa dos juízes, no sentido de que toda lei deveria ser avaliada segundo os padrões do direito natural, o positivismo eliminou da teoria jurídica qualquer possibilidade de o juiz avaliar a justiça ou a legitimidade das regras </w:t>
      </w:r>
      <w:r>
        <w:rPr>
          <w:color w:val="000000"/>
        </w:rPr>
        <w:t xml:space="preserve">positivadas. </w:t>
      </w:r>
    </w:p>
    <w:p w14:paraId="18BFCA6A" w14:textId="77777777" w:rsidR="00000000" w:rsidRDefault="009C2669">
      <w:pPr>
        <w:rPr>
          <w:color w:val="000000"/>
        </w:rPr>
      </w:pPr>
      <w:r>
        <w:rPr>
          <w:color w:val="000000"/>
        </w:rPr>
        <w:t>A finalidade originária de tal posicionamento parece ter sido evitar que o conservadorismo dos juízes criasse empecilhos às inovações trazidas pelas leis, pois eles poderiam utilizar a teoria do direito natural como óbice às políticas definid</w:t>
      </w:r>
      <w:r>
        <w:rPr>
          <w:color w:val="000000"/>
        </w:rPr>
        <w:t>as pelo legislador. Embora o positivismo implique a eliminação do debate sobre a legitimidade das normas impostas pelo Estado, isso não acontece simplesmente porque se considera irrelevante o problema da justiça das regras jurídicas. Em grande medida, o ab</w:t>
      </w:r>
      <w:r>
        <w:rPr>
          <w:color w:val="000000"/>
        </w:rPr>
        <w:t xml:space="preserve">andono dos questionamentos sobre legitimidade é fruto da crença em que a melhor forma de elaborar um direito justo seria atribuir </w:t>
      </w:r>
      <w:r>
        <w:rPr>
          <w:i/>
          <w:color w:val="000000"/>
        </w:rPr>
        <w:t xml:space="preserve">todo </w:t>
      </w:r>
      <w:r>
        <w:rPr>
          <w:color w:val="000000"/>
        </w:rPr>
        <w:t xml:space="preserve">o poder de criação de normas jurídicas aos representantes eleitos pelo voto popular. </w:t>
      </w:r>
    </w:p>
    <w:p w14:paraId="10C4FAFC" w14:textId="77777777" w:rsidR="00000000" w:rsidRDefault="009C2669">
      <w:pPr>
        <w:rPr>
          <w:color w:val="000000"/>
        </w:rPr>
      </w:pPr>
      <w:r>
        <w:rPr>
          <w:color w:val="000000"/>
        </w:rPr>
        <w:t xml:space="preserve">No início do século XIX, uma série </w:t>
      </w:r>
      <w:r>
        <w:rPr>
          <w:color w:val="000000"/>
        </w:rPr>
        <w:t>de fatores (sociais, econômicos, políticos, ideológicos etc.) fez com que o jusnaturalismo entrasse em crise e com que o positivismo jurídico assumisse, ainda em meados desse século, o papel de teoria jurídica dominante nos países democráticos. Assim, dura</w:t>
      </w:r>
      <w:r>
        <w:rPr>
          <w:color w:val="000000"/>
        </w:rPr>
        <w:t>nte o século XIX, o positivismo estava profundamente ligado à idéia de democracia: ao negar a existência do direito natural, buscava resguardar o poder do representantes do povo que formavam o legislativo; ao exigir a fidelidade absoluta às leis, buscava g</w:t>
      </w:r>
      <w:r>
        <w:rPr>
          <w:color w:val="000000"/>
        </w:rPr>
        <w:t xml:space="preserve">arantir a estabilidade das relações jurídicas e assegurar o ideal de um </w:t>
      </w:r>
      <w:r>
        <w:rPr>
          <w:i/>
          <w:color w:val="000000"/>
        </w:rPr>
        <w:t>governo de leis e não de homens</w:t>
      </w:r>
      <w:r>
        <w:rPr>
          <w:color w:val="000000"/>
        </w:rPr>
        <w:t>; ao substituir os antigos costumes pelo direito legislado, buscava desenvolver um sistema jurídico mais moderno e racional. Todavia, essa estreita relaç</w:t>
      </w:r>
      <w:r>
        <w:rPr>
          <w:color w:val="000000"/>
        </w:rPr>
        <w:t>ão entre positivismo e democracia foi colocada em xeque pelos acontecimentos da primeira metade do século XX, como veremos a seguir.</w:t>
      </w:r>
    </w:p>
    <w:p w14:paraId="6FDD4B0B" w14:textId="77777777" w:rsidR="00000000" w:rsidRDefault="009C2669">
      <w:pPr>
        <w:pStyle w:val="Ttulo4"/>
        <w:rPr>
          <w:color w:val="000000"/>
        </w:rPr>
      </w:pPr>
      <w:bookmarkStart w:id="820" w:name="_Toc501724820"/>
      <w:bookmarkStart w:id="821" w:name="_Toc504884273"/>
      <w:r>
        <w:rPr>
          <w:color w:val="000000"/>
        </w:rPr>
        <w:t>Aspectos ideológicos do positivismo normativista</w:t>
      </w:r>
      <w:bookmarkEnd w:id="820"/>
      <w:bookmarkEnd w:id="821"/>
    </w:p>
    <w:p w14:paraId="1794D95D" w14:textId="77777777" w:rsidR="00000000" w:rsidRDefault="009C2669">
      <w:pPr>
        <w:rPr>
          <w:color w:val="000000"/>
        </w:rPr>
      </w:pPr>
      <w:r>
        <w:rPr>
          <w:color w:val="000000"/>
        </w:rPr>
        <w:t>No ponto anterior, o modo como foram expostas as relações entre direito po</w:t>
      </w:r>
      <w:r>
        <w:rPr>
          <w:color w:val="000000"/>
        </w:rPr>
        <w:t>sitivo e democracia pode criar a ilusão de que o positivismo é uma simples conseqüência lógica dos ideais democráticos. Todavia, embora essa descrição oculta outra faceta importante do positivismo, que é a sua dimensão ideológica, enquanto teoria vinculada</w:t>
      </w:r>
      <w:r>
        <w:rPr>
          <w:color w:val="000000"/>
        </w:rPr>
        <w:t xml:space="preserve"> à organização capitalista e aos valores burgueses.</w:t>
      </w:r>
    </w:p>
    <w:p w14:paraId="44637BB5" w14:textId="77777777" w:rsidR="00000000" w:rsidRDefault="009C2669">
      <w:pPr>
        <w:rPr>
          <w:color w:val="000000"/>
        </w:rPr>
      </w:pPr>
      <w:r>
        <w:rPr>
          <w:color w:val="000000"/>
        </w:rPr>
        <w:t xml:space="preserve">Ao garantir o poder do legislador contra interferência dos juízes, não apenas se garante a </w:t>
      </w:r>
      <w:r>
        <w:rPr>
          <w:i/>
          <w:color w:val="000000"/>
        </w:rPr>
        <w:t>soberania popular</w:t>
      </w:r>
      <w:r>
        <w:rPr>
          <w:color w:val="000000"/>
        </w:rPr>
        <w:t>, mas confere-se um poder praticamente ilimitado à burguesia, na medida em que são os representa</w:t>
      </w:r>
      <w:r>
        <w:rPr>
          <w:color w:val="000000"/>
        </w:rPr>
        <w:t>ntes dessa classe que ocupavam (e ainda ocupam) os cargos eletivos. Ao garantir estabilidade nas relações jurídicas, criava-se uma condição necessária para a expansão do capitalismo. A redução do direito à lei, com a conseqüente retração do direito consuet</w:t>
      </w:r>
      <w:r>
        <w:rPr>
          <w:color w:val="000000"/>
        </w:rPr>
        <w:t>udinário, contribuiu para a homogeneização da sociedade e, conseqüentemente, dos mercados consumidores. Dessa maneira, devemos reconhecer que o positivismo jurídico desempenhou papel de relevo na manutenção da estrutura política instaurada pelas revoluções</w:t>
      </w:r>
      <w:r>
        <w:rPr>
          <w:color w:val="000000"/>
        </w:rPr>
        <w:t xml:space="preserve"> burguesas</w:t>
      </w:r>
      <w:r>
        <w:rPr>
          <w:color w:val="000000"/>
        </w:rPr>
        <w:fldChar w:fldCharType="begin"/>
      </w:r>
      <w:r>
        <w:rPr>
          <w:color w:val="000000"/>
        </w:rPr>
        <w:instrText xml:space="preserve"> XE "Revoluções burguesas" \f"x" </w:instrText>
      </w:r>
      <w:r>
        <w:rPr>
          <w:color w:val="000000"/>
        </w:rPr>
        <w:fldChar w:fldCharType="end"/>
      </w:r>
      <w:r>
        <w:rPr>
          <w:color w:val="000000"/>
        </w:rPr>
        <w:t xml:space="preserve">, bem como em sua expansão. Identificamos, pois, uma dimensão ideológica bastante acentuada no ideário positivista, na medida em que contribuiu para a justificação e </w:t>
      </w:r>
      <w:r>
        <w:rPr>
          <w:color w:val="000000"/>
        </w:rPr>
        <w:lastRenderedPageBreak/>
        <w:t>reprodução de uma determinada forma de organi</w:t>
      </w:r>
      <w:r>
        <w:rPr>
          <w:color w:val="000000"/>
        </w:rPr>
        <w:t xml:space="preserve">zação política e econômica. Seria, portanto, ingênuo pensar que as ideologias jurídicas são meras construções científicas, sem relação com a organização política. </w:t>
      </w:r>
    </w:p>
    <w:p w14:paraId="378DAE10" w14:textId="77777777" w:rsidR="00000000" w:rsidRDefault="009C2669">
      <w:pPr>
        <w:rPr>
          <w:color w:val="000000"/>
        </w:rPr>
      </w:pPr>
      <w:r>
        <w:rPr>
          <w:color w:val="000000"/>
        </w:rPr>
        <w:t>Contudo, também não seria adequado seguir pelo caminho oposto e, reduzindo o direito a uma e</w:t>
      </w:r>
      <w:r>
        <w:rPr>
          <w:color w:val="000000"/>
        </w:rPr>
        <w:t>xpressão das forças políticas e econômicas, negar a influência dos valores democráticos no desenvolvimento do positivismo. Acreditamos que seria excessivamente reducionista afirmar que as teorias jurídicas são meros reflexos das relações econômicas ou polí</w:t>
      </w:r>
      <w:r>
        <w:rPr>
          <w:color w:val="000000"/>
        </w:rPr>
        <w:t xml:space="preserve">ticas. Para compreender devidamente direito, </w:t>
      </w:r>
      <w:bookmarkStart w:id="822" w:name="_Hlt500081491"/>
      <w:bookmarkEnd w:id="822"/>
      <w:r>
        <w:rPr>
          <w:color w:val="000000"/>
        </w:rPr>
        <w:t>consideramos que é preciso avaliá-lo como um fenômeno que surge dentro de certas condições econômicas, mas que não deixa de ser influenciado pelos valores de seu tempo, inclusive pelas utopias presentes na socie</w:t>
      </w:r>
      <w:r>
        <w:rPr>
          <w:color w:val="000000"/>
        </w:rPr>
        <w:t>dade. Portanto, embora devamos reconhecer a relevância dos aspectos econômicos no desenvolvimento do positivismo, não podemos perder de vista as suas relações com os valores democráticos e as idéias filosóficas dominantes na Europa do século XIX.</w:t>
      </w:r>
    </w:p>
    <w:p w14:paraId="515B7773" w14:textId="77777777" w:rsidR="00000000" w:rsidRDefault="009C2669">
      <w:pPr>
        <w:pStyle w:val="Ttulo3"/>
        <w:rPr>
          <w:color w:val="000000"/>
        </w:rPr>
      </w:pPr>
      <w:bookmarkStart w:id="823" w:name="_Toc473789574"/>
      <w:bookmarkStart w:id="824" w:name="_Toc501724821"/>
      <w:bookmarkStart w:id="825" w:name="_Toc504884274"/>
      <w:bookmarkEnd w:id="806"/>
      <w:bookmarkEnd w:id="807"/>
      <w:bookmarkEnd w:id="808"/>
      <w:bookmarkEnd w:id="809"/>
      <w:bookmarkEnd w:id="810"/>
      <w:bookmarkEnd w:id="812"/>
      <w:bookmarkEnd w:id="813"/>
      <w:bookmarkEnd w:id="814"/>
      <w:bookmarkEnd w:id="815"/>
      <w:bookmarkEnd w:id="816"/>
      <w:bookmarkEnd w:id="817"/>
      <w:r>
        <w:rPr>
          <w:color w:val="000000"/>
        </w:rPr>
        <w:t>Positivis</w:t>
      </w:r>
      <w:r>
        <w:rPr>
          <w:color w:val="000000"/>
        </w:rPr>
        <w:t>mo sociológico</w:t>
      </w:r>
      <w:bookmarkEnd w:id="824"/>
      <w:bookmarkEnd w:id="825"/>
    </w:p>
    <w:p w14:paraId="3D02563D" w14:textId="77777777" w:rsidR="00000000" w:rsidRDefault="009C2669">
      <w:pPr>
        <w:rPr>
          <w:color w:val="000000"/>
        </w:rPr>
      </w:pPr>
      <w:r>
        <w:rPr>
          <w:color w:val="000000"/>
        </w:rPr>
        <w:t>No correr do século XIX, houve uma série de estudos que tentavam explicar o modo como os homens se comportavam, buscando determinar cientificamente as causas do comportamento humano, movimento que gerou ciências como a psicologia e a sociolo</w:t>
      </w:r>
      <w:r>
        <w:rPr>
          <w:color w:val="000000"/>
        </w:rPr>
        <w:t>gia. O desenvolvimento dessas ciências influenciou vários juristas, nos sentido de considerar o direito como um fato social determinado pelo modo efetivo de constituição da sociedade e pelos padrões da psicologia humana. Com isso, várias correntes deixaram</w:t>
      </w:r>
      <w:r>
        <w:rPr>
          <w:color w:val="000000"/>
        </w:rPr>
        <w:t xml:space="preserve"> de entender o direito como um conjunto de normas que regem a sociedade e os estudos jurídicos tendiam a limitar-se à esfera do ser, com a investigação de aspectos sociológicos e psicológicos. </w:t>
      </w:r>
    </w:p>
    <w:p w14:paraId="1DB32560" w14:textId="77777777" w:rsidR="00000000" w:rsidRDefault="009C2669">
      <w:pPr>
        <w:rPr>
          <w:color w:val="000000"/>
        </w:rPr>
      </w:pPr>
      <w:r>
        <w:rPr>
          <w:color w:val="000000"/>
        </w:rPr>
        <w:t xml:space="preserve">Formou-se, assim, no final do século XIX, o </w:t>
      </w:r>
      <w:r>
        <w:rPr>
          <w:i/>
          <w:color w:val="000000"/>
        </w:rPr>
        <w:t>positivismo sociol</w:t>
      </w:r>
      <w:r>
        <w:rPr>
          <w:i/>
          <w:color w:val="000000"/>
        </w:rPr>
        <w:t>ógico</w:t>
      </w:r>
      <w:r>
        <w:rPr>
          <w:color w:val="000000"/>
        </w:rPr>
        <w:t xml:space="preserve">: conjunto de teorias que considera que a ciência do direito deve limitar-se ao estudo de fenômenos empíricos e que considera o direito "muito mais como a expressão de realidades sociais, econômicas e políticas, do que como a expressão de uma vontade </w:t>
      </w:r>
      <w:r>
        <w:rPr>
          <w:color w:val="000000"/>
        </w:rPr>
        <w:t>de dirigir e orientar essas mesmas realidades"</w:t>
      </w:r>
      <w:r>
        <w:rPr>
          <w:rStyle w:val="Refdenotaderodap"/>
          <w:color w:val="000000"/>
        </w:rPr>
        <w:footnoteReference w:id="376"/>
      </w:r>
      <w:r>
        <w:rPr>
          <w:color w:val="000000"/>
        </w:rPr>
        <w:t>. Vários foram os juristas ligados à corrente sociológica do positivismo, entre os quais se destacam o francês Léon Duguit, os alemães Eugen Ehrlich</w:t>
      </w:r>
      <w:r>
        <w:rPr>
          <w:color w:val="000000"/>
        </w:rPr>
        <w:fldChar w:fldCharType="begin"/>
      </w:r>
      <w:r>
        <w:rPr>
          <w:color w:val="000000"/>
        </w:rPr>
        <w:instrText xml:space="preserve"> XE "</w:instrText>
      </w:r>
      <w:r>
        <w:rPr>
          <w:smallCaps/>
          <w:color w:val="000000"/>
        </w:rPr>
        <w:instrText xml:space="preserve">Ehrlich, </w:instrText>
      </w:r>
      <w:r>
        <w:rPr>
          <w:color w:val="000000"/>
        </w:rPr>
        <w:instrText xml:space="preserve">Eugen" </w:instrText>
      </w:r>
      <w:r>
        <w:rPr>
          <w:color w:val="000000"/>
        </w:rPr>
        <w:fldChar w:fldCharType="end"/>
      </w:r>
      <w:r>
        <w:rPr>
          <w:color w:val="000000"/>
        </w:rPr>
        <w:t xml:space="preserve"> e Herman Kantorowicz e os americanos </w:t>
      </w:r>
      <w:r>
        <w:rPr>
          <w:color w:val="000000"/>
        </w:rPr>
        <w:t>Oliver Wendell Holmes e Roscoë Pound.</w:t>
      </w:r>
    </w:p>
    <w:p w14:paraId="7CAD84BA" w14:textId="77777777" w:rsidR="00000000" w:rsidRDefault="009C2669">
      <w:pPr>
        <w:pStyle w:val="Ttulo3"/>
        <w:rPr>
          <w:color w:val="000000"/>
        </w:rPr>
      </w:pPr>
      <w:bookmarkStart w:id="826" w:name="_Toc501724822"/>
      <w:bookmarkStart w:id="827" w:name="_Toc504884275"/>
      <w:r>
        <w:rPr>
          <w:color w:val="000000"/>
        </w:rPr>
        <w:t>Hans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e a reação contra o positivismo sociológico</w:t>
      </w:r>
      <w:bookmarkEnd w:id="826"/>
      <w:bookmarkEnd w:id="827"/>
    </w:p>
    <w:p w14:paraId="27C9BDE5" w14:textId="77777777" w:rsidR="00000000" w:rsidRDefault="009C2669">
      <w:pPr>
        <w:rPr>
          <w:color w:val="000000"/>
        </w:rPr>
      </w:pPr>
      <w:r>
        <w:rPr>
          <w:color w:val="000000"/>
        </w:rPr>
        <w:t>Contrapondo-se ao positivismo sociológico que adquiria importância cada vez maior no início do século, o jurista austríaco Hans Kelsen</w:t>
      </w:r>
      <w:r>
        <w:rPr>
          <w:color w:val="000000"/>
        </w:rPr>
        <w:fldChar w:fldCharType="begin"/>
      </w:r>
      <w:r>
        <w:rPr>
          <w:color w:val="000000"/>
        </w:rPr>
        <w:instrText xml:space="preserve"> XE "</w:instrText>
      </w:r>
      <w:r>
        <w:rPr>
          <w:smallCaps/>
          <w:color w:val="000000"/>
        </w:rPr>
        <w:instrText>K</w:instrText>
      </w:r>
      <w:r>
        <w:rPr>
          <w:smallCaps/>
          <w:color w:val="000000"/>
        </w:rPr>
        <w:instrText xml:space="preserve">elsen, </w:instrText>
      </w:r>
      <w:r>
        <w:rPr>
          <w:color w:val="000000"/>
        </w:rPr>
        <w:instrText xml:space="preserve">Hans" </w:instrText>
      </w:r>
      <w:r>
        <w:rPr>
          <w:color w:val="000000"/>
        </w:rPr>
        <w:fldChar w:fldCharType="end"/>
      </w:r>
      <w:r>
        <w:rPr>
          <w:color w:val="000000"/>
        </w:rPr>
        <w:t xml:space="preserve"> fez uma defesa do positivismo normativista, sustentando que a ciência do direito deveria estudar apenas as normas, o mundo do </w:t>
      </w:r>
      <w:r>
        <w:rPr>
          <w:i/>
          <w:color w:val="000000"/>
        </w:rPr>
        <w:t>dever-ser</w:t>
      </w:r>
      <w:r>
        <w:rPr>
          <w:color w:val="000000"/>
        </w:rPr>
        <w:t xml:space="preserve"> e não o mundo do </w:t>
      </w:r>
      <w:r>
        <w:rPr>
          <w:i/>
          <w:color w:val="000000"/>
        </w:rPr>
        <w:t>ser</w:t>
      </w:r>
      <w:r>
        <w:rPr>
          <w:color w:val="000000"/>
        </w:rPr>
        <w:t>. Que se deixasse à sociologia, à física, à psicologia e a outras ciências o desenvol</w:t>
      </w:r>
      <w:r>
        <w:rPr>
          <w:color w:val="000000"/>
        </w:rPr>
        <w:t>vimento de pesquisas sobre o campo do ser, mas que o direito se limitasse a estudar a esfera normativa. Essa busca de sustentar o positivismo normativista frente às críticas do positivismo sociológico fez com que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empreendesse um</w:t>
      </w:r>
      <w:r>
        <w:rPr>
          <w:color w:val="000000"/>
        </w:rPr>
        <w:t xml:space="preserve"> trabalho de reconstrução da teoria jurídica positivista, que, em meados da década de 30, culminou na sua </w:t>
      </w:r>
      <w:r>
        <w:rPr>
          <w:i/>
          <w:color w:val="000000"/>
        </w:rPr>
        <w:t>teoria pura do direito</w:t>
      </w:r>
      <w:r>
        <w:rPr>
          <w:color w:val="000000"/>
        </w:rPr>
        <w:t>, a concepção positivista mais importante do século XX, motivo pela qual merece uma atenção especial.</w:t>
      </w:r>
    </w:p>
    <w:p w14:paraId="0186CA72" w14:textId="77777777" w:rsidR="00000000" w:rsidRDefault="009C2669">
      <w:pPr>
        <w:rPr>
          <w:color w:val="000000"/>
        </w:rPr>
      </w:pPr>
      <w:r>
        <w:rPr>
          <w:color w:val="000000"/>
        </w:rPr>
        <w:t>Diferentemente do que se p</w:t>
      </w:r>
      <w:r>
        <w:rPr>
          <w:color w:val="000000"/>
        </w:rPr>
        <w:t xml:space="preserve">ode imaginar à primeira vista, o nome </w:t>
      </w:r>
      <w:r>
        <w:rPr>
          <w:i/>
          <w:color w:val="000000"/>
        </w:rPr>
        <w:t xml:space="preserve">teoria pura do direito </w:t>
      </w:r>
      <w:r>
        <w:rPr>
          <w:color w:val="000000"/>
        </w:rPr>
        <w:t>nome não foi escolhido porque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julgava que o direito era um objeto </w:t>
      </w:r>
      <w:r>
        <w:rPr>
          <w:i/>
          <w:color w:val="000000"/>
        </w:rPr>
        <w:lastRenderedPageBreak/>
        <w:t>puro</w:t>
      </w:r>
      <w:r>
        <w:rPr>
          <w:rStyle w:val="Refdenotaderodap"/>
          <w:i/>
          <w:color w:val="000000"/>
        </w:rPr>
        <w:footnoteReference w:id="377"/>
      </w:r>
      <w:r>
        <w:rPr>
          <w:color w:val="000000"/>
        </w:rPr>
        <w:t xml:space="preserve"> ou que a criação do direito era isenta de interesses políticos ou outras coisas do gênero. Não </w:t>
      </w:r>
      <w:r>
        <w:rPr>
          <w:color w:val="000000"/>
        </w:rPr>
        <w:t xml:space="preserve">se tratava de uma teoria sobre o </w:t>
      </w:r>
      <w:r>
        <w:rPr>
          <w:i/>
          <w:color w:val="000000"/>
        </w:rPr>
        <w:t>direito puro</w:t>
      </w:r>
      <w:r>
        <w:rPr>
          <w:color w:val="000000"/>
        </w:rPr>
        <w:t xml:space="preserve">, mas de uma </w:t>
      </w:r>
      <w:r>
        <w:rPr>
          <w:i/>
          <w:color w:val="000000"/>
        </w:rPr>
        <w:t xml:space="preserve">teoria pura </w:t>
      </w:r>
      <w:r>
        <w:rPr>
          <w:color w:val="000000"/>
        </w:rPr>
        <w:t xml:space="preserve">sobre o direito. Kelsen defendia apenas que a ciência do direito deveria ter um objeto puro, ou seja, deveria estudar apenas as normas positivadas (puro </w:t>
      </w:r>
      <w:r>
        <w:rPr>
          <w:i/>
          <w:color w:val="000000"/>
        </w:rPr>
        <w:t>dever-ser</w:t>
      </w:r>
      <w:r>
        <w:rPr>
          <w:color w:val="000000"/>
        </w:rPr>
        <w:t>), sem partir para consi</w:t>
      </w:r>
      <w:r>
        <w:rPr>
          <w:color w:val="000000"/>
        </w:rPr>
        <w:t>derações políticas, sociológicas, psicológicas ou quaisquer outras. Ele não se perguntava pela legitimidade (uma questão que fugiria ao puro aspecto normativo do direito), mas apenas pela vigência (validade formal) das normas. Tais idéias são expostas logo</w:t>
      </w:r>
      <w:r>
        <w:rPr>
          <w:color w:val="000000"/>
        </w:rPr>
        <w:t xml:space="preserve"> no início do livro </w:t>
      </w:r>
      <w:r>
        <w:rPr>
          <w:i/>
          <w:color w:val="000000"/>
        </w:rPr>
        <w:t>teoria pura do direito</w:t>
      </w:r>
      <w:r>
        <w:rPr>
          <w:color w:val="000000"/>
        </w:rPr>
        <w:t>, que assim começa:</w:t>
      </w:r>
    </w:p>
    <w:p w14:paraId="2B111922" w14:textId="77777777" w:rsidR="00000000" w:rsidRDefault="009C2669">
      <w:pPr>
        <w:pStyle w:val="cit"/>
        <w:rPr>
          <w:color w:val="000000"/>
        </w:rPr>
      </w:pPr>
      <w:r>
        <w:rPr>
          <w:color w:val="000000"/>
        </w:rPr>
        <w:t>A teoria pura do direito é uma teoria do direito positivo — do direito positivo em geral, não de uma ordem jurídica especial. [...] Como teoria, quer única e exclusivamente conhecer o seu própri</w:t>
      </w:r>
      <w:r>
        <w:rPr>
          <w:color w:val="000000"/>
        </w:rPr>
        <w:t xml:space="preserve">o objeto. Procura responder a esta questão: o que é e como é o direito? [...] Quando designa a si própria como pura teoria do direito, isto significa que ela se propõe a garantir um conhecimento apenas dirigido ao direito e excluir deste conhecimento tudo </w:t>
      </w:r>
      <w:r>
        <w:rPr>
          <w:color w:val="000000"/>
        </w:rPr>
        <w:t>quanto não pertença ao seu objeto, tudo quanto não se possa, rigorosamente, determinar como direito. Isto quer dizer que ela pretende libertar a ciência jurídica de todos os elementos que lhe são estranhos. Esse é o seu princípio metodológico fundamental.</w:t>
      </w:r>
      <w:r>
        <w:rPr>
          <w:rStyle w:val="Refdenotaderodap"/>
          <w:color w:val="000000"/>
        </w:rPr>
        <w:footnoteReference w:id="378"/>
      </w:r>
      <w:r>
        <w:rPr>
          <w:rStyle w:val="Refdenotaderodap"/>
          <w:color w:val="000000"/>
        </w:rPr>
        <w:t xml:space="preserve"> </w:t>
      </w:r>
    </w:p>
    <w:p w14:paraId="49FDFD27" w14:textId="77777777" w:rsidR="00000000" w:rsidRDefault="009C2669">
      <w:pPr>
        <w:rPr>
          <w:color w:val="000000"/>
        </w:rPr>
      </w:pPr>
      <w:r>
        <w:rPr>
          <w:color w:val="000000"/>
        </w:rPr>
        <w:t>Essa posição de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que se insere no movimento do positivismo normativista, é influente até os dias de hoje sendo muitos são os juristas que reduzem o direito às normas impostas pelo Estado</w:t>
      </w:r>
      <w:r>
        <w:rPr>
          <w:rStyle w:val="Refdenotaderodap"/>
          <w:color w:val="000000"/>
        </w:rPr>
        <w:footnoteReference w:id="379"/>
      </w:r>
      <w:r>
        <w:rPr>
          <w:color w:val="000000"/>
        </w:rPr>
        <w:t>. Na segunda metade do século XX, o pos</w:t>
      </w:r>
      <w:r>
        <w:rPr>
          <w:color w:val="000000"/>
        </w:rPr>
        <w:t>itivismo kelseniano foi muitas vezes atacado porque, em seu formalismo, admitia como jurídica qualquer sistema normativo imposto por um Estado. Todavia, concordamos com António Hespanha</w:t>
      </w:r>
      <w:r>
        <w:rPr>
          <w:color w:val="000000"/>
        </w:rPr>
        <w:fldChar w:fldCharType="begin"/>
      </w:r>
      <w:r>
        <w:rPr>
          <w:color w:val="000000"/>
        </w:rPr>
        <w:instrText xml:space="preserve"> XE "</w:instrText>
      </w:r>
      <w:r>
        <w:rPr>
          <w:smallCaps/>
          <w:color w:val="000000"/>
        </w:rPr>
        <w:instrText xml:space="preserve">Hespanha, </w:instrText>
      </w:r>
      <w:r>
        <w:rPr>
          <w:color w:val="000000"/>
        </w:rPr>
        <w:instrText xml:space="preserve">António" </w:instrText>
      </w:r>
      <w:r>
        <w:rPr>
          <w:color w:val="000000"/>
        </w:rPr>
        <w:fldChar w:fldCharType="end"/>
      </w:r>
      <w:r>
        <w:rPr>
          <w:color w:val="000000"/>
        </w:rPr>
        <w:t xml:space="preserve"> quando afirmou que o sentido mais profundo d</w:t>
      </w:r>
      <w:r>
        <w:rPr>
          <w:color w:val="000000"/>
        </w:rPr>
        <w:t>a teoria pura do direito era "o de constituir um manifesto contra os totalitarismos políticos de seu tempo, que, num sentido ou noutro, procuraram funcionalizar o direito em relação às conveniências do poder, legitimando-o a partir de considerações polític</w:t>
      </w:r>
      <w:r>
        <w:rPr>
          <w:color w:val="000000"/>
        </w:rPr>
        <w:t>as como o domínio de classe (estalinismo) ou as necessidades vitais de uma raça (nacional-socialismo)"</w:t>
      </w:r>
      <w:r>
        <w:rPr>
          <w:rStyle w:val="Refdenotaderodap"/>
          <w:color w:val="000000"/>
        </w:rPr>
        <w:footnoteReference w:id="380"/>
      </w:r>
      <w:r>
        <w:rPr>
          <w:color w:val="000000"/>
        </w:rPr>
        <w:t>. Porém, devemos ressaltar que, embora um dos intuitos de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com a teoria pura do direito fosse evitar o uso da teoria jurídica </w:t>
      </w:r>
      <w:r>
        <w:rPr>
          <w:color w:val="000000"/>
        </w:rPr>
        <w:t>como forma de manipulação ideológica, na América Latina, inclusive no Brasil, o positivismo foi utilizado, especialmente nos períodos ditatoriais, como uma forma de evitar a discussão sobre a legitimidade do direito positivo e, assim, como um elemento de r</w:t>
      </w:r>
      <w:r>
        <w:rPr>
          <w:color w:val="000000"/>
        </w:rPr>
        <w:t xml:space="preserve">eforço da ideologia conservadora dominante. </w:t>
      </w:r>
    </w:p>
    <w:p w14:paraId="2FE5914E" w14:textId="77777777" w:rsidR="00000000" w:rsidRDefault="009C2669">
      <w:pPr>
        <w:rPr>
          <w:color w:val="000000"/>
        </w:rPr>
      </w:pPr>
      <w:r>
        <w:rPr>
          <w:color w:val="000000"/>
        </w:rPr>
        <w:t>Na Europa continental e na América Latina, enquanto as correntes do positivismo sociológico não tiveram grande penetração, a teoria pura do direito foi amplamente reconhecida, o que contribuiu para que, nesses p</w:t>
      </w:r>
      <w:r>
        <w:rPr>
          <w:color w:val="000000"/>
        </w:rPr>
        <w:t>aíses, o normativismo positivista consolidasse sua posição como teoria jurídica hegemônica. Dessa forma, quando um jurista brasileiro fala positivismo jurídico, ele quase sempre está fazendo referência ao positivismo normativista e não ao positivismo socio</w:t>
      </w:r>
      <w:r>
        <w:rPr>
          <w:color w:val="000000"/>
        </w:rPr>
        <w:t>lógico. Apesar da hegemonia conquistada pelo positivismo normativista nos países de tradição romano-germânica, essa posição foi duramente criticada, especialmente a partir de meados do século, sendo vários os juristas que recusam os pressupostos de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e defendem que a ciência do direito deve trilhar outros caminhos.</w:t>
      </w:r>
    </w:p>
    <w:p w14:paraId="15042E1D" w14:textId="77777777" w:rsidR="00000000" w:rsidRDefault="009C2669">
      <w:pPr>
        <w:pStyle w:val="Ttulo2"/>
        <w:rPr>
          <w:color w:val="000000"/>
        </w:rPr>
      </w:pPr>
      <w:bookmarkStart w:id="828" w:name="_Ref500148013"/>
      <w:bookmarkStart w:id="829" w:name="_Hlt500221766"/>
      <w:bookmarkStart w:id="830" w:name="_Toc501724823"/>
      <w:bookmarkStart w:id="831" w:name="_Toc504884276"/>
      <w:bookmarkEnd w:id="829"/>
      <w:r>
        <w:rPr>
          <w:color w:val="000000"/>
        </w:rPr>
        <w:lastRenderedPageBreak/>
        <w:t>Crise do positivismo</w:t>
      </w:r>
      <w:bookmarkEnd w:id="828"/>
      <w:r>
        <w:rPr>
          <w:color w:val="000000"/>
        </w:rPr>
        <w:t xml:space="preserve"> jurídico</w:t>
      </w:r>
      <w:bookmarkEnd w:id="830"/>
      <w:bookmarkEnd w:id="831"/>
    </w:p>
    <w:p w14:paraId="5C69BAAB" w14:textId="77777777" w:rsidR="00000000" w:rsidRDefault="009C2669">
      <w:pPr>
        <w:rPr>
          <w:color w:val="000000"/>
        </w:rPr>
      </w:pPr>
      <w:r>
        <w:rPr>
          <w:color w:val="000000"/>
        </w:rPr>
        <w:t>Como visto neste capítulo, o positivismo era a teoria jurídica que se mostrava mais adequada aos princípios que inspiraram as revoluções bu</w:t>
      </w:r>
      <w:r>
        <w:rPr>
          <w:color w:val="000000"/>
        </w:rPr>
        <w:t>rguesas</w:t>
      </w:r>
      <w:r>
        <w:rPr>
          <w:color w:val="000000"/>
        </w:rPr>
        <w:fldChar w:fldCharType="begin"/>
      </w:r>
      <w:r>
        <w:rPr>
          <w:color w:val="000000"/>
        </w:rPr>
        <w:instrText xml:space="preserve"> XE "Revoluções burguesas" \f"x" </w:instrText>
      </w:r>
      <w:r>
        <w:rPr>
          <w:color w:val="000000"/>
        </w:rPr>
        <w:fldChar w:fldCharType="end"/>
      </w:r>
      <w:r>
        <w:rPr>
          <w:color w:val="000000"/>
        </w:rPr>
        <w:t>. Assim, não é sem motivo que ele foi a principal corrente jurídica nos países democráticos durante o século XIX e manteve essa posição até os dias de hoje. Todavia, apesar de sua posição hegemônica, desde o início</w:t>
      </w:r>
      <w:r>
        <w:rPr>
          <w:color w:val="000000"/>
        </w:rPr>
        <w:t xml:space="preserve"> do século XX, o positivismo vem sofrendo muitas críticas e conquistando número cada vez maior de opositores. </w:t>
      </w:r>
    </w:p>
    <w:p w14:paraId="5F2B0B6F" w14:textId="77777777" w:rsidR="00000000" w:rsidRDefault="009C2669">
      <w:pPr>
        <w:rPr>
          <w:color w:val="000000"/>
        </w:rPr>
      </w:pPr>
      <w:r>
        <w:rPr>
          <w:color w:val="000000"/>
        </w:rPr>
        <w:t>Ao contrário do século XIX, que foi marcado por um grande otimismo e crença nas ciências</w:t>
      </w:r>
      <w:r>
        <w:rPr>
          <w:rStyle w:val="Refdenotaderodap"/>
          <w:color w:val="000000"/>
        </w:rPr>
        <w:footnoteReference w:id="381"/>
      </w:r>
      <w:r>
        <w:rPr>
          <w:color w:val="000000"/>
        </w:rPr>
        <w:t>, o início do século XX foi um momento de profundo cetic</w:t>
      </w:r>
      <w:r>
        <w:rPr>
          <w:color w:val="000000"/>
        </w:rPr>
        <w:t>ismo, frente a uma realidade marcada por revoluções, por duas guerras mundiais e por totalitarismos de vários matizes (nazismo, fascismo, franquismo etc.).</w:t>
      </w:r>
      <w:r>
        <w:rPr>
          <w:rStyle w:val="Refdenotaderodap"/>
          <w:color w:val="000000"/>
        </w:rPr>
        <w:footnoteReference w:id="382"/>
      </w:r>
      <w:r>
        <w:rPr>
          <w:color w:val="000000"/>
        </w:rPr>
        <w:t xml:space="preserve"> Frente a fatores dessa natureza, a primeira metade desse século viu a antiga ligação entre positivi</w:t>
      </w:r>
      <w:r>
        <w:rPr>
          <w:color w:val="000000"/>
        </w:rPr>
        <w:t>smo e democracia perder gradualmente sua força, à medida que os governos totalitários passaram a utilizar o positivismo como sua principal doutrina jurídica. Assim, a exigência de obediência ao direito positivo começou a ser vista com outros olhos quando a</w:t>
      </w:r>
      <w:r>
        <w:rPr>
          <w:color w:val="000000"/>
        </w:rPr>
        <w:t>s leis impostas por certos Estados eram manifestamente antidemocráticas. A eleição de Hitler</w:t>
      </w:r>
      <w:r>
        <w:rPr>
          <w:color w:val="000000"/>
        </w:rPr>
        <w:fldChar w:fldCharType="begin"/>
      </w:r>
      <w:r>
        <w:rPr>
          <w:color w:val="000000"/>
        </w:rPr>
        <w:instrText xml:space="preserve"> XE "</w:instrText>
      </w:r>
      <w:r>
        <w:rPr>
          <w:smallCaps/>
          <w:color w:val="000000"/>
        </w:rPr>
        <w:instrText>Hitler</w:instrText>
      </w:r>
      <w:r>
        <w:rPr>
          <w:color w:val="000000"/>
        </w:rPr>
        <w:instrText xml:space="preserve">, Adolf" </w:instrText>
      </w:r>
      <w:r>
        <w:rPr>
          <w:color w:val="000000"/>
        </w:rPr>
        <w:fldChar w:fldCharType="end"/>
      </w:r>
      <w:r>
        <w:rPr>
          <w:color w:val="000000"/>
        </w:rPr>
        <w:t xml:space="preserve"> pelo voto popular colocou em xeque a antiga noção de que, para assegurar a democracia, bastava a garantia de eleições para os cargos legislat</w:t>
      </w:r>
      <w:r>
        <w:rPr>
          <w:color w:val="000000"/>
        </w:rPr>
        <w:t xml:space="preserve">ivos e executivos. Percebeu-se, então, que o positivismo não era uma doutrina progressista, mas conservadora, pois a sua função era garantir a segurança e a estabilidade do regime político vigente. </w:t>
      </w:r>
    </w:p>
    <w:p w14:paraId="11628EF3" w14:textId="77777777" w:rsidR="00000000" w:rsidRDefault="009C2669">
      <w:pPr>
        <w:rPr>
          <w:color w:val="000000"/>
        </w:rPr>
      </w:pPr>
      <w:r>
        <w:rPr>
          <w:color w:val="000000"/>
        </w:rPr>
        <w:t xml:space="preserve">Tornou-se patente, então, o caráter </w:t>
      </w:r>
      <w:r>
        <w:rPr>
          <w:i/>
          <w:color w:val="000000"/>
        </w:rPr>
        <w:t>formalista</w:t>
      </w:r>
      <w:r>
        <w:rPr>
          <w:i/>
          <w:color w:val="000000"/>
        </w:rPr>
        <w:fldChar w:fldCharType="begin"/>
      </w:r>
      <w:r>
        <w:rPr>
          <w:color w:val="000000"/>
        </w:rPr>
        <w:instrText xml:space="preserve"> XE "Forma</w:instrText>
      </w:r>
      <w:r>
        <w:rPr>
          <w:color w:val="000000"/>
        </w:rPr>
        <w:instrText xml:space="preserve">lismo" \f"x" </w:instrText>
      </w:r>
      <w:r>
        <w:rPr>
          <w:i/>
          <w:color w:val="000000"/>
        </w:rPr>
        <w:fldChar w:fldCharType="end"/>
      </w:r>
      <w:r>
        <w:rPr>
          <w:i/>
          <w:color w:val="000000"/>
        </w:rPr>
        <w:t xml:space="preserve"> </w:t>
      </w:r>
      <w:r>
        <w:rPr>
          <w:color w:val="000000"/>
        </w:rPr>
        <w:t xml:space="preserve">dessa corrente jurídica: ao contrário do jusnaturalismo, que entendia que uma norma era jurídica pelo seu </w:t>
      </w:r>
      <w:r>
        <w:rPr>
          <w:i/>
          <w:color w:val="000000"/>
        </w:rPr>
        <w:t xml:space="preserve">conteúdo </w:t>
      </w:r>
      <w:r>
        <w:rPr>
          <w:color w:val="000000"/>
        </w:rPr>
        <w:t xml:space="preserve">de justiça, o positivismo admitia ser jurídica qualquer norma </w:t>
      </w:r>
      <w:r>
        <w:rPr>
          <w:i/>
          <w:color w:val="000000"/>
        </w:rPr>
        <w:t xml:space="preserve">formalmente </w:t>
      </w:r>
      <w:r>
        <w:rPr>
          <w:color w:val="000000"/>
        </w:rPr>
        <w:t>reconhecida pela autoridade política dominante. Assi</w:t>
      </w:r>
      <w:r>
        <w:rPr>
          <w:color w:val="000000"/>
        </w:rPr>
        <w:t xml:space="preserve">m, enquanto os jusnaturalistas exigiam que o direito fosse composto por normas justas, os positivistas consideravam jurídica qualquer norma que fosse reconhecida pelo Estado. </w:t>
      </w:r>
    </w:p>
    <w:p w14:paraId="0D12A9CB" w14:textId="77777777" w:rsidR="00000000" w:rsidRDefault="009C2669">
      <w:pPr>
        <w:rPr>
          <w:color w:val="000000"/>
        </w:rPr>
      </w:pPr>
      <w:r>
        <w:rPr>
          <w:color w:val="000000"/>
        </w:rPr>
        <w:t>Na medida em que os positivistas</w:t>
      </w:r>
      <w:r>
        <w:rPr>
          <w:color w:val="000000"/>
        </w:rPr>
        <w:fldChar w:fldCharType="begin"/>
      </w:r>
      <w:r>
        <w:rPr>
          <w:color w:val="000000"/>
        </w:rPr>
        <w:instrText xml:space="preserve"> XE "Positivismo jurídico: formalismo" \f"x" </w:instrText>
      </w:r>
      <w:r>
        <w:rPr>
          <w:color w:val="000000"/>
        </w:rPr>
        <w:fldChar w:fldCharType="end"/>
      </w:r>
      <w:r>
        <w:rPr>
          <w:color w:val="000000"/>
        </w:rPr>
        <w:t xml:space="preserve"> </w:t>
      </w:r>
      <w:r>
        <w:rPr>
          <w:color w:val="000000"/>
        </w:rPr>
        <w:t>não podiam questionar a justiça ou a legitimidade das normas estatais, verificou-se que o positivismo poderia ser utilizado por qualquer tipo de organização política, mesmo as mais despóticas e autoritárias. Além disso, como as teorias jusnaturalistas havi</w:t>
      </w:r>
      <w:r>
        <w:rPr>
          <w:color w:val="000000"/>
        </w:rPr>
        <w:t>am sido praticamente abandonadas pelo senso comum dos juristas, desde meados do século XIX, os juízes já não mais podiam deixar de aplicar leis injustas com base em referências a um direito natural. Com isso, deixou-se de lado o conceito jurídico tradicion</w:t>
      </w:r>
      <w:r>
        <w:rPr>
          <w:color w:val="000000"/>
        </w:rPr>
        <w:t xml:space="preserve">almente usado para questionar as leis injustas (o direito natural), mas a nova teoria dominante não construiu nenhum instrumento que ocupasse esse lugar. </w:t>
      </w:r>
    </w:p>
    <w:p w14:paraId="200875FD" w14:textId="77777777" w:rsidR="00000000" w:rsidRDefault="009C2669">
      <w:pPr>
        <w:rPr>
          <w:color w:val="000000"/>
        </w:rPr>
      </w:pPr>
      <w:r>
        <w:rPr>
          <w:color w:val="000000"/>
        </w:rPr>
        <w:t>A soma desses fatores fez com que, em meados do século, um grande número de juristas passasse a ligar</w:t>
      </w:r>
      <w:r>
        <w:rPr>
          <w:color w:val="000000"/>
        </w:rPr>
        <w:t xml:space="preserve"> a idéia de positivismo à de totalitarismo, muito mais que à de democracia. Esse tipo de visão, potencializada pelos traumas da Segunda Guerra Mundial, gerou uma reação tão forte às idéias positivistas que, a partir de 1945, não é incomum falar-se em </w:t>
      </w:r>
      <w:r>
        <w:rPr>
          <w:i/>
          <w:color w:val="000000"/>
        </w:rPr>
        <w:t>crise</w:t>
      </w:r>
      <w:r>
        <w:rPr>
          <w:i/>
          <w:color w:val="000000"/>
        </w:rPr>
        <w:t xml:space="preserve"> do positivismo</w:t>
      </w:r>
      <w:r>
        <w:rPr>
          <w:i/>
          <w:color w:val="000000"/>
        </w:rPr>
        <w:fldChar w:fldCharType="begin"/>
      </w:r>
      <w:r>
        <w:rPr>
          <w:color w:val="000000"/>
        </w:rPr>
        <w:instrText xml:space="preserve"> XE "Positivismo jurídico: crise do positivismo" \f"x" </w:instrText>
      </w:r>
      <w:r>
        <w:rPr>
          <w:i/>
          <w:color w:val="000000"/>
        </w:rPr>
        <w:fldChar w:fldCharType="end"/>
      </w:r>
      <w:r>
        <w:rPr>
          <w:color w:val="000000"/>
        </w:rPr>
        <w:t>. Uma das primeiras vozes a levantar-se contra o positivismo foi a do alemão Gustav Radbruch</w:t>
      </w:r>
      <w:r>
        <w:rPr>
          <w:color w:val="000000"/>
        </w:rPr>
        <w:fldChar w:fldCharType="begin"/>
      </w:r>
      <w:r>
        <w:rPr>
          <w:color w:val="000000"/>
        </w:rPr>
        <w:instrText xml:space="preserve"> XE "</w:instrText>
      </w:r>
      <w:r>
        <w:rPr>
          <w:smallCaps/>
          <w:color w:val="000000"/>
        </w:rPr>
        <w:instrText xml:space="preserve">Radbruch, </w:instrText>
      </w:r>
      <w:r>
        <w:rPr>
          <w:color w:val="000000"/>
        </w:rPr>
        <w:instrText xml:space="preserve">Gustav" </w:instrText>
      </w:r>
      <w:r>
        <w:rPr>
          <w:color w:val="000000"/>
        </w:rPr>
        <w:fldChar w:fldCharType="end"/>
      </w:r>
      <w:r>
        <w:rPr>
          <w:color w:val="000000"/>
        </w:rPr>
        <w:t>, que, no dia em que findou a Segunda Grande Guerra, dirigiu aos es</w:t>
      </w:r>
      <w:r>
        <w:rPr>
          <w:color w:val="000000"/>
        </w:rPr>
        <w:t xml:space="preserve">tudantes da universidade de Heidelberg os célebres </w:t>
      </w:r>
      <w:r>
        <w:rPr>
          <w:i/>
          <w:color w:val="000000"/>
        </w:rPr>
        <w:t>Cinco minutos de filosofia do direito</w:t>
      </w:r>
      <w:r>
        <w:rPr>
          <w:color w:val="000000"/>
        </w:rPr>
        <w:t xml:space="preserve">, um comunicado em que afirmava que o positivismo "deixou sem defesa o povo e os juristas contra as leis mais arbitrárias, </w:t>
      </w:r>
      <w:r>
        <w:rPr>
          <w:color w:val="000000"/>
        </w:rPr>
        <w:lastRenderedPageBreak/>
        <w:t>mais cruéis e mais criminosas"</w:t>
      </w:r>
      <w:r>
        <w:rPr>
          <w:rStyle w:val="Refdenotaderodap"/>
          <w:color w:val="000000"/>
        </w:rPr>
        <w:footnoteReference w:id="383"/>
      </w:r>
      <w:r>
        <w:rPr>
          <w:color w:val="000000"/>
        </w:rPr>
        <w:t xml:space="preserve">. Essa reação </w:t>
      </w:r>
      <w:r>
        <w:rPr>
          <w:color w:val="000000"/>
        </w:rPr>
        <w:t>contra o positivismo assumiu tal dimensão que a crise passou a ser expressamente reconhecida até mesmo por positivistas de primeira grandeza, como o italiano Norberto Bobbio</w:t>
      </w:r>
      <w:r>
        <w:rPr>
          <w:color w:val="000000"/>
        </w:rPr>
        <w:fldChar w:fldCharType="begin"/>
      </w:r>
      <w:r>
        <w:rPr>
          <w:color w:val="000000"/>
        </w:rPr>
        <w:instrText xml:space="preserve"> XE "</w:instrText>
      </w:r>
      <w:r>
        <w:rPr>
          <w:smallCaps/>
          <w:color w:val="000000"/>
        </w:rPr>
        <w:instrText>Bobbio</w:instrText>
      </w:r>
      <w:r>
        <w:rPr>
          <w:color w:val="000000"/>
        </w:rPr>
        <w:instrText xml:space="preserve">, Norberto" </w:instrText>
      </w:r>
      <w:r>
        <w:rPr>
          <w:color w:val="000000"/>
        </w:rPr>
        <w:fldChar w:fldCharType="end"/>
      </w:r>
      <w:r>
        <w:rPr>
          <w:color w:val="000000"/>
        </w:rPr>
        <w:t>, que afirmou, em 1966:</w:t>
      </w:r>
    </w:p>
    <w:p w14:paraId="7FA328F2" w14:textId="77777777" w:rsidR="00000000" w:rsidRDefault="009C2669">
      <w:pPr>
        <w:pStyle w:val="cit"/>
        <w:rPr>
          <w:color w:val="000000"/>
        </w:rPr>
      </w:pPr>
      <w:r>
        <w:rPr>
          <w:color w:val="000000"/>
        </w:rPr>
        <w:t xml:space="preserve"> Admito que o positivismo está em </w:t>
      </w:r>
      <w:r>
        <w:rPr>
          <w:color w:val="000000"/>
        </w:rPr>
        <w:t>crise, não apenas como ideologia e como teoria, como eu mesmo já havia admitido, mas também como modo de tratar o direito. Comecei dizendo que o positivismo nasceu como decisão científica. Permitam-me reconhecer agora que, por trás dessa eleição ou decisão</w:t>
      </w:r>
      <w:r>
        <w:rPr>
          <w:color w:val="000000"/>
        </w:rPr>
        <w:t xml:space="preserve"> científica, se esconde uma decisão política. Politicamente, o positivismo supõe uma aceitação do </w:t>
      </w:r>
      <w:r>
        <w:rPr>
          <w:i/>
          <w:color w:val="000000"/>
        </w:rPr>
        <w:t>status quo</w:t>
      </w:r>
      <w:r>
        <w:rPr>
          <w:color w:val="000000"/>
        </w:rPr>
        <w:t>, e, como todas as decisões, está sujeito a sofrer os altos e baixos da história. [...] Dessa forma, a concepção positivista resulta boa ou má, segu</w:t>
      </w:r>
      <w:r>
        <w:rPr>
          <w:color w:val="000000"/>
        </w:rPr>
        <w:t>ndo se considere boa ou má a situação a conservar.</w:t>
      </w:r>
      <w:r>
        <w:rPr>
          <w:rStyle w:val="Refdenotaderodap"/>
          <w:color w:val="000000"/>
        </w:rPr>
        <w:footnoteReference w:id="384"/>
      </w:r>
    </w:p>
    <w:p w14:paraId="3166DB67" w14:textId="77777777" w:rsidR="00000000" w:rsidRDefault="009C2669">
      <w:pPr>
        <w:pStyle w:val="Ttulo3"/>
        <w:rPr>
          <w:color w:val="000000"/>
        </w:rPr>
      </w:pPr>
      <w:bookmarkStart w:id="832" w:name="_Toc501724824"/>
      <w:bookmarkStart w:id="833" w:name="_Toc504884277"/>
      <w:r>
        <w:rPr>
          <w:color w:val="000000"/>
        </w:rPr>
        <w:t>Renascimento do jusnaturalismo</w:t>
      </w:r>
      <w:bookmarkEnd w:id="832"/>
      <w:bookmarkEnd w:id="833"/>
      <w:r>
        <w:rPr>
          <w:color w:val="000000"/>
        </w:rPr>
        <w:fldChar w:fldCharType="begin"/>
      </w:r>
      <w:r>
        <w:rPr>
          <w:color w:val="000000"/>
        </w:rPr>
        <w:instrText xml:space="preserve"> XE "Jusnaturalismo: renascimento" \f"x" </w:instrText>
      </w:r>
      <w:r>
        <w:rPr>
          <w:color w:val="000000"/>
        </w:rPr>
        <w:fldChar w:fldCharType="end"/>
      </w:r>
    </w:p>
    <w:p w14:paraId="51FBD243" w14:textId="77777777" w:rsidR="00000000" w:rsidRDefault="009C2669">
      <w:pPr>
        <w:rPr>
          <w:color w:val="000000"/>
        </w:rPr>
      </w:pPr>
      <w:r>
        <w:rPr>
          <w:color w:val="000000"/>
        </w:rPr>
        <w:t>Como vimos no ponto anterior, os vários totalitarismos que proliferaram na Europa na primeira metade do século XX causaram um imen</w:t>
      </w:r>
      <w:r>
        <w:rPr>
          <w:color w:val="000000"/>
        </w:rPr>
        <w:t>so desencanto em relação ao positivismo e sua concepção de que os juristas deveriam aplicar a lei, sem questionar a sua justiça ou legitimidade. Essa reação foi tão forte que, no segundo pós-guerra, vários juristas de peso voltaram a defender o naturalismo</w:t>
      </w:r>
      <w:r>
        <w:rPr>
          <w:color w:val="000000"/>
        </w:rPr>
        <w:t xml:space="preserve"> jurídico, chegando-se a falar em um renascimento das correntes filosóficas jusnaturalistas</w:t>
      </w:r>
      <w:r>
        <w:rPr>
          <w:i/>
          <w:color w:val="000000"/>
        </w:rPr>
        <w:fldChar w:fldCharType="begin"/>
      </w:r>
      <w:r>
        <w:rPr>
          <w:color w:val="000000"/>
        </w:rPr>
        <w:instrText xml:space="preserve"> XE "Jusnaturalismo: renascimento do” \f"x" </w:instrText>
      </w:r>
      <w:r>
        <w:rPr>
          <w:i/>
          <w:color w:val="000000"/>
        </w:rPr>
        <w:fldChar w:fldCharType="end"/>
      </w:r>
      <w:r>
        <w:rPr>
          <w:color w:val="000000"/>
        </w:rPr>
        <w:t>. Um dos principais positivistas que se converteram ao jusnaturalismo foi Gustav Radbruch</w:t>
      </w:r>
      <w:r>
        <w:rPr>
          <w:color w:val="000000"/>
        </w:rPr>
        <w:fldChar w:fldCharType="begin"/>
      </w:r>
      <w:r>
        <w:rPr>
          <w:color w:val="000000"/>
        </w:rPr>
        <w:instrText xml:space="preserve"> XE "</w:instrText>
      </w:r>
      <w:r>
        <w:rPr>
          <w:smallCaps/>
          <w:color w:val="000000"/>
        </w:rPr>
        <w:instrText xml:space="preserve">Radbruch, </w:instrText>
      </w:r>
      <w:r>
        <w:rPr>
          <w:color w:val="000000"/>
        </w:rPr>
        <w:instrText xml:space="preserve">Gustav" </w:instrText>
      </w:r>
      <w:r>
        <w:rPr>
          <w:color w:val="000000"/>
        </w:rPr>
        <w:fldChar w:fldCharType="end"/>
      </w:r>
      <w:r>
        <w:rPr>
          <w:color w:val="000000"/>
        </w:rPr>
        <w:t>, que</w:t>
      </w:r>
      <w:r>
        <w:rPr>
          <w:color w:val="000000"/>
        </w:rPr>
        <w:t xml:space="preserve"> escreveu, no segundo minuto de filosofia, que quando as leis "arbitrariamente concedem ou negam a certos homens os direitos naturais da pessoa humana, então carecerão tais leis de qualquer validade, o povo não lhes deverá obediência, e os juristas deverão</w:t>
      </w:r>
      <w:r>
        <w:rPr>
          <w:color w:val="000000"/>
        </w:rPr>
        <w:t xml:space="preserve"> ser os primeiros a recusar-lhes o caráter de jurídicas.</w:t>
      </w:r>
      <w:r>
        <w:rPr>
          <w:rStyle w:val="Refdenotaderodap"/>
          <w:color w:val="000000"/>
        </w:rPr>
        <w:footnoteReference w:id="385"/>
      </w:r>
      <w:r>
        <w:rPr>
          <w:color w:val="000000"/>
        </w:rPr>
        <w:t xml:space="preserve">  Também no Brasil esse renascimento teve sua influência, sendo dessa mesma época o seguinte trecho, de autoria de Vicente Ráo</w:t>
      </w:r>
      <w:r>
        <w:rPr>
          <w:color w:val="000000"/>
        </w:rPr>
        <w:fldChar w:fldCharType="begin"/>
      </w:r>
      <w:r>
        <w:rPr>
          <w:color w:val="000000"/>
        </w:rPr>
        <w:instrText xml:space="preserve"> XE "</w:instrText>
      </w:r>
      <w:r>
        <w:rPr>
          <w:smallCaps/>
          <w:color w:val="000000"/>
        </w:rPr>
        <w:instrText xml:space="preserve">Ráo, </w:instrText>
      </w:r>
      <w:r>
        <w:rPr>
          <w:color w:val="000000"/>
        </w:rPr>
        <w:instrText xml:space="preserve">Vicente" </w:instrText>
      </w:r>
      <w:r>
        <w:rPr>
          <w:color w:val="000000"/>
        </w:rPr>
        <w:fldChar w:fldCharType="end"/>
      </w:r>
      <w:r>
        <w:rPr>
          <w:color w:val="000000"/>
        </w:rPr>
        <w:t>, um dos mais importantes jusfilósofos brasileiros:</w:t>
      </w:r>
    </w:p>
    <w:p w14:paraId="44BE37FF" w14:textId="77777777" w:rsidR="00000000" w:rsidRDefault="009C2669">
      <w:pPr>
        <w:pStyle w:val="cit"/>
        <w:rPr>
          <w:color w:val="000000"/>
        </w:rPr>
      </w:pPr>
      <w:r>
        <w:rPr>
          <w:color w:val="000000"/>
        </w:rPr>
        <w:t xml:space="preserve">Acima dessas concepções particulares, uma concepção geral do direito existe, que a todos os povos se impõe, não pela força da coerção material, mas pela força própria dos princípios supremos </w:t>
      </w:r>
      <w:r>
        <w:rPr>
          <w:i/>
          <w:color w:val="000000"/>
        </w:rPr>
        <w:t xml:space="preserve">universais </w:t>
      </w:r>
      <w:r>
        <w:rPr>
          <w:color w:val="000000"/>
        </w:rPr>
        <w:t xml:space="preserve">e </w:t>
      </w:r>
      <w:r>
        <w:rPr>
          <w:i/>
          <w:color w:val="000000"/>
        </w:rPr>
        <w:t>necessários</w:t>
      </w:r>
      <w:r>
        <w:rPr>
          <w:color w:val="000000"/>
        </w:rPr>
        <w:t xml:space="preserve"> dos quais resulta, princípios estes iner</w:t>
      </w:r>
      <w:r>
        <w:rPr>
          <w:color w:val="000000"/>
        </w:rPr>
        <w:t>entes à natureza do homem, havido como ser social dotado, ao mesmo tempo, de vida física, de razão e de consciência. [...] A razão extrai e declara os princípios gerais que do concurso de tais elementos resultam e, pois, da natureza humana</w:t>
      </w:r>
      <w:r>
        <w:rPr>
          <w:color w:val="000000"/>
        </w:rPr>
        <w:fldChar w:fldCharType="begin"/>
      </w:r>
      <w:r>
        <w:rPr>
          <w:color w:val="000000"/>
        </w:rPr>
        <w:instrText xml:space="preserve"> XE "Natureza hu</w:instrText>
      </w:r>
      <w:r>
        <w:rPr>
          <w:color w:val="000000"/>
        </w:rPr>
        <w:instrText xml:space="preserve">mana" \f"x" </w:instrText>
      </w:r>
      <w:r>
        <w:rPr>
          <w:color w:val="000000"/>
        </w:rPr>
        <w:fldChar w:fldCharType="end"/>
      </w:r>
      <w:r>
        <w:rPr>
          <w:color w:val="000000"/>
        </w:rPr>
        <w:t xml:space="preserve"> decorrem; mas, nesta e não naquela se encontra o fundamento do direito natural, que não é um superdireito, mas: um conjunto de princípios supremos, universais e necessários, que, extraídos da natureza humana</w:t>
      </w:r>
      <w:r>
        <w:rPr>
          <w:color w:val="000000"/>
        </w:rPr>
        <w:fldChar w:fldCharType="begin"/>
      </w:r>
      <w:r>
        <w:rPr>
          <w:color w:val="000000"/>
        </w:rPr>
        <w:instrText xml:space="preserve"> XE "Natureza humana" \f"x" </w:instrText>
      </w:r>
      <w:r>
        <w:rPr>
          <w:color w:val="000000"/>
        </w:rPr>
        <w:fldChar w:fldCharType="end"/>
      </w:r>
      <w:r>
        <w:rPr>
          <w:color w:val="000000"/>
        </w:rPr>
        <w:t xml:space="preserve"> pela</w:t>
      </w:r>
      <w:r>
        <w:rPr>
          <w:color w:val="000000"/>
        </w:rPr>
        <w:t xml:space="preserve"> razão, ora inspiram o direito positivo, ora por este direito são imediatamente aplicados, quando definem os direitos fundamentais do homem.</w:t>
      </w:r>
      <w:r>
        <w:rPr>
          <w:rStyle w:val="Refdenotaderodap"/>
          <w:color w:val="000000"/>
        </w:rPr>
        <w:footnoteReference w:id="386"/>
      </w:r>
    </w:p>
    <w:p w14:paraId="5076FB71" w14:textId="77777777" w:rsidR="00000000" w:rsidRDefault="009C2669">
      <w:pPr>
        <w:rPr>
          <w:color w:val="000000"/>
        </w:rPr>
      </w:pPr>
      <w:r>
        <w:rPr>
          <w:color w:val="000000"/>
        </w:rPr>
        <w:t>Nessa época, porém, contrariamente ao que defendia Ráo</w:t>
      </w:r>
      <w:r>
        <w:rPr>
          <w:color w:val="000000"/>
        </w:rPr>
        <w:fldChar w:fldCharType="begin"/>
      </w:r>
      <w:r>
        <w:rPr>
          <w:color w:val="000000"/>
        </w:rPr>
        <w:instrText xml:space="preserve"> XE "</w:instrText>
      </w:r>
      <w:r>
        <w:rPr>
          <w:smallCaps/>
          <w:color w:val="000000"/>
        </w:rPr>
        <w:instrText xml:space="preserve">Ráo, </w:instrText>
      </w:r>
      <w:r>
        <w:rPr>
          <w:color w:val="000000"/>
        </w:rPr>
        <w:instrText xml:space="preserve">Vicente" </w:instrText>
      </w:r>
      <w:r>
        <w:rPr>
          <w:color w:val="000000"/>
        </w:rPr>
        <w:fldChar w:fldCharType="end"/>
      </w:r>
      <w:r>
        <w:rPr>
          <w:color w:val="000000"/>
        </w:rPr>
        <w:t xml:space="preserve">, a crítica historicista fazia com que </w:t>
      </w:r>
      <w:r>
        <w:rPr>
          <w:color w:val="000000"/>
        </w:rPr>
        <w:t>fosse muito difícil aceitar a existência de um direito natural imutável, universal e necessário nos moldes clássicos. Assim, a maioria dos juristas que se ligaram a esse processo de reabilitação do jusnaturalismo admitiam, tal como Stammler</w:t>
      </w:r>
      <w:r>
        <w:rPr>
          <w:color w:val="000000"/>
        </w:rPr>
        <w:fldChar w:fldCharType="begin"/>
      </w:r>
      <w:r>
        <w:rPr>
          <w:color w:val="000000"/>
        </w:rPr>
        <w:instrText xml:space="preserve"> XE "</w:instrText>
      </w:r>
      <w:r>
        <w:rPr>
          <w:smallCaps/>
          <w:color w:val="000000"/>
        </w:rPr>
        <w:instrText xml:space="preserve">Stammler, </w:instrText>
      </w:r>
      <w:r>
        <w:rPr>
          <w:color w:val="000000"/>
        </w:rPr>
        <w:instrText xml:space="preserve">Rudolf " </w:instrText>
      </w:r>
      <w:r>
        <w:rPr>
          <w:color w:val="000000"/>
        </w:rPr>
        <w:fldChar w:fldCharType="end"/>
      </w:r>
      <w:r>
        <w:rPr>
          <w:color w:val="000000"/>
        </w:rPr>
        <w:t>, que o direito natural não era universal e imutável, mas particular de uma cultura em um dado momento histórico. A idéia de natureza humana</w:t>
      </w:r>
      <w:r>
        <w:rPr>
          <w:color w:val="000000"/>
        </w:rPr>
        <w:fldChar w:fldCharType="begin"/>
      </w:r>
      <w:r>
        <w:rPr>
          <w:color w:val="000000"/>
        </w:rPr>
        <w:instrText xml:space="preserve"> XE "Natureza humana" \f"x" </w:instrText>
      </w:r>
      <w:r>
        <w:rPr>
          <w:color w:val="000000"/>
        </w:rPr>
        <w:fldChar w:fldCharType="end"/>
      </w:r>
      <w:r>
        <w:rPr>
          <w:color w:val="000000"/>
        </w:rPr>
        <w:t xml:space="preserve"> como fonte de direitos e obrigações estava (e ainda está) presente no senso</w:t>
      </w:r>
      <w:r>
        <w:rPr>
          <w:color w:val="000000"/>
        </w:rPr>
        <w:t xml:space="preserve"> comum, mesmo que se </w:t>
      </w:r>
      <w:r>
        <w:rPr>
          <w:color w:val="000000"/>
        </w:rPr>
        <w:lastRenderedPageBreak/>
        <w:t xml:space="preserve">reconheça que ela varia no tempo e no espaço. O senso comum ainda está pronto a aceitar limites impostos ao poder legislativo do Estado com fundamento em valores de moralidade e justiça. Entretanto, é certo que os órgãos do Estado não </w:t>
      </w:r>
      <w:r>
        <w:rPr>
          <w:color w:val="000000"/>
        </w:rPr>
        <w:t>reconhecem validade a esse tipo de argumentação e que os seus tribunais não utilizam o direito natural como um critério para o julgamento dos processos.</w:t>
      </w:r>
    </w:p>
    <w:p w14:paraId="7F98F4AA" w14:textId="77777777" w:rsidR="00000000" w:rsidRDefault="009C2669">
      <w:pPr>
        <w:rPr>
          <w:color w:val="000000"/>
        </w:rPr>
      </w:pPr>
      <w:r>
        <w:rPr>
          <w:color w:val="000000"/>
        </w:rPr>
        <w:t>Todavia, o apelo ao direito natural continua sendo um forte argumento quando se trata de fundamentar um</w:t>
      </w:r>
      <w:r>
        <w:rPr>
          <w:color w:val="000000"/>
        </w:rPr>
        <w:t>a oposição ao Estado. As revoluções normalmente se consideram legítimas porque são feitas na defesa de direitos naturais como a vida, a liberdade, a propriedade ou a resistência a governos injustos, arbitrários e opressores. Esses argumentos funcionam como</w:t>
      </w:r>
      <w:r>
        <w:rPr>
          <w:color w:val="000000"/>
        </w:rPr>
        <w:t xml:space="preserve"> fonte de legitimidade dos ataques à ordem jurídica e política vigente. Entretanto, no momento em que a revolução é vitoriosa, outra ordem jurídica se implanta e tais argumentos são novamente colocados de lado e rejeitados pela nova ordem.</w:t>
      </w:r>
    </w:p>
    <w:p w14:paraId="29EF1D10" w14:textId="77777777" w:rsidR="00000000" w:rsidRDefault="009C2669">
      <w:pPr>
        <w:rPr>
          <w:color w:val="000000"/>
        </w:rPr>
      </w:pPr>
      <w:r>
        <w:rPr>
          <w:color w:val="000000"/>
        </w:rPr>
        <w:t>Devemos deixar c</w:t>
      </w:r>
      <w:r>
        <w:rPr>
          <w:color w:val="000000"/>
        </w:rPr>
        <w:t>laro, contudo, que o jusnaturalismo não prega um abandono das normas positivas, antes o reforça. O direito natural é um complemento: estabelece limites ao poder do Estado, mas sem contestar a sua autoridade para instituir o direito positivo. Dessa forma, e</w:t>
      </w:r>
      <w:r>
        <w:rPr>
          <w:color w:val="000000"/>
        </w:rPr>
        <w:t xml:space="preserve">mbora defendam alguns pontos de vista antagônicos, o jusnaturalista e o positivista estarão de acordo na grande maioria dos casos. Percebemos, assim, que as referências ao direito natural surgem quando se busca atribuir a certos valores sociais o </w:t>
      </w:r>
      <w:r>
        <w:rPr>
          <w:i/>
          <w:color w:val="000000"/>
        </w:rPr>
        <w:t xml:space="preserve">status </w:t>
      </w:r>
      <w:r>
        <w:rPr>
          <w:color w:val="000000"/>
        </w:rPr>
        <w:t>de</w:t>
      </w:r>
      <w:r>
        <w:rPr>
          <w:color w:val="000000"/>
        </w:rPr>
        <w:t xml:space="preserve"> norma jurídica suprapositiva, normalmente com o objetivo de negar a validade de uma regra ou ordem jurídica positiva. Contudo, esse movimento de retorno ao jusnaturalismo não demorou a desvanecer-se, cedendo espaço a novas teorias críticas, que buscavam s</w:t>
      </w:r>
      <w:r>
        <w:rPr>
          <w:color w:val="000000"/>
        </w:rPr>
        <w:t>uperar os problemas do positivismo sem retornar às dificuldades inerentes ao naturalismo</w:t>
      </w:r>
      <w:r>
        <w:rPr>
          <w:rStyle w:val="Refdenotaderodap"/>
          <w:color w:val="000000"/>
        </w:rPr>
        <w:footnoteReference w:id="387"/>
      </w:r>
      <w:r>
        <w:rPr>
          <w:color w:val="000000"/>
        </w:rPr>
        <w:t>.</w:t>
      </w:r>
    </w:p>
    <w:p w14:paraId="553AB9AA" w14:textId="77777777" w:rsidR="00000000" w:rsidRDefault="009C2669">
      <w:pPr>
        <w:rPr>
          <w:color w:val="000000"/>
        </w:rPr>
      </w:pPr>
      <w:r>
        <w:rPr>
          <w:color w:val="000000"/>
        </w:rPr>
        <w:t>Entretanto, mesmo nos dias atuais há juristas adeptos de um jusnaturalismo nos moldes tradicionais, como é o caso do brasileiro Paulo Nader</w:t>
      </w:r>
      <w:r>
        <w:rPr>
          <w:color w:val="000000"/>
        </w:rPr>
        <w:fldChar w:fldCharType="begin"/>
      </w:r>
      <w:r>
        <w:rPr>
          <w:color w:val="000000"/>
        </w:rPr>
        <w:instrText xml:space="preserve"> XE "</w:instrText>
      </w:r>
      <w:r>
        <w:rPr>
          <w:smallCaps/>
          <w:color w:val="000000"/>
        </w:rPr>
        <w:instrText xml:space="preserve">Nader, </w:instrText>
      </w:r>
      <w:r>
        <w:rPr>
          <w:color w:val="000000"/>
        </w:rPr>
        <w:instrText xml:space="preserve">Paulo" </w:instrText>
      </w:r>
      <w:r>
        <w:rPr>
          <w:color w:val="000000"/>
        </w:rPr>
        <w:fldChar w:fldCharType="end"/>
      </w:r>
      <w:r>
        <w:rPr>
          <w:color w:val="000000"/>
        </w:rPr>
        <w:t>, que</w:t>
      </w:r>
      <w:r>
        <w:rPr>
          <w:color w:val="000000"/>
        </w:rPr>
        <w:t xml:space="preserve"> afirma a existência do direito natural e argumenta que "o reconhecimento da existência de uma justiça absoluta, que não varia no tempo e no espaço, revela-se decorrência lógica e necessária da admissão do direito natural. Como este é eterno, imutável e un</w:t>
      </w:r>
      <w:r>
        <w:rPr>
          <w:color w:val="000000"/>
        </w:rPr>
        <w:t>iversal em seus princípios, a justiça absoluta, alimentando-se nesses princípios será a medida pela qual se irá atribuir 'a cada um o que é seu'."</w:t>
      </w:r>
      <w:r>
        <w:rPr>
          <w:rStyle w:val="Refdenotaderodap"/>
          <w:color w:val="000000"/>
        </w:rPr>
        <w:footnoteReference w:id="388"/>
      </w:r>
      <w:r>
        <w:rPr>
          <w:color w:val="000000"/>
        </w:rPr>
        <w:t xml:space="preserve"> Porém, mesmo havendo juristas nacionais que ainda defendem o jusnaturalismo clássico, a oposição entre direi</w:t>
      </w:r>
      <w:r>
        <w:rPr>
          <w:color w:val="000000"/>
        </w:rPr>
        <w:t>to positivo e direito natural</w:t>
      </w:r>
      <w:bookmarkStart w:id="834" w:name="_Hlt474053591"/>
      <w:bookmarkEnd w:id="834"/>
      <w:r>
        <w:rPr>
          <w:color w:val="000000"/>
        </w:rPr>
        <w:t>, que estava no centro das discussões jurídicas do início do século XX, já não mais ocupa um lugar de tanto destaque. O único ponto em que as idéias jusnaturalistas ainda possuem uma importância razoável é o tema dos direitos h</w:t>
      </w:r>
      <w:r>
        <w:rPr>
          <w:color w:val="000000"/>
        </w:rPr>
        <w:t>umanos, vistos como direitos inerentes à pessoa humana. Dessa forma, mesmo que o segundo pós-guerra tenha assistido a uma espécie de renascimento do jusnaturalismo, tal movimento não teve continuidade, sendo que a maioria dos juristas atuais busca desenvol</w:t>
      </w:r>
      <w:r>
        <w:rPr>
          <w:color w:val="000000"/>
        </w:rPr>
        <w:t>ver teorias que opõem-se, simultaneamente, tanto ao positivismo jurídico quanto ao jusnaturalismo.</w:t>
      </w:r>
    </w:p>
    <w:p w14:paraId="48F19A34" w14:textId="77777777" w:rsidR="00000000" w:rsidRDefault="009C2669">
      <w:pPr>
        <w:pStyle w:val="Ttulo3"/>
        <w:rPr>
          <w:color w:val="000000"/>
        </w:rPr>
      </w:pPr>
      <w:bookmarkStart w:id="835" w:name="_Hlt500221771"/>
      <w:bookmarkStart w:id="836" w:name="_Toc501724825"/>
      <w:bookmarkStart w:id="837" w:name="_Toc504884278"/>
      <w:bookmarkEnd w:id="835"/>
      <w:r>
        <w:rPr>
          <w:color w:val="000000"/>
        </w:rPr>
        <w:lastRenderedPageBreak/>
        <w:t>A busca do equilíbrio entre zetética</w:t>
      </w:r>
      <w:r>
        <w:rPr>
          <w:color w:val="000000"/>
        </w:rPr>
        <w:fldChar w:fldCharType="begin"/>
      </w:r>
      <w:r>
        <w:rPr>
          <w:color w:val="000000"/>
        </w:rPr>
        <w:instrText xml:space="preserve"> XE "Zetética" \f"x" </w:instrText>
      </w:r>
      <w:r>
        <w:rPr>
          <w:color w:val="000000"/>
        </w:rPr>
        <w:fldChar w:fldCharType="end"/>
      </w:r>
      <w:r>
        <w:rPr>
          <w:color w:val="000000"/>
        </w:rPr>
        <w:t xml:space="preserve"> e dogmática</w:t>
      </w:r>
      <w:bookmarkEnd w:id="836"/>
      <w:bookmarkEnd w:id="837"/>
      <w:r>
        <w:rPr>
          <w:color w:val="000000"/>
        </w:rPr>
        <w:fldChar w:fldCharType="begin"/>
      </w:r>
      <w:r>
        <w:rPr>
          <w:color w:val="000000"/>
        </w:rPr>
        <w:instrText xml:space="preserve"> XE "Dogmática" \f"x" </w:instrText>
      </w:r>
      <w:r>
        <w:rPr>
          <w:color w:val="000000"/>
        </w:rPr>
        <w:fldChar w:fldCharType="end"/>
      </w:r>
    </w:p>
    <w:p w14:paraId="77B5A8DC" w14:textId="77777777" w:rsidR="00000000" w:rsidRDefault="009C2669">
      <w:pPr>
        <w:rPr>
          <w:color w:val="000000"/>
        </w:rPr>
      </w:pPr>
      <w:r>
        <w:rPr>
          <w:color w:val="000000"/>
        </w:rPr>
        <w:t>Toda teoria jurídica deve combinar dois elementos, um descrit</w:t>
      </w:r>
      <w:r>
        <w:rPr>
          <w:color w:val="000000"/>
        </w:rPr>
        <w:t xml:space="preserve">ivo e outro prescritivo, de forma a ser tanto uma teoria </w:t>
      </w:r>
      <w:r>
        <w:rPr>
          <w:i/>
          <w:color w:val="000000"/>
        </w:rPr>
        <w:t>sobre</w:t>
      </w:r>
      <w:r>
        <w:rPr>
          <w:color w:val="000000"/>
        </w:rPr>
        <w:t xml:space="preserve"> uma certa realidade quanto uma teoria </w:t>
      </w:r>
      <w:r>
        <w:rPr>
          <w:i/>
          <w:color w:val="000000"/>
        </w:rPr>
        <w:t>para</w:t>
      </w:r>
      <w:r>
        <w:rPr>
          <w:color w:val="000000"/>
        </w:rPr>
        <w:t xml:space="preserve"> essa mesma realidade. Ela não deve ser apenas um sistema de conhecimentos abstratos, mas um conjunto de conhecimentos voltados para uma prática adequa</w:t>
      </w:r>
      <w:r>
        <w:rPr>
          <w:color w:val="000000"/>
        </w:rPr>
        <w:t>da. Em outras palavras, ao mesmo tempo que uma teoria jurídica precisa descrever um certo conjunto de fenômenos, também deve ela oferecer uma orientação adequada para a atividade jurídica, proporcionando uma adequada combinação entre os enfoques zetético (</w:t>
      </w:r>
      <w:r>
        <w:rPr>
          <w:color w:val="000000"/>
        </w:rPr>
        <w:t>descritivo) e dogmático (prescritivo).</w:t>
      </w:r>
    </w:p>
    <w:p w14:paraId="0F1BF650" w14:textId="77777777" w:rsidR="00000000" w:rsidRDefault="009C2669">
      <w:pPr>
        <w:rPr>
          <w:color w:val="000000"/>
        </w:rPr>
      </w:pPr>
      <w:r>
        <w:rPr>
          <w:color w:val="000000"/>
        </w:rPr>
        <w:t>Uma perspectiva meramente descritiva da ciência do direito não nos parece um enfoque consistente, especialmente porque lhe falta a própria possibilidade de construir um conceito adequado do seu objeto. Além disso, ser</w:t>
      </w:r>
      <w:r>
        <w:rPr>
          <w:color w:val="000000"/>
        </w:rPr>
        <w:t>ia ingenuidade perseguir uma concepção teórica unicamente descritiva, na medida em que a mera definição do que se deve entender por direito já implica uma tomada de posição valorativa, ou seja, uma manifestação do caráter normativo da teoria. Ao mesmo temp</w:t>
      </w:r>
      <w:r>
        <w:rPr>
          <w:color w:val="000000"/>
        </w:rPr>
        <w:t>o, parece-nos inadequada uma teoria simplesmente normativa, que busque orientar a realidade mas não se preocupe devidamente em fundamentar essa orientação em uma descrição adequada dos fenômenos jurídicos. Uma teoria como essa tenderia a produzir conceitos</w:t>
      </w:r>
      <w:r>
        <w:rPr>
          <w:color w:val="000000"/>
        </w:rPr>
        <w:t xml:space="preserve"> jurídicos </w:t>
      </w:r>
      <w:r>
        <w:rPr>
          <w:i/>
          <w:color w:val="000000"/>
        </w:rPr>
        <w:t>a priori</w:t>
      </w:r>
      <w:r>
        <w:rPr>
          <w:color w:val="000000"/>
        </w:rPr>
        <w:t xml:space="preserve">, a partir dos quais seria construída uma dogmática jurídica cada vez mais distante da realidade e que, justamente por causa desse distanciamento, não seria capaz de oferecer uma orientação adequada à atividade prática dos juristas. </w:t>
      </w:r>
    </w:p>
    <w:p w14:paraId="3EC50E3D" w14:textId="77777777" w:rsidR="00000000" w:rsidRDefault="009C2669">
      <w:pPr>
        <w:rPr>
          <w:color w:val="000000"/>
        </w:rPr>
      </w:pPr>
      <w:r>
        <w:rPr>
          <w:color w:val="000000"/>
        </w:rPr>
        <w:t>Acr</w:t>
      </w:r>
      <w:r>
        <w:rPr>
          <w:color w:val="000000"/>
        </w:rPr>
        <w:t>editamos, pois, que toda teoria jurídica deve buscar uma harmonia entre essas duas pretensões. Deve assumir expressamente o seu aspecto normativo, admitindo claramente as posições valorativas que a compõem e buscando servir como uma orientação adequada par</w:t>
      </w:r>
      <w:r>
        <w:rPr>
          <w:color w:val="000000"/>
        </w:rPr>
        <w:t xml:space="preserve">a o desenvolvimento do direito. Contudo, essa orientação deve ser construída com base em uma descrição consistente da realidade, em vez de fundar-se em conceitos jurídicos </w:t>
      </w:r>
      <w:r>
        <w:rPr>
          <w:i/>
          <w:color w:val="000000"/>
        </w:rPr>
        <w:t>a priori</w:t>
      </w:r>
      <w:r>
        <w:rPr>
          <w:color w:val="000000"/>
        </w:rPr>
        <w:t xml:space="preserve">, os quais tendem a conduzir-nos a uma idealização exagerada. Consideramos, </w:t>
      </w:r>
      <w:r>
        <w:rPr>
          <w:color w:val="000000"/>
        </w:rPr>
        <w:t>portanto, que uma boa descrição é pré-requisito necessário para que se desenvolva uma orientação consistente.</w:t>
      </w:r>
    </w:p>
    <w:p w14:paraId="28C01653" w14:textId="77777777" w:rsidR="00000000" w:rsidRDefault="009C2669">
      <w:pPr>
        <w:rPr>
          <w:color w:val="000000"/>
        </w:rPr>
      </w:pPr>
      <w:r>
        <w:rPr>
          <w:color w:val="000000"/>
        </w:rPr>
        <w:t>As correntes positivistas tendem a concentrar suas atenções em apenas um desses pólos. Por um lado, o positivismo sociológico</w:t>
      </w:r>
      <w:r>
        <w:rPr>
          <w:color w:val="000000"/>
        </w:rPr>
        <w:fldChar w:fldCharType="begin"/>
      </w:r>
      <w:r>
        <w:rPr>
          <w:color w:val="000000"/>
        </w:rPr>
        <w:instrText xml:space="preserve"> XE "Positivismo jur</w:instrText>
      </w:r>
      <w:r>
        <w:rPr>
          <w:color w:val="000000"/>
        </w:rPr>
        <w:instrText xml:space="preserve">ídico: positivismo sociológico" \f"x" </w:instrText>
      </w:r>
      <w:r>
        <w:rPr>
          <w:color w:val="000000"/>
        </w:rPr>
        <w:fldChar w:fldCharType="end"/>
      </w:r>
      <w:r>
        <w:rPr>
          <w:color w:val="000000"/>
        </w:rPr>
        <w:t xml:space="preserve"> do começo do século privilegiou apenas o elemento descritivo, reduzindo o estudo do direito à descrição de fenômenos sociais. Essa redução do direito ao fato</w:t>
      </w:r>
      <w:r>
        <w:rPr>
          <w:rStyle w:val="Refdenotaderodap"/>
          <w:color w:val="000000"/>
        </w:rPr>
        <w:footnoteReference w:id="389"/>
      </w:r>
      <w:r>
        <w:rPr>
          <w:color w:val="000000"/>
        </w:rPr>
        <w:t xml:space="preserve"> foi um dos pontos mais criticados das teorias sociológica</w:t>
      </w:r>
      <w:r>
        <w:rPr>
          <w:color w:val="000000"/>
        </w:rPr>
        <w:t>s, sendo que uma das análises mais aprofundadas sobre esse problema foi realizada por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w:t>
      </w:r>
      <w:r>
        <w:rPr>
          <w:rStyle w:val="Refdenotaderodap"/>
          <w:color w:val="000000"/>
        </w:rPr>
        <w:footnoteReference w:id="390"/>
      </w:r>
      <w:r>
        <w:rPr>
          <w:color w:val="000000"/>
        </w:rPr>
        <w:t xml:space="preserve"> Todavia,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incorre na mesma dificuldade, na medida em que a teoria pura do direito limita-se a </w:t>
      </w:r>
      <w:r>
        <w:rPr>
          <w:i/>
          <w:color w:val="000000"/>
        </w:rPr>
        <w:t xml:space="preserve">descrever </w:t>
      </w:r>
      <w:r>
        <w:rPr>
          <w:color w:val="000000"/>
        </w:rPr>
        <w:t>o direito</w:t>
      </w:r>
      <w:r>
        <w:rPr>
          <w:color w:val="000000"/>
        </w:rPr>
        <w:t xml:space="preserve"> positivo</w:t>
      </w:r>
      <w:r>
        <w:rPr>
          <w:rStyle w:val="Refdenotaderodap"/>
          <w:color w:val="000000"/>
        </w:rPr>
        <w:footnoteReference w:id="391"/>
      </w:r>
      <w:r>
        <w:rPr>
          <w:color w:val="000000"/>
        </w:rPr>
        <w:t>.</w:t>
      </w:r>
    </w:p>
    <w:p w14:paraId="6C2531A9" w14:textId="77777777" w:rsidR="00000000" w:rsidRDefault="009C2669">
      <w:pPr>
        <w:rPr>
          <w:color w:val="000000"/>
        </w:rPr>
      </w:pPr>
      <w:r>
        <w:rPr>
          <w:color w:val="000000"/>
        </w:rPr>
        <w:lastRenderedPageBreak/>
        <w:t>Por outro lado, várias correntes positivistas, especialmente aquelas que promovem a continuação das teorias positivistas do século XIX, conferem pequena atenção à descrição da atividade efetiva dos juristas. Contentam-se essas correntes com uma</w:t>
      </w:r>
      <w:r>
        <w:rPr>
          <w:color w:val="000000"/>
        </w:rPr>
        <w:t xml:space="preserve"> descrição idealizada dos fenômenos jurídicos, a qual é feita com base em conceitos tais como a separação absoluta de poderes, a negação do aspecto criativo da atividade judicial e a pressuposição de que a atividade legislativa é sempre fruto uma escolha r</w:t>
      </w:r>
      <w:r>
        <w:rPr>
          <w:color w:val="000000"/>
        </w:rPr>
        <w:t>acional voltada à garantia do interesse público. Mas como são essas as teorias positivistas que permanecem na base do senso comum, temos hoje uma dogmática jurídica bastante desenvolvida, mas problemática, porque fundada em uma descrição por demais idealiz</w:t>
      </w:r>
      <w:r>
        <w:rPr>
          <w:color w:val="000000"/>
        </w:rPr>
        <w:t>ada da atividade judicial. Essa polarização começou a ser contestada na primeira metade do século XX, mas as teorias que desenvolviam tal perspectiva somente se consolidaram após a Segunda Guerra Mundial. Foi apenas nesse momento que apareceram teorias que</w:t>
      </w:r>
      <w:r>
        <w:rPr>
          <w:color w:val="000000"/>
        </w:rPr>
        <w:t xml:space="preserve"> pretendiam oferecer uma concepção alternativa ao positivismo normativista, sem propor uma volta ao jusnaturalismo.</w:t>
      </w:r>
    </w:p>
    <w:p w14:paraId="69EF137B" w14:textId="77777777" w:rsidR="00000000" w:rsidRDefault="009C2669">
      <w:pPr>
        <w:pStyle w:val="Ttulo2"/>
        <w:rPr>
          <w:color w:val="000000"/>
        </w:rPr>
      </w:pPr>
      <w:bookmarkStart w:id="838" w:name="_Toc501724826"/>
      <w:bookmarkStart w:id="839" w:name="_Toc504884279"/>
      <w:r>
        <w:rPr>
          <w:color w:val="000000"/>
        </w:rPr>
        <w:t>Realismo jurídico</w:t>
      </w:r>
      <w:bookmarkEnd w:id="838"/>
      <w:bookmarkEnd w:id="839"/>
      <w:r>
        <w:rPr>
          <w:color w:val="000000"/>
        </w:rPr>
        <w:fldChar w:fldCharType="begin"/>
      </w:r>
      <w:r>
        <w:rPr>
          <w:color w:val="000000"/>
        </w:rPr>
        <w:instrText xml:space="preserve"> XE "Realismo jurídico" \f"x" </w:instrText>
      </w:r>
      <w:r>
        <w:rPr>
          <w:color w:val="000000"/>
        </w:rPr>
        <w:fldChar w:fldCharType="end"/>
      </w:r>
    </w:p>
    <w:p w14:paraId="13CB55E4" w14:textId="77777777" w:rsidR="00000000" w:rsidRDefault="009C2669">
      <w:pPr>
        <w:rPr>
          <w:color w:val="000000"/>
        </w:rPr>
      </w:pPr>
      <w:r>
        <w:rPr>
          <w:color w:val="000000"/>
        </w:rPr>
        <w:t>O realismo jurídico, embora tenha sido formulado inicialmente nos anos 30, teve influência</w:t>
      </w:r>
      <w:r>
        <w:rPr>
          <w:color w:val="000000"/>
        </w:rPr>
        <w:t xml:space="preserve"> crescente a partir de meados do século, quando adquiriu especial importância nos Estados Unidos da América e nos países escandinavos.</w:t>
      </w:r>
      <w:r>
        <w:rPr>
          <w:rStyle w:val="Refdenotaderodap"/>
          <w:color w:val="000000"/>
        </w:rPr>
        <w:footnoteReference w:id="392"/>
      </w:r>
      <w:r>
        <w:rPr>
          <w:color w:val="000000"/>
        </w:rPr>
        <w:t xml:space="preserve"> Segundo essa corrente, o principal equívoco do positivismo tradicional é o seu caráter idealista e formalista, que o lev</w:t>
      </w:r>
      <w:r>
        <w:rPr>
          <w:color w:val="000000"/>
        </w:rPr>
        <w:t xml:space="preserve">ou a reduzir as preocupações dos juristas ao estudo das normas e a esquecer que a realidade jurídica não se limita aos problemas normativos. </w:t>
      </w:r>
    </w:p>
    <w:p w14:paraId="7AAAB722" w14:textId="77777777" w:rsidR="00000000" w:rsidRDefault="009C2669">
      <w:pPr>
        <w:rPr>
          <w:color w:val="000000"/>
        </w:rPr>
      </w:pPr>
      <w:r>
        <w:rPr>
          <w:color w:val="000000"/>
        </w:rPr>
        <w:t>Para corrigir esse equívoco, os realistas propõem-se a estudar o direito como um fato social, considerando que o j</w:t>
      </w:r>
      <w:r>
        <w:rPr>
          <w:color w:val="000000"/>
        </w:rPr>
        <w:t>urista, como qualquer outro cientista, deveria limitar-se ao estudo de fenômenos empiricamente observáveis. Na medida em que se restringem à descrição de realidades empíricas, o realismo jurídico vincula-se ao positivismo sociológico</w:t>
      </w:r>
      <w:r>
        <w:rPr>
          <w:color w:val="000000"/>
        </w:rPr>
        <w:fldChar w:fldCharType="begin"/>
      </w:r>
      <w:r>
        <w:rPr>
          <w:color w:val="000000"/>
        </w:rPr>
        <w:instrText xml:space="preserve"> XE "Positivismo juríd</w:instrText>
      </w:r>
      <w:r>
        <w:rPr>
          <w:color w:val="000000"/>
        </w:rPr>
        <w:instrText xml:space="preserve">ico: positivismo sociológico" \f"x" </w:instrText>
      </w:r>
      <w:r>
        <w:rPr>
          <w:color w:val="000000"/>
        </w:rPr>
        <w:fldChar w:fldCharType="end"/>
      </w:r>
      <w:r>
        <w:rPr>
          <w:color w:val="000000"/>
        </w:rPr>
        <w:t xml:space="preserve"> e opõe-se ao positivismo normativista</w:t>
      </w:r>
      <w:r>
        <w:rPr>
          <w:color w:val="000000"/>
        </w:rPr>
        <w:fldChar w:fldCharType="begin"/>
      </w:r>
      <w:r>
        <w:rPr>
          <w:color w:val="000000"/>
        </w:rPr>
        <w:instrText xml:space="preserve"> XE "Positivismo jurídico: positivismo normativista" \f"x" </w:instrText>
      </w:r>
      <w:r>
        <w:rPr>
          <w:color w:val="000000"/>
        </w:rPr>
        <w:fldChar w:fldCharType="end"/>
      </w:r>
      <w:r>
        <w:rPr>
          <w:color w:val="000000"/>
        </w:rPr>
        <w:t xml:space="preserve">. Seguindo o ideal positivista de ciência, a concepção realista considera que a ciência do direito deveria limitar-se a </w:t>
      </w:r>
      <w:r>
        <w:rPr>
          <w:color w:val="000000"/>
        </w:rPr>
        <w:t xml:space="preserve">descrever os fatos tal qual acontecem (por isso o nome realismo) e explicar a validade das normas jurídicas em termos da sua </w:t>
      </w:r>
      <w:r>
        <w:rPr>
          <w:i/>
          <w:color w:val="000000"/>
        </w:rPr>
        <w:t>efetividade social</w:t>
      </w:r>
      <w:r>
        <w:rPr>
          <w:color w:val="000000"/>
        </w:rPr>
        <w:t>.</w:t>
      </w:r>
    </w:p>
    <w:p w14:paraId="0240931C" w14:textId="77777777" w:rsidR="00000000" w:rsidRDefault="009C2669">
      <w:pPr>
        <w:rPr>
          <w:color w:val="000000"/>
        </w:rPr>
      </w:pPr>
      <w:r>
        <w:rPr>
          <w:color w:val="000000"/>
        </w:rPr>
        <w:t>Duas foram as principais escolas</w:t>
      </w:r>
      <w:r>
        <w:rPr>
          <w:color w:val="000000"/>
        </w:rPr>
        <w:fldChar w:fldCharType="begin"/>
      </w:r>
      <w:r>
        <w:rPr>
          <w:color w:val="000000"/>
        </w:rPr>
        <w:instrText xml:space="preserve"> XE "Realismo jurídico: escola americana" \f"x" </w:instrText>
      </w:r>
      <w:r>
        <w:rPr>
          <w:color w:val="000000"/>
        </w:rPr>
        <w:fldChar w:fldCharType="end"/>
      </w:r>
      <w:r>
        <w:rPr>
          <w:color w:val="000000"/>
        </w:rPr>
        <w:t xml:space="preserve"> realistas que tentaram ofere</w:t>
      </w:r>
      <w:r>
        <w:rPr>
          <w:color w:val="000000"/>
        </w:rPr>
        <w:t>cer uma visão do direito mais próxima da realidade. A norte-americana, inspirada no positivismo sociológico de Oliver Wendell Holmes, teve como defensores mais importantes Jerome Frank</w:t>
      </w:r>
      <w:r>
        <w:rPr>
          <w:color w:val="000000"/>
        </w:rPr>
        <w:fldChar w:fldCharType="begin"/>
      </w:r>
      <w:r>
        <w:rPr>
          <w:color w:val="000000"/>
        </w:rPr>
        <w:instrText xml:space="preserve"> XE "</w:instrText>
      </w:r>
      <w:r>
        <w:rPr>
          <w:smallCaps/>
          <w:color w:val="000000"/>
        </w:rPr>
        <w:instrText>Frank</w:instrText>
      </w:r>
      <w:r>
        <w:rPr>
          <w:color w:val="000000"/>
        </w:rPr>
        <w:instrText xml:space="preserve">, Jerome " </w:instrText>
      </w:r>
      <w:r>
        <w:rPr>
          <w:color w:val="000000"/>
        </w:rPr>
        <w:fldChar w:fldCharType="end"/>
      </w:r>
      <w:r>
        <w:rPr>
          <w:color w:val="000000"/>
        </w:rPr>
        <w:t xml:space="preserve"> e Karl Lewellyn. Essa escola</w:t>
      </w:r>
      <w:r>
        <w:rPr>
          <w:color w:val="000000"/>
        </w:rPr>
        <w:fldChar w:fldCharType="begin"/>
      </w:r>
      <w:r>
        <w:rPr>
          <w:color w:val="000000"/>
        </w:rPr>
        <w:instrText xml:space="preserve"> XE "</w:instrText>
      </w:r>
      <w:r>
        <w:rPr>
          <w:smallCaps/>
          <w:color w:val="000000"/>
        </w:rPr>
        <w:instrText xml:space="preserve">Lewellyn, </w:instrText>
      </w:r>
      <w:r>
        <w:rPr>
          <w:color w:val="000000"/>
        </w:rPr>
        <w:instrText>Karl</w:instrText>
      </w:r>
      <w:r>
        <w:rPr>
          <w:color w:val="000000"/>
        </w:rPr>
        <w:instrText xml:space="preserve"> " </w:instrText>
      </w:r>
      <w:r>
        <w:rPr>
          <w:color w:val="000000"/>
        </w:rPr>
        <w:fldChar w:fldCharType="end"/>
      </w:r>
      <w:r>
        <w:rPr>
          <w:color w:val="000000"/>
        </w:rPr>
        <w:t xml:space="preserve"> tornou-se, em meados do século XX, uma das principais correntes jurídicas dos Estados Unidos e até hoje conserva sua importância. A marca distintiva do realismo norte-americano é a idéia de que a realidade do direito está na atividade judiciária e que</w:t>
      </w:r>
      <w:r>
        <w:rPr>
          <w:color w:val="000000"/>
        </w:rPr>
        <w:t>, portanto, somente podem ser consideradas jurídicas as normas que são efetivamente aplicadas pelos tribunais. Dessa forma, um bom jurista seria aquele capaz de prever, com alto grau de precisão, quais seriam as posturas de um tribunal, frente a uma determ</w:t>
      </w:r>
      <w:r>
        <w:rPr>
          <w:color w:val="000000"/>
        </w:rPr>
        <w:t xml:space="preserve">inada questão jurídica. </w:t>
      </w:r>
    </w:p>
    <w:p w14:paraId="0258411D" w14:textId="77777777" w:rsidR="00000000" w:rsidRDefault="009C2669">
      <w:pPr>
        <w:rPr>
          <w:color w:val="000000"/>
        </w:rPr>
      </w:pPr>
      <w:r>
        <w:rPr>
          <w:color w:val="000000"/>
        </w:rPr>
        <w:t>A segunda escola realista importante foi a escandinava</w:t>
      </w:r>
      <w:r>
        <w:rPr>
          <w:color w:val="000000"/>
        </w:rPr>
        <w:fldChar w:fldCharType="begin"/>
      </w:r>
      <w:r>
        <w:rPr>
          <w:color w:val="000000"/>
        </w:rPr>
        <w:instrText xml:space="preserve"> XE "Realismo jurídico: escola escandinava" \f"x" </w:instrText>
      </w:r>
      <w:r>
        <w:rPr>
          <w:color w:val="000000"/>
        </w:rPr>
        <w:fldChar w:fldCharType="end"/>
      </w:r>
      <w:r>
        <w:rPr>
          <w:color w:val="000000"/>
        </w:rPr>
        <w:t>, que teve como principais representantes, em um primeiro momento, Axel Hägerström</w:t>
      </w:r>
      <w:r>
        <w:rPr>
          <w:color w:val="000000"/>
        </w:rPr>
        <w:fldChar w:fldCharType="begin"/>
      </w:r>
      <w:r>
        <w:rPr>
          <w:color w:val="000000"/>
        </w:rPr>
        <w:instrText xml:space="preserve"> XE "</w:instrText>
      </w:r>
      <w:r>
        <w:rPr>
          <w:smallCaps/>
          <w:color w:val="000000"/>
        </w:rPr>
        <w:instrText>Hägerström</w:instrText>
      </w:r>
      <w:r>
        <w:rPr>
          <w:color w:val="000000"/>
        </w:rPr>
        <w:instrText xml:space="preserve">, Axel" </w:instrText>
      </w:r>
      <w:r>
        <w:rPr>
          <w:color w:val="000000"/>
        </w:rPr>
        <w:fldChar w:fldCharType="end"/>
      </w:r>
      <w:r>
        <w:rPr>
          <w:color w:val="000000"/>
        </w:rPr>
        <w:t xml:space="preserve"> e Karl Olivecrona</w:t>
      </w:r>
      <w:r>
        <w:rPr>
          <w:color w:val="000000"/>
        </w:rPr>
        <w:fldChar w:fldCharType="begin"/>
      </w:r>
      <w:r>
        <w:rPr>
          <w:color w:val="000000"/>
        </w:rPr>
        <w:instrText xml:space="preserve"> XE "</w:instrText>
      </w:r>
      <w:r>
        <w:rPr>
          <w:smallCaps/>
          <w:color w:val="000000"/>
        </w:rPr>
        <w:instrText xml:space="preserve">Olivecrona, </w:instrText>
      </w:r>
      <w:r>
        <w:rPr>
          <w:color w:val="000000"/>
        </w:rPr>
        <w:instrText xml:space="preserve">Karl" </w:instrText>
      </w:r>
      <w:r>
        <w:rPr>
          <w:color w:val="000000"/>
        </w:rPr>
        <w:fldChar w:fldCharType="end"/>
      </w:r>
      <w:r>
        <w:rPr>
          <w:color w:val="000000"/>
        </w:rPr>
        <w:t>. Enquanto o realismo americano considerava que a validade das normas jurídicas decorria da sua efetiva aplicação pelos tribunais, o realismo escandinavo considerava que uma norma era vigente na medida em que aceita pela consciênci</w:t>
      </w:r>
      <w:r>
        <w:rPr>
          <w:color w:val="000000"/>
        </w:rPr>
        <w:t>a popular. Assim, a peculiaridade do realismo escandinavo estava no fundamento psicológico que eles atribuíam à obrigatoriedade das normas. "O fato de uma regra ser também aplicada pelos tribunais é, de acordo com esse ponto de vista, derivado e secundário</w:t>
      </w:r>
      <w:r>
        <w:rPr>
          <w:color w:val="000000"/>
        </w:rPr>
        <w:t xml:space="preserve">, uma </w:t>
      </w:r>
      <w:r>
        <w:rPr>
          <w:color w:val="000000"/>
        </w:rPr>
        <w:lastRenderedPageBreak/>
        <w:t>conseqüência normal da consciência jurídica popular que é, inclusive, determinante das reações do juiz"</w:t>
      </w:r>
      <w:r>
        <w:rPr>
          <w:rStyle w:val="Refdenotaderodap"/>
          <w:color w:val="000000"/>
        </w:rPr>
        <w:footnoteReference w:id="393"/>
      </w:r>
    </w:p>
    <w:p w14:paraId="0EC6A1E6" w14:textId="77777777" w:rsidR="00000000" w:rsidRDefault="009C2669">
      <w:pPr>
        <w:rPr>
          <w:color w:val="000000"/>
        </w:rPr>
      </w:pPr>
      <w:r>
        <w:rPr>
          <w:color w:val="000000"/>
        </w:rPr>
        <w:t>Essas duas correntes realistas encontraram uma síntese no pensamento do dinamarquês Alf Ross</w:t>
      </w:r>
      <w:r>
        <w:rPr>
          <w:color w:val="000000"/>
        </w:rPr>
        <w:fldChar w:fldCharType="begin"/>
      </w:r>
      <w:r>
        <w:rPr>
          <w:color w:val="000000"/>
        </w:rPr>
        <w:instrText xml:space="preserve"> XE "</w:instrText>
      </w:r>
      <w:r>
        <w:rPr>
          <w:smallCaps/>
          <w:color w:val="000000"/>
        </w:rPr>
        <w:instrText xml:space="preserve">Ross, </w:instrText>
      </w:r>
      <w:r>
        <w:rPr>
          <w:color w:val="000000"/>
        </w:rPr>
        <w:instrText xml:space="preserve">Alf" </w:instrText>
      </w:r>
      <w:r>
        <w:rPr>
          <w:color w:val="000000"/>
        </w:rPr>
        <w:fldChar w:fldCharType="end"/>
      </w:r>
      <w:r>
        <w:rPr>
          <w:color w:val="000000"/>
        </w:rPr>
        <w:t xml:space="preserve">, que em sua obra </w:t>
      </w:r>
      <w:r>
        <w:rPr>
          <w:i/>
          <w:color w:val="000000"/>
        </w:rPr>
        <w:t>Direito e justiça</w:t>
      </w:r>
      <w:r>
        <w:rPr>
          <w:rStyle w:val="Refdenotaderodap"/>
          <w:color w:val="000000"/>
        </w:rPr>
        <w:footnoteReference w:id="394"/>
      </w:r>
      <w:r>
        <w:rPr>
          <w:color w:val="000000"/>
        </w:rPr>
        <w:t>, inspirado pelo realismo psicológico escandinavo, criticou a concepção positivista tradicional de que as normas são obrigatórias porque impostas pelo poder do Estado e, inspirado pelo realismo sociológico americano, criticou a idéia de que as normas jurí</w:t>
      </w:r>
      <w:r>
        <w:rPr>
          <w:color w:val="000000"/>
        </w:rPr>
        <w:t>dicas têm como objetivo regular a conduta dos cidadãos. Analisaremos, a seguir, essas duas críticas.</w:t>
      </w:r>
      <w:r>
        <w:rPr>
          <w:rStyle w:val="Refdenotaderodap"/>
          <w:color w:val="000000"/>
        </w:rPr>
        <w:footnoteReference w:id="395"/>
      </w:r>
    </w:p>
    <w:p w14:paraId="753DAD0B" w14:textId="77777777" w:rsidR="00000000" w:rsidRDefault="009C2669">
      <w:pPr>
        <w:pStyle w:val="Ttulo3"/>
        <w:rPr>
          <w:color w:val="000000"/>
        </w:rPr>
      </w:pPr>
      <w:bookmarkStart w:id="840" w:name="_Toc501724827"/>
      <w:bookmarkStart w:id="841" w:name="_Toc504884280"/>
      <w:r>
        <w:rPr>
          <w:color w:val="000000"/>
        </w:rPr>
        <w:t>Crítica realista ao conceito de obrigação jurídica</w:t>
      </w:r>
      <w:bookmarkEnd w:id="840"/>
      <w:bookmarkEnd w:id="841"/>
      <w:r>
        <w:rPr>
          <w:color w:val="000000"/>
        </w:rPr>
        <w:fldChar w:fldCharType="begin"/>
      </w:r>
      <w:r>
        <w:rPr>
          <w:color w:val="000000"/>
        </w:rPr>
        <w:instrText xml:space="preserve"> XE "Obrigação jurídica" \f"x" </w:instrText>
      </w:r>
      <w:r>
        <w:rPr>
          <w:color w:val="000000"/>
        </w:rPr>
        <w:fldChar w:fldCharType="end"/>
      </w:r>
    </w:p>
    <w:p w14:paraId="5A2475ED" w14:textId="77777777" w:rsidR="00000000" w:rsidRDefault="009C2669">
      <w:pPr>
        <w:rPr>
          <w:color w:val="000000"/>
        </w:rPr>
      </w:pPr>
      <w:r>
        <w:rPr>
          <w:color w:val="000000"/>
        </w:rPr>
        <w:t>Contrapondo-se ao idealismo positivista, Alf Ross</w:t>
      </w:r>
      <w:r>
        <w:rPr>
          <w:color w:val="000000"/>
        </w:rPr>
        <w:fldChar w:fldCharType="begin"/>
      </w:r>
      <w:r>
        <w:rPr>
          <w:color w:val="000000"/>
        </w:rPr>
        <w:instrText xml:space="preserve"> XE "</w:instrText>
      </w:r>
      <w:r>
        <w:rPr>
          <w:smallCaps/>
          <w:color w:val="000000"/>
        </w:rPr>
        <w:instrText xml:space="preserve">Ross, </w:instrText>
      </w:r>
      <w:r>
        <w:rPr>
          <w:color w:val="000000"/>
        </w:rPr>
        <w:instrText xml:space="preserve">Alf" </w:instrText>
      </w:r>
      <w:r>
        <w:rPr>
          <w:color w:val="000000"/>
        </w:rPr>
        <w:fldChar w:fldCharType="end"/>
      </w:r>
      <w:r>
        <w:rPr>
          <w:color w:val="000000"/>
        </w:rPr>
        <w:t xml:space="preserve"> co</w:t>
      </w:r>
      <w:r>
        <w:rPr>
          <w:color w:val="000000"/>
        </w:rPr>
        <w:t>nsiderava que o direito não pode criar para uma pessoa a obrigação de praticar um ato. É claro que se pode compelir uma pessoa a realizar certas ações, mediante o uso efetivo da força física ou da ameaça da coação. Todavia, o fato de uma pessoa sentir-se c</w:t>
      </w:r>
      <w:r>
        <w:rPr>
          <w:color w:val="000000"/>
        </w:rPr>
        <w:t xml:space="preserve">ompelida a praticar um ato não significa que ela tem a obrigação de realizá-lo. Quando entregamos a carteira a um ladrão, por exemplo, nós obedecemos a suas ordens, embora não acreditemos ter o </w:t>
      </w:r>
      <w:r>
        <w:rPr>
          <w:i/>
          <w:color w:val="000000"/>
        </w:rPr>
        <w:t xml:space="preserve">dever </w:t>
      </w:r>
      <w:r>
        <w:rPr>
          <w:color w:val="000000"/>
        </w:rPr>
        <w:t>de cumpri-las. Da mesma forma, os realistas entendem que</w:t>
      </w:r>
      <w:r>
        <w:rPr>
          <w:color w:val="000000"/>
        </w:rPr>
        <w:t>, quando obedecemos aos comandos estatais, não cumprimos uma obrigação, mas cedemos a uma ameaça</w:t>
      </w:r>
      <w:r>
        <w:rPr>
          <w:rStyle w:val="Refdenotaderodap"/>
          <w:color w:val="000000"/>
        </w:rPr>
        <w:footnoteReference w:id="396"/>
      </w:r>
      <w:r>
        <w:rPr>
          <w:color w:val="000000"/>
        </w:rPr>
        <w:t xml:space="preserve">. </w:t>
      </w:r>
    </w:p>
    <w:p w14:paraId="43CCE156" w14:textId="77777777" w:rsidR="00000000" w:rsidRDefault="009C2669">
      <w:pPr>
        <w:rPr>
          <w:color w:val="000000"/>
        </w:rPr>
      </w:pPr>
      <w:r>
        <w:rPr>
          <w:color w:val="000000"/>
        </w:rPr>
        <w:t>Os jusnaturalistas consideravam que o direito positivo era obrigatório porque fundado em um direito natural, cuja validade se fundava na própria natureza da</w:t>
      </w:r>
      <w:r>
        <w:rPr>
          <w:color w:val="000000"/>
        </w:rPr>
        <w:t>s coisas</w:t>
      </w:r>
      <w:r>
        <w:rPr>
          <w:color w:val="000000"/>
        </w:rPr>
        <w:fldChar w:fldCharType="begin"/>
      </w:r>
      <w:r>
        <w:rPr>
          <w:color w:val="000000"/>
        </w:rPr>
        <w:instrText xml:space="preserve"> XE "Natureza das coisas" \f"x" </w:instrText>
      </w:r>
      <w:r>
        <w:rPr>
          <w:color w:val="000000"/>
        </w:rPr>
        <w:fldChar w:fldCharType="end"/>
      </w:r>
      <w:r>
        <w:rPr>
          <w:color w:val="000000"/>
        </w:rPr>
        <w:t xml:space="preserve"> e, dessa forma, o jusnaturalismo tinha uma explicação consistente para justificar a força obrigatória das normas jurídicas. Já o positivismo deixa de lado essa questão, pois considera que o direito positivo é obri</w:t>
      </w:r>
      <w:r>
        <w:rPr>
          <w:color w:val="000000"/>
        </w:rPr>
        <w:t>gatório simplesmente pelo fato de ser vigente. Essa é uma explicação bastante fraca, pois, como ser vigente significa pertencer ao direito positivo, percebe-se que os positivistas criam um círculo vicioso: o direito positivo</w:t>
      </w:r>
      <w:r>
        <w:rPr>
          <w:color w:val="000000"/>
        </w:rPr>
        <w:fldChar w:fldCharType="begin"/>
      </w:r>
      <w:r>
        <w:rPr>
          <w:color w:val="000000"/>
        </w:rPr>
        <w:instrText xml:space="preserve"> XE "Direito: direito positivo"</w:instrText>
      </w:r>
      <w:r>
        <w:rPr>
          <w:color w:val="000000"/>
        </w:rPr>
        <w:instrText xml:space="preserve"> \f"x" </w:instrText>
      </w:r>
      <w:r>
        <w:rPr>
          <w:color w:val="000000"/>
        </w:rPr>
        <w:fldChar w:fldCharType="end"/>
      </w:r>
      <w:r>
        <w:rPr>
          <w:color w:val="000000"/>
        </w:rPr>
        <w:t xml:space="preserve"> é válido simplesmente porque é positivo. Assim, em última análise, o positivismo jurídico não oferece qualquer resposta ao problema da fonte de validade do direito, mas apenas pressupõe que as regras jurídicas vigentes são obrigatórias. Em outras </w:t>
      </w:r>
      <w:r>
        <w:rPr>
          <w:color w:val="000000"/>
        </w:rPr>
        <w:t>palavras, o positivista assume que as normas jurídicas criam direitos e obrigações para as pessoas, mas não explica os motivos dessa crença.</w:t>
      </w:r>
    </w:p>
    <w:p w14:paraId="25ED6AB9" w14:textId="77777777" w:rsidR="00000000" w:rsidRDefault="009C2669">
      <w:pPr>
        <w:rPr>
          <w:color w:val="000000"/>
        </w:rPr>
      </w:pPr>
      <w:r>
        <w:rPr>
          <w:color w:val="000000"/>
        </w:rPr>
        <w:t>Esse posicionamento é severamente criticado pelo realismo jurídico, que nele identifica uma postura idealista frent</w:t>
      </w:r>
      <w:r>
        <w:rPr>
          <w:color w:val="000000"/>
        </w:rPr>
        <w:t>e ao direito. Enquanto o positivista afirma que as normas criam obrigações para as pessoas, o realista considera que as normas jurídicas não criam obrigações, mas apenas impõem sanções, o que não é a mesma coisa. Quando o positivista afirma que a norma cri</w:t>
      </w:r>
      <w:r>
        <w:rPr>
          <w:color w:val="000000"/>
        </w:rPr>
        <w:t>a um dever (por exemplo, a norma que obriga os jovens de 18 anos a prestar serviço militar), ele pressupõe que tal regra tem uma especial força obrigatória, que possibilitaria ao Estado punir os jovens que se furtassem ao alistamento. Já o partidário do re</w:t>
      </w:r>
      <w:r>
        <w:rPr>
          <w:color w:val="000000"/>
        </w:rPr>
        <w:t xml:space="preserve">alismo, analisando a mesma situação, não identificaria qualquer </w:t>
      </w:r>
      <w:r>
        <w:rPr>
          <w:i/>
          <w:color w:val="000000"/>
        </w:rPr>
        <w:t>força vinculativa</w:t>
      </w:r>
      <w:r>
        <w:rPr>
          <w:color w:val="000000"/>
        </w:rPr>
        <w:t>, mas apenas uma reação de medo frente a uma ameaça de punição.</w:t>
      </w:r>
    </w:p>
    <w:p w14:paraId="202403D1" w14:textId="77777777" w:rsidR="00000000" w:rsidRDefault="009C2669">
      <w:pPr>
        <w:rPr>
          <w:color w:val="000000"/>
        </w:rPr>
      </w:pPr>
      <w:r>
        <w:rPr>
          <w:color w:val="000000"/>
        </w:rPr>
        <w:lastRenderedPageBreak/>
        <w:t xml:space="preserve">Por que os jovens devem prestar serviço militar? Diria o positivista: porque há uma lei que os obriga. Diria o </w:t>
      </w:r>
      <w:r>
        <w:rPr>
          <w:color w:val="000000"/>
        </w:rPr>
        <w:t>realista: essa pergunta não faz sentido, pois os jovens não têm a obrigação de se alistarem. Acontece apenas que o Estado ameaçou com uma punição aquelas pessoas que não se comportassem de certa maneira e que a maioria dos jovens, por medo de serem punidos</w:t>
      </w:r>
      <w:r>
        <w:rPr>
          <w:color w:val="000000"/>
        </w:rPr>
        <w:t>, cumpriu a ordem estatal. Entretanto, nada impediria que alguns jovens acreditassem que o alistamento seria um mal tão grande que valeria a pena correr o risco da punição. De toda forma, diriam os realistas, trata-se apenas de um cálculo de custo-benefíci</w:t>
      </w:r>
      <w:r>
        <w:rPr>
          <w:color w:val="000000"/>
        </w:rPr>
        <w:t xml:space="preserve">o frente à possibilidade de punição. </w:t>
      </w:r>
    </w:p>
    <w:p w14:paraId="20B31CC7" w14:textId="77777777" w:rsidR="00000000" w:rsidRDefault="009C2669">
      <w:pPr>
        <w:rPr>
          <w:color w:val="000000"/>
        </w:rPr>
      </w:pPr>
      <w:r>
        <w:rPr>
          <w:color w:val="000000"/>
        </w:rPr>
        <w:t>Como a maioria das pessoas teme a sanção e, por isso, cumpre a ordem estatal, cria-se a noção de que existe aí uma relação de obrigatoriedade. Todavia, o realista tende a ver nesse fato uma mera questão de eficácia: tr</w:t>
      </w:r>
      <w:r>
        <w:rPr>
          <w:color w:val="000000"/>
        </w:rPr>
        <w:t xml:space="preserve">ata-se de uma ordem eficaz, o que não significa que ela se relaciona a uma obrigação válida. A eficácia pode até gerar a ilusão de uma força obrigatória, porém, essa </w:t>
      </w:r>
      <w:r>
        <w:rPr>
          <w:i/>
          <w:color w:val="000000"/>
        </w:rPr>
        <w:t>obrigatoriedade</w:t>
      </w:r>
      <w:r>
        <w:rPr>
          <w:i/>
          <w:color w:val="000000"/>
        </w:rPr>
        <w:fldChar w:fldCharType="begin"/>
      </w:r>
      <w:r>
        <w:rPr>
          <w:color w:val="000000"/>
        </w:rPr>
        <w:instrText xml:space="preserve"> XE "Obrigatoriedade das normas jurídicas" \f"x" </w:instrText>
      </w:r>
      <w:r>
        <w:rPr>
          <w:i/>
          <w:color w:val="000000"/>
        </w:rPr>
        <w:fldChar w:fldCharType="end"/>
      </w:r>
      <w:r>
        <w:rPr>
          <w:i/>
          <w:color w:val="000000"/>
        </w:rPr>
        <w:t xml:space="preserve"> </w:t>
      </w:r>
      <w:r>
        <w:rPr>
          <w:color w:val="000000"/>
        </w:rPr>
        <w:t>das normas é apenas uma</w:t>
      </w:r>
      <w:r>
        <w:rPr>
          <w:color w:val="000000"/>
        </w:rPr>
        <w:t xml:space="preserve"> forma de nos referirmos ao sentimento que nos impele a cumpri-las, seja para escapar das punições, seja porque acreditamos ter um dever moral de observar as normas jurídicas. De toda forma, nós apenas </w:t>
      </w:r>
      <w:r>
        <w:rPr>
          <w:i/>
          <w:color w:val="000000"/>
        </w:rPr>
        <w:t xml:space="preserve">pensamos </w:t>
      </w:r>
      <w:r>
        <w:rPr>
          <w:color w:val="000000"/>
        </w:rPr>
        <w:t xml:space="preserve">que há algo na regra que nos vincula a fazer </w:t>
      </w:r>
      <w:r>
        <w:rPr>
          <w:color w:val="000000"/>
        </w:rPr>
        <w:t>certas coisas, mas isto não passa de uma ilusão, ainda que se trate de uma ilusão socialmente útil</w:t>
      </w:r>
      <w:r>
        <w:rPr>
          <w:rStyle w:val="Refdenotaderodap"/>
          <w:color w:val="000000"/>
        </w:rPr>
        <w:footnoteReference w:id="397"/>
      </w:r>
      <w:r>
        <w:rPr>
          <w:color w:val="000000"/>
        </w:rPr>
        <w:t>. Com essa argumentação, o realismo jurídico acentua o papel ideológico do conceito de obrigação jurídica: trata-se de uma maneira de ocultar, por trás da af</w:t>
      </w:r>
      <w:r>
        <w:rPr>
          <w:color w:val="000000"/>
        </w:rPr>
        <w:t>irmação de que as normas criam direitos e obrigações, o fato de que elas não passam de formas de impor penas aos cidadãos.</w:t>
      </w:r>
    </w:p>
    <w:p w14:paraId="1263CC72" w14:textId="77777777" w:rsidR="00000000" w:rsidRDefault="009C2669">
      <w:pPr>
        <w:pStyle w:val="Ttulo3"/>
        <w:rPr>
          <w:color w:val="000000"/>
        </w:rPr>
      </w:pPr>
      <w:bookmarkStart w:id="842" w:name="_Toc501724828"/>
      <w:bookmarkStart w:id="843" w:name="_Toc504884281"/>
      <w:r>
        <w:rPr>
          <w:color w:val="000000"/>
        </w:rPr>
        <w:t>A quem se dirigem as normas</w:t>
      </w:r>
      <w:r>
        <w:rPr>
          <w:color w:val="000000"/>
        </w:rPr>
        <w:fldChar w:fldCharType="begin"/>
      </w:r>
      <w:r>
        <w:rPr>
          <w:color w:val="000000"/>
        </w:rPr>
        <w:instrText xml:space="preserve"> XE "Norma: destinatários das normas jurídicas" \f"x" </w:instrText>
      </w:r>
      <w:r>
        <w:rPr>
          <w:color w:val="000000"/>
        </w:rPr>
        <w:fldChar w:fldCharType="end"/>
      </w:r>
      <w:r>
        <w:rPr>
          <w:color w:val="000000"/>
        </w:rPr>
        <w:t>?</w:t>
      </w:r>
      <w:bookmarkEnd w:id="842"/>
      <w:bookmarkEnd w:id="843"/>
    </w:p>
    <w:p w14:paraId="19A6F633" w14:textId="77777777" w:rsidR="00000000" w:rsidRDefault="009C2669">
      <w:pPr>
        <w:rPr>
          <w:color w:val="000000"/>
        </w:rPr>
      </w:pPr>
      <w:r>
        <w:rPr>
          <w:color w:val="000000"/>
        </w:rPr>
        <w:t>De acordo com o positivismo, as normas jurídicas</w:t>
      </w:r>
      <w:r>
        <w:rPr>
          <w:color w:val="000000"/>
        </w:rPr>
        <w:t xml:space="preserve"> têm como objetivo fundamental regular a conduta das pessoas e, portanto, os destinatários das regras jurídicas são os cidadãos. Essa visão é contestada por Alf Ross</w:t>
      </w:r>
      <w:r>
        <w:rPr>
          <w:color w:val="000000"/>
        </w:rPr>
        <w:fldChar w:fldCharType="begin"/>
      </w:r>
      <w:r>
        <w:rPr>
          <w:color w:val="000000"/>
        </w:rPr>
        <w:instrText xml:space="preserve"> XE "</w:instrText>
      </w:r>
      <w:r>
        <w:rPr>
          <w:smallCaps/>
          <w:color w:val="000000"/>
        </w:rPr>
        <w:instrText xml:space="preserve">Ross, </w:instrText>
      </w:r>
      <w:r>
        <w:rPr>
          <w:color w:val="000000"/>
        </w:rPr>
        <w:instrText xml:space="preserve">Alf" </w:instrText>
      </w:r>
      <w:r>
        <w:rPr>
          <w:color w:val="000000"/>
        </w:rPr>
        <w:fldChar w:fldCharType="end"/>
      </w:r>
      <w:r>
        <w:rPr>
          <w:color w:val="000000"/>
        </w:rPr>
        <w:t xml:space="preserve"> que, inspirado no realismo norte-americano, considerava que as normas ju</w:t>
      </w:r>
      <w:r>
        <w:rPr>
          <w:color w:val="000000"/>
        </w:rPr>
        <w:t>rídicas não são voltadas às pessoas, mas aos juízes. Por entender que as normas jurídicas são meros estabelecimentos de punições para determinadas condutas, o realismo considera que tais normas não determinam obrigações para os cidadãos, mas apenas determi</w:t>
      </w:r>
      <w:r>
        <w:rPr>
          <w:color w:val="000000"/>
        </w:rPr>
        <w:t>nam os padrões que deverão ser utilizados pelos juízes no julgamento das causas que lhe forem apresentadas. Dessa maneira, em vez de considerar que uma norma vigente é aquela que foi criada de acordo com os ritos estabelecidos na constituição (conceito pos</w:t>
      </w:r>
      <w:r>
        <w:rPr>
          <w:color w:val="000000"/>
        </w:rPr>
        <w:t>itivista de vigência</w:t>
      </w:r>
      <w:r>
        <w:rPr>
          <w:color w:val="000000"/>
        </w:rPr>
        <w:fldChar w:fldCharType="begin"/>
      </w:r>
      <w:r>
        <w:rPr>
          <w:color w:val="000000"/>
        </w:rPr>
        <w:instrText xml:space="preserve"> XE "Vigência" \f"x" </w:instrText>
      </w:r>
      <w:r>
        <w:rPr>
          <w:color w:val="000000"/>
        </w:rPr>
        <w:fldChar w:fldCharType="end"/>
      </w:r>
      <w:r>
        <w:rPr>
          <w:color w:val="000000"/>
        </w:rPr>
        <w:t>), o realismo entende que uma norma torna-se vigente apenas quando é efetivamente aplicada pelos tribunais. Como afirma Alf Ross</w:t>
      </w:r>
      <w:r>
        <w:rPr>
          <w:color w:val="000000"/>
        </w:rPr>
        <w:fldChar w:fldCharType="begin"/>
      </w:r>
      <w:r>
        <w:rPr>
          <w:color w:val="000000"/>
        </w:rPr>
        <w:instrText xml:space="preserve"> XE "</w:instrText>
      </w:r>
      <w:r>
        <w:rPr>
          <w:smallCaps/>
          <w:color w:val="000000"/>
        </w:rPr>
        <w:instrText xml:space="preserve">Ross, </w:instrText>
      </w:r>
      <w:r>
        <w:rPr>
          <w:color w:val="000000"/>
        </w:rPr>
        <w:instrText xml:space="preserve">Alf" </w:instrText>
      </w:r>
      <w:r>
        <w:rPr>
          <w:color w:val="000000"/>
        </w:rPr>
        <w:fldChar w:fldCharType="end"/>
      </w:r>
      <w:r>
        <w:rPr>
          <w:color w:val="000000"/>
        </w:rPr>
        <w:t>:</w:t>
      </w:r>
    </w:p>
    <w:p w14:paraId="353FD2A0" w14:textId="77777777" w:rsidR="00000000" w:rsidRDefault="009C2669">
      <w:pPr>
        <w:pStyle w:val="cit"/>
        <w:rPr>
          <w:color w:val="000000"/>
        </w:rPr>
      </w:pPr>
      <w:r>
        <w:rPr>
          <w:color w:val="000000"/>
        </w:rPr>
        <w:t>Em contraste com as idéias geralmente aceitas, deve ser enfatizad</w:t>
      </w:r>
      <w:r>
        <w:rPr>
          <w:color w:val="000000"/>
        </w:rPr>
        <w:t>o que o direito estabelece normas para o comportamento dos tribunais, e não dos indivíduos. Portanto, a eficácia que condiciona a validade das normas somente pode ser buscada na aplicação judicial do direito, e não na ação do direito entre os particulares.</w:t>
      </w:r>
      <w:r>
        <w:rPr>
          <w:color w:val="000000"/>
        </w:rPr>
        <w:t xml:space="preserve"> Se, por exemplo, o aborto criminoso é proibido, o verdadeiro conteúdo da norma jurídica é uma diretiva ao juiz no sentido de que, em determinados casos, ele deve impor uma pena pelo aborto. O fator decisivo na determinação de que a proibição é uma norma v</w:t>
      </w:r>
      <w:r>
        <w:rPr>
          <w:color w:val="000000"/>
        </w:rPr>
        <w:t>álida está somente no fato de ser ela efetivamente aplicada pelas cortes quando infrações à norma são trazidas à luz e julgadas. Não faz diferença se a população cumpre ou freqüentemente ignora a proibição.</w:t>
      </w:r>
      <w:r>
        <w:rPr>
          <w:rStyle w:val="Refdenotaderodap"/>
          <w:color w:val="000000"/>
        </w:rPr>
        <w:footnoteReference w:id="398"/>
      </w:r>
    </w:p>
    <w:p w14:paraId="6C8024A1" w14:textId="77777777" w:rsidR="00000000" w:rsidRDefault="009C2669">
      <w:pPr>
        <w:rPr>
          <w:color w:val="000000"/>
        </w:rPr>
      </w:pPr>
      <w:r>
        <w:rPr>
          <w:color w:val="000000"/>
        </w:rPr>
        <w:t>O realismo jurídico, portanto, oferece uma forma</w:t>
      </w:r>
      <w:r>
        <w:rPr>
          <w:color w:val="000000"/>
        </w:rPr>
        <w:t xml:space="preserve"> alternativa de se encarar o direito: entendendo que as normas jurídicas estabelecem padrões de julgamento para os juízes (e não padrões de conduta para as pessoas) e considerando que as normas são </w:t>
      </w:r>
      <w:r>
        <w:rPr>
          <w:color w:val="000000"/>
        </w:rPr>
        <w:lastRenderedPageBreak/>
        <w:t>vigentes na medida em que se pode afirmar que os tribunais</w:t>
      </w:r>
      <w:r>
        <w:rPr>
          <w:color w:val="000000"/>
        </w:rPr>
        <w:t xml:space="preserve"> provavelmente a utilizarão como padrão para julgarem os casos que lhes forem apresentados.</w:t>
      </w:r>
    </w:p>
    <w:p w14:paraId="0B0A32E5" w14:textId="77777777" w:rsidR="00000000" w:rsidRDefault="009C2669">
      <w:pPr>
        <w:pStyle w:val="Ttulo3"/>
        <w:rPr>
          <w:color w:val="000000"/>
        </w:rPr>
      </w:pPr>
      <w:bookmarkStart w:id="844" w:name="_Toc501724829"/>
      <w:bookmarkStart w:id="845" w:name="_Toc504884282"/>
      <w:r>
        <w:rPr>
          <w:color w:val="000000"/>
        </w:rPr>
        <w:t>Críticas ao realismo</w:t>
      </w:r>
      <w:bookmarkEnd w:id="844"/>
      <w:bookmarkEnd w:id="845"/>
      <w:r>
        <w:rPr>
          <w:color w:val="000000"/>
        </w:rPr>
        <w:fldChar w:fldCharType="begin"/>
      </w:r>
      <w:r>
        <w:rPr>
          <w:color w:val="000000"/>
        </w:rPr>
        <w:instrText xml:space="preserve"> XE "Realismo jurídico: críticas ao realismo" \f"x" </w:instrText>
      </w:r>
      <w:r>
        <w:rPr>
          <w:color w:val="000000"/>
        </w:rPr>
        <w:fldChar w:fldCharType="end"/>
      </w:r>
    </w:p>
    <w:p w14:paraId="214F3F27" w14:textId="77777777" w:rsidR="00000000" w:rsidRDefault="009C2669">
      <w:pPr>
        <w:rPr>
          <w:color w:val="000000"/>
        </w:rPr>
      </w:pPr>
      <w:r>
        <w:rPr>
          <w:color w:val="000000"/>
        </w:rPr>
        <w:t>Um dos grandes problemas das teorias realistas é que, tal como o positivismo normativista</w:t>
      </w:r>
      <w:r>
        <w:rPr>
          <w:color w:val="000000"/>
        </w:rPr>
        <w:t xml:space="preserve">, elas não oferecem resposta à questão da legitimidade. Na busca de oferecer uma descrição </w:t>
      </w:r>
      <w:r>
        <w:rPr>
          <w:i/>
          <w:color w:val="000000"/>
        </w:rPr>
        <w:t xml:space="preserve">realista </w:t>
      </w:r>
      <w:r>
        <w:rPr>
          <w:color w:val="000000"/>
        </w:rPr>
        <w:t xml:space="preserve">daquilo que ocorre na prática jurídica, não levaram em consideração o fato de que o direito tem a pretensão de ser justo, de não ser apenas uma organização </w:t>
      </w:r>
      <w:r>
        <w:rPr>
          <w:color w:val="000000"/>
        </w:rPr>
        <w:t xml:space="preserve">da sociedade, mas uma organização </w:t>
      </w:r>
      <w:r>
        <w:rPr>
          <w:i/>
          <w:color w:val="000000"/>
        </w:rPr>
        <w:t xml:space="preserve">legítima </w:t>
      </w:r>
      <w:r>
        <w:rPr>
          <w:color w:val="000000"/>
        </w:rPr>
        <w:t>da sociedade. Ao ignorar o problema da legitimidade</w:t>
      </w:r>
      <w:r>
        <w:rPr>
          <w:color w:val="000000"/>
        </w:rPr>
        <w:fldChar w:fldCharType="begin"/>
      </w:r>
      <w:r>
        <w:rPr>
          <w:color w:val="000000"/>
        </w:rPr>
        <w:instrText xml:space="preserve"> XE "Legitimidade" \f"x" </w:instrText>
      </w:r>
      <w:r>
        <w:rPr>
          <w:color w:val="000000"/>
        </w:rPr>
        <w:fldChar w:fldCharType="end"/>
      </w:r>
      <w:r>
        <w:rPr>
          <w:color w:val="000000"/>
        </w:rPr>
        <w:t>, o realismo jurídico caracteriza-se por uma aproximação meramente estratégica do direito. Trata-se de uma perspectiva típica de um obs</w:t>
      </w:r>
      <w:r>
        <w:rPr>
          <w:color w:val="000000"/>
        </w:rPr>
        <w:t xml:space="preserve">ervador externo, que busca tirar o máximo de proveito da situação que a ele se apresenta. </w:t>
      </w:r>
    </w:p>
    <w:p w14:paraId="78368B57" w14:textId="77777777" w:rsidR="00000000" w:rsidRDefault="009C2669">
      <w:pPr>
        <w:rPr>
          <w:color w:val="000000"/>
        </w:rPr>
      </w:pPr>
      <w:r>
        <w:rPr>
          <w:color w:val="000000"/>
        </w:rPr>
        <w:t>Esse enfoque pode até ser útil para quem adote um ponto de vista estratégico, como é o caso dos advogados. Caso um advogado entenda que é jurídica apenas a regra que</w:t>
      </w:r>
      <w:r>
        <w:rPr>
          <w:color w:val="000000"/>
        </w:rPr>
        <w:t xml:space="preserve"> provavelmente será encarada como válida pelos tribunais (venha ela das leis, da jurisprudência da doutrina, do sentimento de justiça, do preconceito dos juízes ou de qualquer outra fonte), pode ele atuar de forma bastante eficiente na prática. Com isso, a</w:t>
      </w:r>
      <w:r>
        <w:rPr>
          <w:color w:val="000000"/>
        </w:rPr>
        <w:t xml:space="preserve"> pergunta sobre a existência de um direito pode converter-se na pergunta sobre a probabilidade de reconhecimento judicial desse direito, sem qualquer prejuízo para a sua atividade. Todavia, isso acontece porque o compromisso do advogado não é com uma soluç</w:t>
      </w:r>
      <w:r>
        <w:rPr>
          <w:color w:val="000000"/>
        </w:rPr>
        <w:t xml:space="preserve">ão justa, mas com uma decisão favorável à parte que defende e, por isso, ele pode ignorar completamente a pretensão de legitimidade do direito e encarar a experiência jurídica como um cálculo de probabilidades. </w:t>
      </w:r>
    </w:p>
    <w:p w14:paraId="5F8C7014" w14:textId="77777777" w:rsidR="00000000" w:rsidRDefault="009C2669">
      <w:pPr>
        <w:rPr>
          <w:color w:val="000000"/>
        </w:rPr>
      </w:pPr>
      <w:r>
        <w:rPr>
          <w:color w:val="000000"/>
        </w:rPr>
        <w:t>No entanto, imaginemos que um juiz busque gu</w:t>
      </w:r>
      <w:r>
        <w:rPr>
          <w:color w:val="000000"/>
        </w:rPr>
        <w:t>iar-se pelas teorias realistas. Se a função do juiz é dar uma solução juridicamente adequada a um conflito, ele não pode adotar uma perspectiva externa, como a do advogado. Enquanto o advogado especula sobre a possível atuação do juiz, o juiz é encarregado</w:t>
      </w:r>
      <w:r>
        <w:rPr>
          <w:color w:val="000000"/>
        </w:rPr>
        <w:t xml:space="preserve"> de tomar a decisão. E quais devem ser os critérios por ele usados para tomar essa decisão? A essa pergunta o realismo não responde adequadamente. Embora os realistas possam afirmar que a maioria dos juízes tende a posicionar-se de determinada forma frente</w:t>
      </w:r>
      <w:r>
        <w:rPr>
          <w:color w:val="000000"/>
        </w:rPr>
        <w:t xml:space="preserve"> a um caso, isso não significa que essa é a solução mais correta.</w:t>
      </w:r>
    </w:p>
    <w:p w14:paraId="29B4A9A0" w14:textId="77777777" w:rsidR="00000000" w:rsidRDefault="009C2669">
      <w:pPr>
        <w:rPr>
          <w:color w:val="000000"/>
        </w:rPr>
      </w:pPr>
      <w:r>
        <w:rPr>
          <w:color w:val="000000"/>
        </w:rPr>
        <w:t xml:space="preserve">Na medida em que o realismo limita-se a </w:t>
      </w:r>
      <w:r>
        <w:rPr>
          <w:i/>
          <w:color w:val="000000"/>
        </w:rPr>
        <w:t xml:space="preserve">descrever </w:t>
      </w:r>
      <w:r>
        <w:rPr>
          <w:color w:val="000000"/>
        </w:rPr>
        <w:t>o direito, o jurista filiado a essa corrente pode conhecer profundamente o modo pelo qual os juízes efetivamente julgam e pode prever com al</w:t>
      </w:r>
      <w:r>
        <w:rPr>
          <w:color w:val="000000"/>
        </w:rPr>
        <w:t xml:space="preserve">ta precisão as decisões de um certo tribunal. Contudo, a teoria realista peca por não atender a uma outra necessidade fundamental de toda concepção jurídica: oferecer padrões adequados para a orientação da atividade prática dos juristas, especialmente dos </w:t>
      </w:r>
      <w:r>
        <w:rPr>
          <w:color w:val="000000"/>
        </w:rPr>
        <w:t>juízes. Dessa forma, tal como o positivismo sociológico do início do século, o realismo não apresenta um equilíbrio razoável entre zetética</w:t>
      </w:r>
      <w:r>
        <w:rPr>
          <w:color w:val="000000"/>
        </w:rPr>
        <w:fldChar w:fldCharType="begin"/>
      </w:r>
      <w:r>
        <w:rPr>
          <w:color w:val="000000"/>
        </w:rPr>
        <w:instrText xml:space="preserve"> XE "Zetética" \f"x" </w:instrText>
      </w:r>
      <w:r>
        <w:rPr>
          <w:color w:val="000000"/>
        </w:rPr>
        <w:fldChar w:fldCharType="end"/>
      </w:r>
      <w:r>
        <w:rPr>
          <w:color w:val="000000"/>
        </w:rPr>
        <w:t xml:space="preserve"> e dogmática</w:t>
      </w:r>
      <w:r>
        <w:rPr>
          <w:color w:val="000000"/>
        </w:rPr>
        <w:fldChar w:fldCharType="begin"/>
      </w:r>
      <w:r>
        <w:rPr>
          <w:color w:val="000000"/>
        </w:rPr>
        <w:instrText xml:space="preserve"> XE "Dogmática" \f"x" </w:instrText>
      </w:r>
      <w:r>
        <w:rPr>
          <w:color w:val="000000"/>
        </w:rPr>
        <w:fldChar w:fldCharType="end"/>
      </w:r>
      <w:r>
        <w:rPr>
          <w:color w:val="000000"/>
        </w:rPr>
        <w:t>, pois nele o aspecto descritivo é privilegiado, em detrim</w:t>
      </w:r>
      <w:r>
        <w:rPr>
          <w:color w:val="000000"/>
        </w:rPr>
        <w:t>ento do aspecto prescritivo.</w:t>
      </w:r>
    </w:p>
    <w:p w14:paraId="12DC2A5B" w14:textId="77777777" w:rsidR="00000000" w:rsidRDefault="009C2669">
      <w:pPr>
        <w:pStyle w:val="Ttulo2"/>
        <w:rPr>
          <w:color w:val="000000"/>
        </w:rPr>
      </w:pPr>
      <w:bookmarkStart w:id="846" w:name="_Hlt500221769"/>
      <w:bookmarkStart w:id="847" w:name="_Toc489359637"/>
      <w:bookmarkStart w:id="848" w:name="_Toc428096153"/>
      <w:bookmarkStart w:id="849" w:name="_Toc436060431"/>
      <w:bookmarkStart w:id="850" w:name="_Toc461013107"/>
      <w:bookmarkStart w:id="851" w:name="_Toc467465304"/>
      <w:bookmarkStart w:id="852" w:name="_Toc501724830"/>
      <w:bookmarkStart w:id="853" w:name="_Toc504884283"/>
      <w:bookmarkEnd w:id="846"/>
      <w:r>
        <w:rPr>
          <w:color w:val="000000"/>
        </w:rPr>
        <w:t>Teorias críticas do direito</w:t>
      </w:r>
      <w:bookmarkEnd w:id="848"/>
      <w:bookmarkEnd w:id="849"/>
      <w:bookmarkEnd w:id="850"/>
      <w:bookmarkEnd w:id="851"/>
      <w:bookmarkEnd w:id="852"/>
      <w:bookmarkEnd w:id="853"/>
      <w:r>
        <w:rPr>
          <w:color w:val="000000"/>
        </w:rPr>
        <w:fldChar w:fldCharType="begin"/>
      </w:r>
      <w:r>
        <w:rPr>
          <w:color w:val="000000"/>
        </w:rPr>
        <w:instrText xml:space="preserve"> XE "Teorias críticas do direito: características" \f"x" </w:instrText>
      </w:r>
      <w:r>
        <w:rPr>
          <w:color w:val="000000"/>
        </w:rPr>
        <w:fldChar w:fldCharType="end"/>
      </w:r>
    </w:p>
    <w:p w14:paraId="2351A69F" w14:textId="77777777" w:rsidR="00000000" w:rsidRDefault="009C2669">
      <w:pPr>
        <w:pStyle w:val="Ttulo3"/>
        <w:rPr>
          <w:color w:val="000000"/>
        </w:rPr>
      </w:pPr>
      <w:bookmarkStart w:id="854" w:name="_Toc501724831"/>
      <w:bookmarkStart w:id="855" w:name="_Toc504884284"/>
      <w:r>
        <w:rPr>
          <w:color w:val="000000"/>
        </w:rPr>
        <w:t>Caracterização das teorias críticas</w:t>
      </w:r>
      <w:bookmarkEnd w:id="854"/>
      <w:bookmarkEnd w:id="855"/>
    </w:p>
    <w:p w14:paraId="0E71F922" w14:textId="77777777" w:rsidR="00000000" w:rsidRDefault="009C2669">
      <w:pPr>
        <w:rPr>
          <w:color w:val="000000"/>
        </w:rPr>
      </w:pPr>
      <w:r>
        <w:rPr>
          <w:color w:val="000000"/>
        </w:rPr>
        <w:t xml:space="preserve">Contrapondo-se ao positivismo normativista, surgiram diversas teorias que acentuaram o papel ideológico </w:t>
      </w:r>
      <w:r>
        <w:rPr>
          <w:color w:val="000000"/>
        </w:rPr>
        <w:t>das instituições jurídicas, evidenciando as contradições e ambigüidades do direito contemporâneo e buscando "desvendar os seus compromissos sociais e políticos, bem como a violência e a discriminação a ele inerentes"</w:t>
      </w:r>
      <w:r>
        <w:rPr>
          <w:rStyle w:val="Refdenotaderodap"/>
          <w:color w:val="000000"/>
        </w:rPr>
        <w:footnoteReference w:id="399"/>
      </w:r>
      <w:r>
        <w:rPr>
          <w:color w:val="000000"/>
        </w:rPr>
        <w:t>. Embora também possamos identificar no</w:t>
      </w:r>
      <w:r>
        <w:rPr>
          <w:color w:val="000000"/>
        </w:rPr>
        <w:t xml:space="preserve"> positivismo sociológico e no </w:t>
      </w:r>
      <w:r>
        <w:rPr>
          <w:color w:val="000000"/>
        </w:rPr>
        <w:lastRenderedPageBreak/>
        <w:t>realismo jurídico o objetivo de explicar os mecanismos efetivos de atuação do direito, essas teorias adotam uma postura zetética, mas não exatamente uma postura crítica. Enquanto o positivismo sociológico visa apenas a descrev</w:t>
      </w:r>
      <w:r>
        <w:rPr>
          <w:color w:val="000000"/>
        </w:rPr>
        <w:t xml:space="preserve">er o direito para proporcionar um conhecimento mais aprofundado, as teorias críticas têm na descrição da função ideológica do direito apenas um meio voltado à realização de seu principal objetivo: a mudança das formas de organização política e jurídica de </w:t>
      </w:r>
      <w:r>
        <w:rPr>
          <w:color w:val="000000"/>
        </w:rPr>
        <w:t>uma sociedade. Como afirmou Óscar Correas</w:t>
      </w:r>
      <w:r>
        <w:rPr>
          <w:color w:val="000000"/>
        </w:rPr>
        <w:fldChar w:fldCharType="begin"/>
      </w:r>
      <w:r>
        <w:rPr>
          <w:color w:val="000000"/>
        </w:rPr>
        <w:instrText xml:space="preserve"> XE "</w:instrText>
      </w:r>
      <w:r>
        <w:rPr>
          <w:smallCaps/>
          <w:color w:val="000000"/>
        </w:rPr>
        <w:instrText xml:space="preserve">Correas, </w:instrText>
      </w:r>
      <w:r>
        <w:rPr>
          <w:color w:val="000000"/>
        </w:rPr>
        <w:instrText xml:space="preserve">Óscar" </w:instrText>
      </w:r>
      <w:r>
        <w:rPr>
          <w:color w:val="000000"/>
        </w:rPr>
        <w:fldChar w:fldCharType="end"/>
      </w:r>
      <w:r>
        <w:rPr>
          <w:color w:val="000000"/>
        </w:rPr>
        <w:t xml:space="preserve">, em seu livro </w:t>
      </w:r>
      <w:r>
        <w:rPr>
          <w:i/>
          <w:color w:val="000000"/>
        </w:rPr>
        <w:t>Crítica da ideologia jurídica</w:t>
      </w:r>
      <w:r>
        <w:rPr>
          <w:color w:val="000000"/>
        </w:rPr>
        <w:t>:</w:t>
      </w:r>
    </w:p>
    <w:p w14:paraId="456F38E3" w14:textId="77777777" w:rsidR="00000000" w:rsidRDefault="009C2669">
      <w:pPr>
        <w:pStyle w:val="cit"/>
        <w:rPr>
          <w:color w:val="000000"/>
        </w:rPr>
      </w:pPr>
      <w:r>
        <w:rPr>
          <w:color w:val="000000"/>
        </w:rPr>
        <w:t>A palavra "crítica" é usada aqui com o significado que lhe atribuiu Marx</w:t>
      </w:r>
      <w:r>
        <w:rPr>
          <w:color w:val="000000"/>
        </w:rPr>
        <w:fldChar w:fldCharType="begin"/>
      </w:r>
      <w:r>
        <w:rPr>
          <w:color w:val="000000"/>
        </w:rPr>
        <w:instrText xml:space="preserve"> XE "</w:instrText>
      </w:r>
      <w:r>
        <w:rPr>
          <w:smallCaps/>
          <w:color w:val="000000"/>
        </w:rPr>
        <w:instrText>Marx</w:instrText>
      </w:r>
      <w:r>
        <w:rPr>
          <w:color w:val="000000"/>
        </w:rPr>
        <w:instrText xml:space="preserve">, Karl" </w:instrText>
      </w:r>
      <w:r>
        <w:rPr>
          <w:color w:val="000000"/>
        </w:rPr>
        <w:fldChar w:fldCharType="end"/>
      </w:r>
      <w:r>
        <w:rPr>
          <w:color w:val="000000"/>
        </w:rPr>
        <w:t xml:space="preserve"> e não com o que lhe atribuiu Kant</w:t>
      </w:r>
      <w:r>
        <w:rPr>
          <w:color w:val="000000"/>
        </w:rPr>
        <w:fldChar w:fldCharType="begin"/>
      </w:r>
      <w:r>
        <w:rPr>
          <w:color w:val="000000"/>
        </w:rPr>
        <w:instrText xml:space="preserve"> XE "</w:instrText>
      </w:r>
      <w:r>
        <w:rPr>
          <w:smallCaps/>
          <w:color w:val="000000"/>
          <w:lang w:val="pt-PT"/>
        </w:rPr>
        <w:instrText>Kant, I</w:instrText>
      </w:r>
      <w:r>
        <w:rPr>
          <w:color w:val="000000"/>
          <w:lang w:val="pt-PT"/>
        </w:rPr>
        <w:instrText>mmanuel</w:instrText>
      </w:r>
      <w:r>
        <w:rPr>
          <w:color w:val="000000"/>
        </w:rPr>
        <w:instrText>"</w:instrText>
      </w:r>
      <w:r>
        <w:rPr>
          <w:color w:val="000000"/>
        </w:rPr>
        <w:instrText xml:space="preserve"> </w:instrText>
      </w:r>
      <w:r>
        <w:rPr>
          <w:color w:val="000000"/>
        </w:rPr>
        <w:fldChar w:fldCharType="end"/>
      </w:r>
      <w:r>
        <w:rPr>
          <w:color w:val="000000"/>
        </w:rPr>
        <w:t xml:space="preserve">. Pertence, portanto, ao discurso político e não ao discurso epistemológico. Não se trata de, através da crítica do direito, submeter o direito a uma análise pormenorizada para estudá-lo cuidadosamente. Isto é necessário e prévio, mas a crítica pretende </w:t>
      </w:r>
      <w:r>
        <w:rPr>
          <w:color w:val="000000"/>
        </w:rPr>
        <w:t xml:space="preserve">outra coisa. Em primeiro lugar, a </w:t>
      </w:r>
      <w:r>
        <w:rPr>
          <w:i/>
          <w:color w:val="000000"/>
        </w:rPr>
        <w:t>crítica</w:t>
      </w:r>
      <w:r>
        <w:rPr>
          <w:color w:val="000000"/>
        </w:rPr>
        <w:t>, em sua acepção marxiana, é um ato de rechaço, desde o ponto de vista ético, da organização social que utiliza este e não qualquer outro direito.</w:t>
      </w:r>
      <w:r>
        <w:rPr>
          <w:rStyle w:val="Refdenotaderodap"/>
          <w:color w:val="000000"/>
        </w:rPr>
        <w:footnoteReference w:id="400"/>
      </w:r>
      <w:r>
        <w:rPr>
          <w:color w:val="000000"/>
        </w:rPr>
        <w:t xml:space="preserve"> </w:t>
      </w:r>
    </w:p>
    <w:p w14:paraId="56E62465" w14:textId="77777777" w:rsidR="00000000" w:rsidRDefault="009C2669">
      <w:pPr>
        <w:rPr>
          <w:color w:val="000000"/>
        </w:rPr>
      </w:pPr>
      <w:r>
        <w:rPr>
          <w:color w:val="000000"/>
        </w:rPr>
        <w:t>Dessa forma, enquanto as teorias zetéticas descrevem para conhecer</w:t>
      </w:r>
      <w:r>
        <w:rPr>
          <w:color w:val="000000"/>
        </w:rPr>
        <w:t>, as teorias críticas descrevem para modificar, sendo, assim, teorias politicamente engajadas. Como as teorias críticas têm como objetivo fundamental modificar a realidade jurídica, precisam estar ligadas a um projeto político determinado. As teorias críti</w:t>
      </w:r>
      <w:r>
        <w:rPr>
          <w:color w:val="000000"/>
        </w:rPr>
        <w:t>cas são, portanto, concepções zetéticas</w:t>
      </w:r>
      <w:r>
        <w:rPr>
          <w:color w:val="000000"/>
        </w:rPr>
        <w:fldChar w:fldCharType="begin"/>
      </w:r>
      <w:r>
        <w:rPr>
          <w:color w:val="000000"/>
        </w:rPr>
        <w:instrText xml:space="preserve"> XE "Zetética: e crítica" \f"x" </w:instrText>
      </w:r>
      <w:r>
        <w:rPr>
          <w:color w:val="000000"/>
        </w:rPr>
        <w:fldChar w:fldCharType="end"/>
      </w:r>
      <w:r>
        <w:rPr>
          <w:color w:val="000000"/>
        </w:rPr>
        <w:t xml:space="preserve"> que têm como objetivo fundar uma nova dogmática, baseada em uma concepção política específica. E como defendem perspectivas diversas da ideologia dominante e buscam a criação de uma </w:t>
      </w:r>
      <w:r>
        <w:rPr>
          <w:color w:val="000000"/>
        </w:rPr>
        <w:t>nova forma de organização jurídica, essas correntes têm sido comumente chamadas, especialmente no Brasil, de direito alternativo</w:t>
      </w:r>
      <w:r>
        <w:rPr>
          <w:color w:val="000000"/>
        </w:rPr>
        <w:fldChar w:fldCharType="begin"/>
      </w:r>
      <w:r>
        <w:rPr>
          <w:color w:val="000000"/>
        </w:rPr>
        <w:instrText xml:space="preserve"> XE "Direito: direito alternativo" \f"x" </w:instrText>
      </w:r>
      <w:r>
        <w:rPr>
          <w:color w:val="000000"/>
        </w:rPr>
        <w:fldChar w:fldCharType="end"/>
      </w:r>
      <w:r>
        <w:rPr>
          <w:color w:val="000000"/>
        </w:rPr>
        <w:t>.</w:t>
      </w:r>
    </w:p>
    <w:p w14:paraId="560F1EEA" w14:textId="77777777" w:rsidR="00000000" w:rsidRDefault="009C2669">
      <w:pPr>
        <w:rPr>
          <w:color w:val="000000"/>
        </w:rPr>
      </w:pPr>
      <w:r>
        <w:rPr>
          <w:color w:val="000000"/>
        </w:rPr>
        <w:t>Uma das críticas típicas das teorias alternativas contra o positivismo jurídico con</w:t>
      </w:r>
      <w:r>
        <w:rPr>
          <w:color w:val="000000"/>
        </w:rPr>
        <w:t>temporâneo é a afirmação, inspirada pelo marxismo</w:t>
      </w:r>
      <w:r>
        <w:rPr>
          <w:color w:val="000000"/>
        </w:rPr>
        <w:fldChar w:fldCharType="begin"/>
      </w:r>
      <w:r>
        <w:rPr>
          <w:color w:val="000000"/>
        </w:rPr>
        <w:instrText xml:space="preserve"> XE "Marxismo” \f”x” </w:instrText>
      </w:r>
      <w:r>
        <w:rPr>
          <w:color w:val="000000"/>
        </w:rPr>
        <w:fldChar w:fldCharType="end"/>
      </w:r>
      <w:r>
        <w:rPr>
          <w:color w:val="000000"/>
        </w:rPr>
        <w:t xml:space="preserve">, de que o juspositivismo corrente tem como único objetivo a garantia da </w:t>
      </w:r>
      <w:r>
        <w:rPr>
          <w:i/>
          <w:color w:val="000000"/>
        </w:rPr>
        <w:t>segurança jurídica</w:t>
      </w:r>
      <w:r>
        <w:rPr>
          <w:i/>
          <w:color w:val="000000"/>
        </w:rPr>
        <w:fldChar w:fldCharType="begin"/>
      </w:r>
      <w:r>
        <w:rPr>
          <w:color w:val="000000"/>
        </w:rPr>
        <w:instrText xml:space="preserve"> XE "Segurança jurídica" \f"x" </w:instrText>
      </w:r>
      <w:r>
        <w:rPr>
          <w:i/>
          <w:color w:val="000000"/>
        </w:rPr>
        <w:fldChar w:fldCharType="end"/>
      </w:r>
      <w:r>
        <w:rPr>
          <w:color w:val="000000"/>
        </w:rPr>
        <w:t xml:space="preserve"> e, nessa medida, serve como um instrumento ideológico de ma</w:t>
      </w:r>
      <w:r>
        <w:rPr>
          <w:color w:val="000000"/>
        </w:rPr>
        <w:t xml:space="preserve">nutenção do </w:t>
      </w:r>
      <w:r>
        <w:rPr>
          <w:i/>
          <w:color w:val="000000"/>
        </w:rPr>
        <w:t>status quo</w:t>
      </w:r>
      <w:r>
        <w:rPr>
          <w:color w:val="000000"/>
        </w:rPr>
        <w:t>. Dessa maneira, a discussão contida neste livro sobre as dimensões ideológicas do fenômeno jurídico inspira-se nos questionamentos desenvolvidos pelas teorias críticas.</w:t>
      </w:r>
    </w:p>
    <w:p w14:paraId="1D21EA40" w14:textId="77777777" w:rsidR="00000000" w:rsidRDefault="009C2669">
      <w:pPr>
        <w:rPr>
          <w:color w:val="000000"/>
        </w:rPr>
      </w:pPr>
      <w:r>
        <w:rPr>
          <w:color w:val="000000"/>
        </w:rPr>
        <w:t>Na medida em que as concepções críticas normalmente entendem o p</w:t>
      </w:r>
      <w:r>
        <w:rPr>
          <w:color w:val="000000"/>
        </w:rPr>
        <w:t>ositivismo como uma ideologia vinculada à manutenção dos padrões vigentes de organização social, concluem que ele não pode oferecer qualquer perspectiva de superação das injustiças sociais e da construção de uma sociedade mais harmônica e solidária. Em out</w:t>
      </w:r>
      <w:r>
        <w:rPr>
          <w:color w:val="000000"/>
        </w:rPr>
        <w:t>ras palavras, as teorias críticas consideram que o positivismo sacrificou a justiça no altar da segurança jurídica e que, portanto, é preciso desenvolver uma nova teoria, comprometida com o ideal de uma sociedade mais justa e de uma organização social mais</w:t>
      </w:r>
      <w:r>
        <w:rPr>
          <w:color w:val="000000"/>
        </w:rPr>
        <w:t xml:space="preserve"> legítima. Como aponta Juan Lledó</w:t>
      </w:r>
      <w:r>
        <w:rPr>
          <w:color w:val="000000"/>
        </w:rPr>
        <w:fldChar w:fldCharType="begin"/>
      </w:r>
      <w:r>
        <w:rPr>
          <w:color w:val="000000"/>
        </w:rPr>
        <w:instrText xml:space="preserve"> XE "</w:instrText>
      </w:r>
      <w:r>
        <w:rPr>
          <w:smallCaps/>
          <w:color w:val="000000"/>
          <w:lang w:val="pt-PT"/>
        </w:rPr>
        <w:instrText xml:space="preserve">Lledó, </w:instrText>
      </w:r>
      <w:r>
        <w:rPr>
          <w:color w:val="000000"/>
          <w:lang w:val="pt-PT"/>
        </w:rPr>
        <w:instrText>Juan A. Pérez</w:instrText>
      </w:r>
      <w:r>
        <w:rPr>
          <w:color w:val="000000"/>
        </w:rPr>
        <w:instrText xml:space="preserve">" </w:instrText>
      </w:r>
      <w:r>
        <w:rPr>
          <w:color w:val="000000"/>
        </w:rPr>
        <w:fldChar w:fldCharType="end"/>
      </w:r>
      <w:r>
        <w:rPr>
          <w:color w:val="000000"/>
        </w:rPr>
        <w:t>, os teóricos críticos:</w:t>
      </w:r>
    </w:p>
    <w:p w14:paraId="39245AAA" w14:textId="77777777" w:rsidR="00000000" w:rsidRDefault="009C2669">
      <w:pPr>
        <w:pStyle w:val="cit"/>
        <w:rPr>
          <w:color w:val="000000"/>
        </w:rPr>
      </w:pPr>
      <w:r>
        <w:rPr>
          <w:color w:val="000000"/>
        </w:rPr>
        <w:t>Trabalham com o direito, mas não adotam o ponto de vista interno ou normativo próprio da ciência jurídica normal, cuja função prática (orientada à melhor realização do or</w:t>
      </w:r>
      <w:r>
        <w:rPr>
          <w:color w:val="000000"/>
        </w:rPr>
        <w:t>denamento positivo) parece exigir uma certa aceitação ou ao menos acatamento do direito dado e das regras do jogo convencionais na comunidade jurídica. O crítico não se situa no lugar do legislador, não se sente obrigado a reconstruir racionalmente o siste</w:t>
      </w:r>
      <w:r>
        <w:rPr>
          <w:color w:val="000000"/>
        </w:rPr>
        <w:t>ma nem a assumir, sequer hipoteticamente, seus fins e valores como esquema de interpretação. O objetivo prático do jurista crítico, movido por ideais de emancipação, busca mais, desde dentro, a subversão desse direito ou sua instrumentalização em um sentid</w:t>
      </w:r>
      <w:r>
        <w:rPr>
          <w:color w:val="000000"/>
        </w:rPr>
        <w:t>o alternativo ao que tradicionalmente lhe tem sido dado.</w:t>
      </w:r>
      <w:r>
        <w:rPr>
          <w:rStyle w:val="Refdenotaderodap"/>
          <w:color w:val="000000"/>
        </w:rPr>
        <w:footnoteReference w:id="401"/>
      </w:r>
    </w:p>
    <w:p w14:paraId="42B6F530" w14:textId="77777777" w:rsidR="00000000" w:rsidRDefault="009C2669">
      <w:pPr>
        <w:rPr>
          <w:color w:val="000000"/>
        </w:rPr>
      </w:pPr>
      <w:r>
        <w:rPr>
          <w:color w:val="000000"/>
        </w:rPr>
        <w:lastRenderedPageBreak/>
        <w:t xml:space="preserve">Assim, para que a teoria seja crítica e não apenas zetética, é preciso que ela tenha como objetivo não apenas uma modificação da </w:t>
      </w:r>
      <w:r>
        <w:rPr>
          <w:i/>
          <w:color w:val="000000"/>
        </w:rPr>
        <w:t>ciência do direito</w:t>
      </w:r>
      <w:r>
        <w:rPr>
          <w:color w:val="000000"/>
        </w:rPr>
        <w:t xml:space="preserve"> (na busca de uma descrição mais adequada dos fenôm</w:t>
      </w:r>
      <w:r>
        <w:rPr>
          <w:color w:val="000000"/>
        </w:rPr>
        <w:t>enos jurídicos), mas que também esteja vinculada a uma proposta de modificação das estruturas sociais, inclusive do próprio direito positivo</w:t>
      </w:r>
      <w:r>
        <w:rPr>
          <w:rStyle w:val="Refdenotaderodap"/>
          <w:color w:val="000000"/>
        </w:rPr>
        <w:footnoteReference w:id="402"/>
      </w:r>
      <w:r>
        <w:rPr>
          <w:color w:val="000000"/>
        </w:rPr>
        <w:t>. Entretanto, como são extremamente diversificadas as concepções sobre o que é uma sociedade justa e o que é um dir</w:t>
      </w:r>
      <w:r>
        <w:rPr>
          <w:color w:val="000000"/>
        </w:rPr>
        <w:t>eito legítimo, também são múltiplas e variadas as teorias críticas do direito. Assim, qualquer proposta de organização social alternativa à sociedade burguesa pode dar origem a uma teoria crítica e, portanto, as várias correntes que compõem o direito alter</w:t>
      </w:r>
      <w:r>
        <w:rPr>
          <w:color w:val="000000"/>
        </w:rPr>
        <w:t xml:space="preserve">nativo não podem ser reduzidas a uma linha ideológica comum. </w:t>
      </w:r>
    </w:p>
    <w:p w14:paraId="7FE90C93" w14:textId="77777777" w:rsidR="00000000" w:rsidRDefault="009C2669">
      <w:pPr>
        <w:pStyle w:val="Ttulo3"/>
        <w:rPr>
          <w:color w:val="000000"/>
        </w:rPr>
      </w:pPr>
      <w:bookmarkStart w:id="856" w:name="_Toc501724832"/>
      <w:bookmarkStart w:id="857" w:name="_Toc504884285"/>
      <w:r>
        <w:rPr>
          <w:color w:val="000000"/>
        </w:rPr>
        <w:t>O direito alternativo no Brasil</w:t>
      </w:r>
      <w:bookmarkEnd w:id="856"/>
      <w:bookmarkEnd w:id="857"/>
    </w:p>
    <w:p w14:paraId="2A9450F3" w14:textId="77777777" w:rsidR="00000000" w:rsidRDefault="009C2669">
      <w:pPr>
        <w:rPr>
          <w:color w:val="000000"/>
        </w:rPr>
      </w:pPr>
      <w:r>
        <w:rPr>
          <w:color w:val="000000"/>
        </w:rPr>
        <w:t>No Brasil, as concepções críticas tiveram várias manifestações, que podemos dividir em duas vertentes principais. Por um lado, temos os juízes alternativos, que s</w:t>
      </w:r>
      <w:r>
        <w:rPr>
          <w:color w:val="000000"/>
        </w:rPr>
        <w:t xml:space="preserve">e concentram na magistratura gaúcha e defendem uma ação política dos juízes no sentido de assegurar a construção de uma sociedade mais justa, por meio da interpretação </w:t>
      </w:r>
      <w:r>
        <w:rPr>
          <w:i/>
          <w:color w:val="000000"/>
        </w:rPr>
        <w:t xml:space="preserve">crítica </w:t>
      </w:r>
      <w:r>
        <w:rPr>
          <w:color w:val="000000"/>
        </w:rPr>
        <w:t>das regras do direito positivo. Como observou Roberto Aguiar</w:t>
      </w:r>
      <w:r>
        <w:rPr>
          <w:color w:val="000000"/>
        </w:rPr>
        <w:fldChar w:fldCharType="begin"/>
      </w:r>
      <w:r>
        <w:rPr>
          <w:color w:val="000000"/>
        </w:rPr>
        <w:instrText xml:space="preserve"> XE "</w:instrText>
      </w:r>
      <w:r>
        <w:rPr>
          <w:smallCaps/>
          <w:color w:val="000000"/>
        </w:rPr>
        <w:instrText xml:space="preserve">Aguiar, </w:instrText>
      </w:r>
      <w:r>
        <w:rPr>
          <w:color w:val="000000"/>
        </w:rPr>
        <w:instrText>Robert</w:instrText>
      </w:r>
      <w:r>
        <w:rPr>
          <w:color w:val="000000"/>
        </w:rPr>
        <w:instrText xml:space="preserve">o" </w:instrText>
      </w:r>
      <w:r>
        <w:rPr>
          <w:color w:val="000000"/>
        </w:rPr>
        <w:fldChar w:fldCharType="end"/>
      </w:r>
      <w:r>
        <w:rPr>
          <w:color w:val="000000"/>
        </w:rPr>
        <w:t>, "é verdade que nosso direito é burguês, mas também é verdade que nosso direito apresenta fissuras e aberturas pelas quais se pode introduzir uma interpretação alternativa, dentro dos parâmetros formais"</w:t>
      </w:r>
      <w:r>
        <w:rPr>
          <w:rStyle w:val="Refdenotaderodap"/>
          <w:color w:val="000000"/>
        </w:rPr>
        <w:footnoteReference w:id="403"/>
      </w:r>
      <w:r>
        <w:rPr>
          <w:color w:val="000000"/>
        </w:rPr>
        <w:t>. Conscientes de que as normas jurídicas admite</w:t>
      </w:r>
      <w:r>
        <w:rPr>
          <w:color w:val="000000"/>
        </w:rPr>
        <w:t>m múltiplos entendimentos e de que a magistratura é um dos poderes políticos do Estado, os juízes alternativos</w:t>
      </w:r>
      <w:r>
        <w:rPr>
          <w:color w:val="000000"/>
        </w:rPr>
        <w:fldChar w:fldCharType="begin"/>
      </w:r>
      <w:r>
        <w:rPr>
          <w:color w:val="000000"/>
        </w:rPr>
        <w:instrText xml:space="preserve"> XE "Juízes alternativos" \f"x" </w:instrText>
      </w:r>
      <w:r>
        <w:rPr>
          <w:color w:val="000000"/>
        </w:rPr>
        <w:fldChar w:fldCharType="end"/>
      </w:r>
      <w:r>
        <w:rPr>
          <w:color w:val="000000"/>
        </w:rPr>
        <w:t xml:space="preserve"> buscam interpretar as leis da maneira mais adequada para garantir a justiça social, tratando desigualmente os d</w:t>
      </w:r>
      <w:r>
        <w:rPr>
          <w:color w:val="000000"/>
        </w:rPr>
        <w:t xml:space="preserve">esiguais. </w:t>
      </w:r>
    </w:p>
    <w:p w14:paraId="16F24356" w14:textId="77777777" w:rsidR="00000000" w:rsidRDefault="009C2669">
      <w:pPr>
        <w:rPr>
          <w:color w:val="000000"/>
        </w:rPr>
      </w:pPr>
      <w:r>
        <w:rPr>
          <w:color w:val="000000"/>
        </w:rPr>
        <w:t>Nas palavras de um dos principais representantes desse movimento, o juiz Amilton</w:t>
      </w:r>
      <w:r>
        <w:rPr>
          <w:color w:val="000000"/>
        </w:rPr>
        <w:fldChar w:fldCharType="begin"/>
      </w:r>
      <w:r>
        <w:rPr>
          <w:color w:val="000000"/>
        </w:rPr>
        <w:instrText xml:space="preserve"> XE "</w:instrText>
      </w:r>
      <w:r>
        <w:rPr>
          <w:smallCaps/>
          <w:color w:val="000000"/>
        </w:rPr>
        <w:instrText>Carvalho</w:instrText>
      </w:r>
      <w:r>
        <w:rPr>
          <w:color w:val="000000"/>
        </w:rPr>
        <w:instrText xml:space="preserve">, Amilton Bueno de" </w:instrText>
      </w:r>
      <w:r>
        <w:rPr>
          <w:color w:val="000000"/>
        </w:rPr>
        <w:fldChar w:fldCharType="end"/>
      </w:r>
      <w:r>
        <w:rPr>
          <w:color w:val="000000"/>
        </w:rPr>
        <w:t xml:space="preserve"> Bueno de Carvalho, trata-se de "uma atividade comprometida com a utópica vida digna para todos, com a abertura de espaços visando</w:t>
      </w:r>
      <w:r>
        <w:rPr>
          <w:color w:val="000000"/>
        </w:rPr>
        <w:t xml:space="preserve"> à emancipação do cidadão, tornando o direito um instrumento de defesa/libertação, contra qualquer tipo de dominação. O direito enquanto concretização da liberdade"</w:t>
      </w:r>
      <w:r>
        <w:rPr>
          <w:rStyle w:val="Refdenotaderodap"/>
          <w:color w:val="000000"/>
        </w:rPr>
        <w:footnoteReference w:id="404"/>
      </w:r>
      <w:r>
        <w:rPr>
          <w:color w:val="000000"/>
        </w:rPr>
        <w:t xml:space="preserve">. Esse modo de interpretar, chamado de </w:t>
      </w:r>
      <w:r>
        <w:rPr>
          <w:i/>
          <w:color w:val="000000"/>
        </w:rPr>
        <w:t>uso alternativo do direito</w:t>
      </w:r>
      <w:r>
        <w:rPr>
          <w:rStyle w:val="Refdenotaderodap"/>
          <w:color w:val="000000"/>
        </w:rPr>
        <w:footnoteReference w:id="405"/>
      </w:r>
      <w:r>
        <w:rPr>
          <w:i/>
          <w:color w:val="000000"/>
        </w:rPr>
        <w:fldChar w:fldCharType="begin"/>
      </w:r>
      <w:r>
        <w:rPr>
          <w:color w:val="000000"/>
        </w:rPr>
        <w:instrText xml:space="preserve"> XE "Uso alternativo do </w:instrText>
      </w:r>
      <w:r>
        <w:rPr>
          <w:color w:val="000000"/>
        </w:rPr>
        <w:instrText xml:space="preserve">direito" \f"x" </w:instrText>
      </w:r>
      <w:r>
        <w:rPr>
          <w:i/>
          <w:color w:val="000000"/>
        </w:rPr>
        <w:fldChar w:fldCharType="end"/>
      </w:r>
      <w:r>
        <w:rPr>
          <w:color w:val="000000"/>
        </w:rPr>
        <w:t>, adquiriu especial importância no Brasil no início da década de 90, com a expansão do número de juízes alternativos no Rio Grande do Sul e com a realização do primeiro congresso de direito alternativo. Contudo, a atividade dos juízes alter</w:t>
      </w:r>
      <w:r>
        <w:rPr>
          <w:color w:val="000000"/>
        </w:rPr>
        <w:t>nativos é uma prática política inspirada pela ideologia marxista e não a busca de construir uma teoria jurídica com pretensões de cientificidade.</w:t>
      </w:r>
    </w:p>
    <w:p w14:paraId="670DF18A" w14:textId="77777777" w:rsidR="00000000" w:rsidRDefault="009C2669">
      <w:pPr>
        <w:rPr>
          <w:color w:val="000000"/>
        </w:rPr>
      </w:pPr>
      <w:r>
        <w:rPr>
          <w:color w:val="000000"/>
        </w:rPr>
        <w:lastRenderedPageBreak/>
        <w:t>Além do movimento dos juízes alternativos, há várias tentativas, centradas em algumas universidades, no sentid</w:t>
      </w:r>
      <w:r>
        <w:rPr>
          <w:color w:val="000000"/>
        </w:rPr>
        <w:t>o de elaborar uma teoria crítica capaz de servir como uma alternativa ao positivismo dominante, desenvolvendo "um instrumental teórico destinado a profissionais que ambicionam colocar seu saber-atuação na perspectiva de uma sociedade radicalmente democráti</w:t>
      </w:r>
      <w:r>
        <w:rPr>
          <w:color w:val="000000"/>
        </w:rPr>
        <w:t>ca"</w:t>
      </w:r>
      <w:r>
        <w:rPr>
          <w:rStyle w:val="Refdenotaderodap"/>
          <w:color w:val="000000"/>
        </w:rPr>
        <w:footnoteReference w:id="406"/>
      </w:r>
      <w:r>
        <w:rPr>
          <w:color w:val="000000"/>
        </w:rPr>
        <w:t>. Vários teóricos tomaram parte desse processo, em especial os ligados à Nova Escola Jurídica Brasileira fundada por Roberto Lyra Filho</w:t>
      </w:r>
      <w:r>
        <w:rPr>
          <w:color w:val="000000"/>
        </w:rPr>
        <w:fldChar w:fldCharType="begin"/>
      </w:r>
      <w:r>
        <w:rPr>
          <w:color w:val="000000"/>
        </w:rPr>
        <w:instrText xml:space="preserve"> XE "</w:instrText>
      </w:r>
      <w:r>
        <w:rPr>
          <w:smallCaps/>
          <w:color w:val="000000"/>
          <w:lang w:val="pt-PT"/>
        </w:rPr>
        <w:instrText xml:space="preserve">Lyra Filho, </w:instrText>
      </w:r>
      <w:r>
        <w:rPr>
          <w:color w:val="000000"/>
          <w:lang w:val="pt-PT"/>
        </w:rPr>
        <w:instrText>Roberto</w:instrText>
      </w:r>
      <w:r>
        <w:rPr>
          <w:color w:val="000000"/>
        </w:rPr>
        <w:instrText xml:space="preserve">" </w:instrText>
      </w:r>
      <w:r>
        <w:rPr>
          <w:color w:val="000000"/>
        </w:rPr>
        <w:fldChar w:fldCharType="end"/>
      </w:r>
      <w:r>
        <w:rPr>
          <w:color w:val="000000"/>
        </w:rPr>
        <w:t>, na busca de elaborar uma teoria jurídica adequada aos princípios marxistas.</w:t>
      </w:r>
    </w:p>
    <w:p w14:paraId="1CF816EC" w14:textId="77777777" w:rsidR="00000000" w:rsidRDefault="009C2669">
      <w:pPr>
        <w:rPr>
          <w:color w:val="000000"/>
        </w:rPr>
      </w:pPr>
      <w:r>
        <w:rPr>
          <w:color w:val="000000"/>
        </w:rPr>
        <w:t xml:space="preserve">Utilizando </w:t>
      </w:r>
      <w:r>
        <w:rPr>
          <w:color w:val="000000"/>
        </w:rPr>
        <w:t>as abordagens de linha marxista, especialmente a crítica às dimensões ideológicas do direito positivo estatal e das concepções positivistas, teorias desse tipo evidenciaram as contradições do direito contemporâneo. Roberto Lyra Filho</w:t>
      </w:r>
      <w:r>
        <w:rPr>
          <w:color w:val="000000"/>
        </w:rPr>
        <w:fldChar w:fldCharType="begin"/>
      </w:r>
      <w:r>
        <w:rPr>
          <w:color w:val="000000"/>
        </w:rPr>
        <w:instrText xml:space="preserve"> XE "</w:instrText>
      </w:r>
      <w:r>
        <w:rPr>
          <w:smallCaps/>
          <w:color w:val="000000"/>
          <w:lang w:val="pt-PT"/>
        </w:rPr>
        <w:instrText xml:space="preserve">Lyra Filho, </w:instrText>
      </w:r>
      <w:r>
        <w:rPr>
          <w:color w:val="000000"/>
          <w:lang w:val="pt-PT"/>
        </w:rPr>
        <w:instrText>Rober</w:instrText>
      </w:r>
      <w:r>
        <w:rPr>
          <w:color w:val="000000"/>
          <w:lang w:val="pt-PT"/>
        </w:rPr>
        <w:instrText>to</w:instrText>
      </w:r>
      <w:r>
        <w:rPr>
          <w:color w:val="000000"/>
        </w:rPr>
        <w:instrText xml:space="preserve">" </w:instrText>
      </w:r>
      <w:r>
        <w:rPr>
          <w:color w:val="000000"/>
        </w:rPr>
        <w:fldChar w:fldCharType="end"/>
      </w:r>
      <w:r>
        <w:rPr>
          <w:color w:val="000000"/>
        </w:rPr>
        <w:t>, por exemplo, afirmava que "a lei sempre emana do Estado e permanece, em última análise, ligada à classe dominante, pois o Estado, como sistema de órgãos que regem a sociedade politicamente organizada, fica sob o controle daqueles que comandam o proc</w:t>
      </w:r>
      <w:r>
        <w:rPr>
          <w:color w:val="000000"/>
        </w:rPr>
        <w:t>esso econômico, na qualidade de proprietários dos meios de produção"</w:t>
      </w:r>
      <w:r>
        <w:rPr>
          <w:rStyle w:val="Refdenotaderodap"/>
          <w:color w:val="000000"/>
        </w:rPr>
        <w:footnoteReference w:id="407"/>
      </w:r>
      <w:r>
        <w:rPr>
          <w:color w:val="000000"/>
        </w:rPr>
        <w:t>.</w:t>
      </w:r>
    </w:p>
    <w:p w14:paraId="749422C3" w14:textId="77777777" w:rsidR="00000000" w:rsidRDefault="009C2669">
      <w:pPr>
        <w:pStyle w:val="Ttulo3"/>
        <w:rPr>
          <w:color w:val="000000"/>
        </w:rPr>
      </w:pPr>
      <w:bookmarkStart w:id="858" w:name="_Toc501724833"/>
      <w:bookmarkStart w:id="859" w:name="_Toc504884286"/>
      <w:r>
        <w:rPr>
          <w:color w:val="000000"/>
        </w:rPr>
        <w:t>Elementos comuns</w:t>
      </w:r>
      <w:r>
        <w:rPr>
          <w:color w:val="000000"/>
        </w:rPr>
        <w:fldChar w:fldCharType="begin"/>
      </w:r>
      <w:r>
        <w:rPr>
          <w:color w:val="000000"/>
        </w:rPr>
        <w:instrText xml:space="preserve"> XE "Teorias críticas do direito: elementos comuns" \f"x" </w:instrText>
      </w:r>
      <w:r>
        <w:rPr>
          <w:color w:val="000000"/>
        </w:rPr>
        <w:fldChar w:fldCharType="end"/>
      </w:r>
      <w:r>
        <w:rPr>
          <w:color w:val="000000"/>
        </w:rPr>
        <w:t xml:space="preserve"> às</w:t>
      </w:r>
      <w:bookmarkStart w:id="860" w:name="_Hlt504878666"/>
      <w:bookmarkEnd w:id="860"/>
      <w:r>
        <w:rPr>
          <w:color w:val="000000"/>
        </w:rPr>
        <w:t xml:space="preserve"> teorias críticas</w:t>
      </w:r>
      <w:bookmarkEnd w:id="858"/>
      <w:bookmarkEnd w:id="859"/>
    </w:p>
    <w:p w14:paraId="72069A88" w14:textId="77777777" w:rsidR="00000000" w:rsidRDefault="009C2669">
      <w:pPr>
        <w:rPr>
          <w:color w:val="000000"/>
        </w:rPr>
      </w:pPr>
      <w:r>
        <w:rPr>
          <w:color w:val="000000"/>
        </w:rPr>
        <w:t>Não obstante a diversidade de propostas alternativas ao positivismo dominante, as teoria</w:t>
      </w:r>
      <w:r>
        <w:rPr>
          <w:color w:val="000000"/>
        </w:rPr>
        <w:t>s críticas têm sido tradicionalmente inspiradas por posicionamentos de origem marxista, motivo pelo qual costumam acentuar a idéia de que o direito contemporâneo é vinculado à manutenção da atual sociedade burguesa, do modo de produção capitalista e dos va</w:t>
      </w:r>
      <w:r>
        <w:rPr>
          <w:color w:val="000000"/>
        </w:rPr>
        <w:t>lores políticos e econômicos do liberalismo. O próprio termo "crítica" tem uma forte conotação marxista, pois, embora ele esteja presente nas obras de muitos filósofos e cientistas, foi o marxismo</w:t>
      </w:r>
      <w:r>
        <w:rPr>
          <w:color w:val="000000"/>
        </w:rPr>
        <w:fldChar w:fldCharType="begin"/>
      </w:r>
      <w:r>
        <w:rPr>
          <w:color w:val="000000"/>
        </w:rPr>
        <w:instrText xml:space="preserve"> XE "Marxismo” \f”x” </w:instrText>
      </w:r>
      <w:r>
        <w:rPr>
          <w:color w:val="000000"/>
        </w:rPr>
        <w:fldChar w:fldCharType="end"/>
      </w:r>
      <w:r>
        <w:rPr>
          <w:color w:val="000000"/>
        </w:rPr>
        <w:t xml:space="preserve"> que utilizou essa palavra de forma m</w:t>
      </w:r>
      <w:r>
        <w:rPr>
          <w:color w:val="000000"/>
        </w:rPr>
        <w:t>ais constante durante o século XX e, com isso, a expressão "teoria crítica" é normalmente utilizada por intelectuais que seguem essa linha teórica</w:t>
      </w:r>
      <w:r>
        <w:rPr>
          <w:color w:val="000000"/>
        </w:rPr>
        <w:fldChar w:fldCharType="begin"/>
      </w:r>
      <w:r>
        <w:rPr>
          <w:color w:val="000000"/>
        </w:rPr>
        <w:instrText xml:space="preserve"> XE "Teorias críticas do direito: inspiração marxista" \f"x" </w:instrText>
      </w:r>
      <w:r>
        <w:rPr>
          <w:color w:val="000000"/>
        </w:rPr>
        <w:fldChar w:fldCharType="end"/>
      </w:r>
      <w:r>
        <w:rPr>
          <w:color w:val="000000"/>
        </w:rPr>
        <w:t>. Assim, embora o termo "crítica" tenha um sent</w:t>
      </w:r>
      <w:r>
        <w:rPr>
          <w:color w:val="000000"/>
        </w:rPr>
        <w:t xml:space="preserve">ido bastante amplo no senso comum, que pode ligá-lo com qualquer espécie de contestação, os teóricos que se autodenominam </w:t>
      </w:r>
      <w:r>
        <w:rPr>
          <w:i/>
          <w:color w:val="000000"/>
        </w:rPr>
        <w:t xml:space="preserve">críticos </w:t>
      </w:r>
      <w:r>
        <w:rPr>
          <w:color w:val="000000"/>
        </w:rPr>
        <w:t>normalmente são ligados às teorias políticas de origem marxista.</w:t>
      </w:r>
    </w:p>
    <w:p w14:paraId="026351D0" w14:textId="77777777" w:rsidR="00000000" w:rsidRDefault="009C2669">
      <w:pPr>
        <w:rPr>
          <w:color w:val="000000"/>
        </w:rPr>
      </w:pPr>
      <w:r>
        <w:rPr>
          <w:color w:val="000000"/>
        </w:rPr>
        <w:t>Todavia, ainda que a maior parte das teorias que se autodeno</w:t>
      </w:r>
      <w:r>
        <w:rPr>
          <w:color w:val="000000"/>
        </w:rPr>
        <w:t xml:space="preserve">minam </w:t>
      </w:r>
      <w:r>
        <w:rPr>
          <w:i/>
          <w:color w:val="000000"/>
        </w:rPr>
        <w:t>críticas</w:t>
      </w:r>
      <w:r>
        <w:rPr>
          <w:color w:val="000000"/>
        </w:rPr>
        <w:t xml:space="preserve"> tenha inspiração marxista, não faz sentido falar propriamente em uma </w:t>
      </w:r>
      <w:r>
        <w:rPr>
          <w:i/>
          <w:color w:val="000000"/>
        </w:rPr>
        <w:t>escola crítica do direito</w:t>
      </w:r>
      <w:r>
        <w:rPr>
          <w:color w:val="000000"/>
        </w:rPr>
        <w:t>, mas apenas em teorias críticas específicas, cujo único ponto de ligação é a sua oposição ao modelo jurídico vigente. Aliás, talvez seja um exager</w:t>
      </w:r>
      <w:r>
        <w:rPr>
          <w:color w:val="000000"/>
        </w:rPr>
        <w:t>o o próprio entendimento de que foram desenvolvidas teorias críticas do direito. Como afirmaram Warat</w:t>
      </w:r>
      <w:r>
        <w:rPr>
          <w:color w:val="000000"/>
        </w:rPr>
        <w:fldChar w:fldCharType="begin"/>
      </w:r>
      <w:r>
        <w:rPr>
          <w:color w:val="000000"/>
        </w:rPr>
        <w:instrText xml:space="preserve"> XE "</w:instrText>
      </w:r>
      <w:r>
        <w:rPr>
          <w:smallCaps/>
          <w:color w:val="000000"/>
        </w:rPr>
        <w:instrText xml:space="preserve">Warat, </w:instrText>
      </w:r>
      <w:r>
        <w:rPr>
          <w:color w:val="000000"/>
        </w:rPr>
        <w:instrText xml:space="preserve">Luis Alberto" </w:instrText>
      </w:r>
      <w:r>
        <w:rPr>
          <w:color w:val="000000"/>
        </w:rPr>
        <w:fldChar w:fldCharType="end"/>
      </w:r>
      <w:r>
        <w:rPr>
          <w:color w:val="000000"/>
        </w:rPr>
        <w:t xml:space="preserve"> e Pêpe</w:t>
      </w:r>
      <w:r>
        <w:rPr>
          <w:color w:val="000000"/>
        </w:rPr>
        <w:fldChar w:fldCharType="begin"/>
      </w:r>
      <w:r>
        <w:rPr>
          <w:color w:val="000000"/>
        </w:rPr>
        <w:instrText xml:space="preserve"> XE "</w:instrText>
      </w:r>
      <w:r>
        <w:rPr>
          <w:smallCaps/>
          <w:color w:val="000000"/>
        </w:rPr>
        <w:instrText xml:space="preserve">Pêpe, </w:instrText>
      </w:r>
      <w:r>
        <w:rPr>
          <w:color w:val="000000"/>
        </w:rPr>
        <w:instrText xml:space="preserve">Albano Marcos Bastos" </w:instrText>
      </w:r>
      <w:r>
        <w:rPr>
          <w:color w:val="000000"/>
        </w:rPr>
        <w:fldChar w:fldCharType="end"/>
      </w:r>
      <w:r>
        <w:rPr>
          <w:color w:val="000000"/>
        </w:rPr>
        <w:t>, "hoje existe quase um consenso entre os adeptos da teoria crítica do direito de que</w:t>
      </w:r>
      <w:r>
        <w:rPr>
          <w:color w:val="000000"/>
        </w:rPr>
        <w:t xml:space="preserve"> não se produziu nenhuma teoria crítica, mas uma crítica às teorias hegemônicas, principalmente ao positivismo jurídico"</w:t>
      </w:r>
      <w:r>
        <w:rPr>
          <w:rStyle w:val="Refdenotaderodap"/>
          <w:color w:val="000000"/>
        </w:rPr>
        <w:footnoteReference w:id="408"/>
      </w:r>
      <w:r>
        <w:rPr>
          <w:color w:val="000000"/>
        </w:rPr>
        <w:t>. Essa afirmação, aparentemente paradoxal, traduz a idéia de que nenhuma das autodenominadas teorias críticas do direito conseguiram al</w:t>
      </w:r>
      <w:r>
        <w:rPr>
          <w:color w:val="000000"/>
        </w:rPr>
        <w:t xml:space="preserve">cançar um grau de coerência e precisão que lhes garantisse o </w:t>
      </w:r>
      <w:r>
        <w:rPr>
          <w:i/>
          <w:color w:val="000000"/>
        </w:rPr>
        <w:t>status</w:t>
      </w:r>
      <w:r>
        <w:rPr>
          <w:color w:val="000000"/>
        </w:rPr>
        <w:t xml:space="preserve"> de uma teoria científica. </w:t>
      </w:r>
    </w:p>
    <w:p w14:paraId="37465C86" w14:textId="77777777" w:rsidR="00000000" w:rsidRDefault="009C2669">
      <w:pPr>
        <w:rPr>
          <w:color w:val="000000"/>
        </w:rPr>
      </w:pPr>
      <w:r>
        <w:rPr>
          <w:color w:val="000000"/>
        </w:rPr>
        <w:t>Dessa forma, "o que se chama de teoria crítica</w:t>
      </w:r>
      <w:r>
        <w:rPr>
          <w:color w:val="000000"/>
        </w:rPr>
        <w:fldChar w:fldCharType="begin"/>
      </w:r>
      <w:r>
        <w:rPr>
          <w:color w:val="000000"/>
        </w:rPr>
        <w:instrText xml:space="preserve"> XE "Teorias críticas do direito: falta de unidade" \f"x" </w:instrText>
      </w:r>
      <w:r>
        <w:rPr>
          <w:color w:val="000000"/>
        </w:rPr>
        <w:fldChar w:fldCharType="end"/>
      </w:r>
      <w:r>
        <w:rPr>
          <w:color w:val="000000"/>
        </w:rPr>
        <w:t xml:space="preserve"> é tão-somente um conjunto de abalos e cumplicidades co</w:t>
      </w:r>
      <w:r>
        <w:rPr>
          <w:color w:val="000000"/>
        </w:rPr>
        <w:t>ntra as teorias jurídicas dominantes. Seu objetivo assemelha-se a uma guerra de guerrilhas, isto é, infinitas estratégias teóricas que visam minar os alicerces da fortaleza do dogmatismo jurídico"</w:t>
      </w:r>
      <w:r>
        <w:rPr>
          <w:rStyle w:val="Refdenotaderodap"/>
          <w:color w:val="000000"/>
        </w:rPr>
        <w:footnoteReference w:id="409"/>
      </w:r>
      <w:r>
        <w:rPr>
          <w:color w:val="000000"/>
        </w:rPr>
        <w:t xml:space="preserve">. Assim, talvez fosse mais preciso falar em </w:t>
      </w:r>
      <w:r>
        <w:rPr>
          <w:i/>
          <w:color w:val="000000"/>
        </w:rPr>
        <w:t xml:space="preserve">críticas ao </w:t>
      </w:r>
      <w:r>
        <w:rPr>
          <w:color w:val="000000"/>
        </w:rPr>
        <w:t>dir</w:t>
      </w:r>
      <w:r>
        <w:rPr>
          <w:color w:val="000000"/>
        </w:rPr>
        <w:t xml:space="preserve">eito, em </w:t>
      </w:r>
      <w:r>
        <w:rPr>
          <w:i/>
          <w:color w:val="000000"/>
        </w:rPr>
        <w:t>estudos jurídicos críticos</w:t>
      </w:r>
      <w:r>
        <w:rPr>
          <w:color w:val="000000"/>
        </w:rPr>
        <w:t xml:space="preserve"> ou em </w:t>
      </w:r>
      <w:r>
        <w:rPr>
          <w:i/>
          <w:color w:val="000000"/>
        </w:rPr>
        <w:t>saberes críticos sobre o direito</w:t>
      </w:r>
      <w:r>
        <w:rPr>
          <w:rStyle w:val="Refdenotaderodap"/>
          <w:i/>
          <w:color w:val="000000"/>
        </w:rPr>
        <w:footnoteReference w:id="410"/>
      </w:r>
      <w:r>
        <w:rPr>
          <w:color w:val="000000"/>
        </w:rPr>
        <w:t xml:space="preserve">, e não em teorias críticas do direito. De toda forma, embora as diversas </w:t>
      </w:r>
      <w:r>
        <w:rPr>
          <w:color w:val="000000"/>
        </w:rPr>
        <w:lastRenderedPageBreak/>
        <w:t>concepções que fazem parte do movimento crítico não possam ser reduzidas a uma linha ideológica unitária, o</w:t>
      </w:r>
      <w:r>
        <w:rPr>
          <w:color w:val="000000"/>
        </w:rPr>
        <w:t xml:space="preserve">s questionamentos dos juristas que compõem essas correntes normalmente gravitam em torno de alguns temas determinados, entre os quais podemos destacar o estudo das dimensões ideológicas do fenômeno jurídico e as críticas ao conceito positivista de direito </w:t>
      </w:r>
      <w:r>
        <w:rPr>
          <w:color w:val="000000"/>
        </w:rPr>
        <w:t>e ao modelo tradicional de ensino jurídico.</w:t>
      </w:r>
    </w:p>
    <w:p w14:paraId="215850DC" w14:textId="77777777" w:rsidR="00000000" w:rsidRDefault="009C2669">
      <w:pPr>
        <w:pStyle w:val="Ttulo4"/>
        <w:rPr>
          <w:color w:val="000000"/>
        </w:rPr>
      </w:pPr>
      <w:bookmarkStart w:id="861" w:name="_Toc501724834"/>
      <w:bookmarkStart w:id="862" w:name="_Toc504884287"/>
      <w:r>
        <w:rPr>
          <w:color w:val="000000"/>
        </w:rPr>
        <w:t>A dimensão ideológica do direito</w:t>
      </w:r>
      <w:bookmarkEnd w:id="861"/>
      <w:bookmarkEnd w:id="862"/>
      <w:r>
        <w:rPr>
          <w:color w:val="000000"/>
        </w:rPr>
        <w:fldChar w:fldCharType="begin"/>
      </w:r>
      <w:r>
        <w:rPr>
          <w:color w:val="000000"/>
        </w:rPr>
        <w:instrText xml:space="preserve"> XE "Direito: dimensão ideológica" \f"x" </w:instrText>
      </w:r>
      <w:r>
        <w:rPr>
          <w:color w:val="000000"/>
        </w:rPr>
        <w:fldChar w:fldCharType="end"/>
      </w:r>
    </w:p>
    <w:p w14:paraId="5422B9AC" w14:textId="77777777" w:rsidR="00000000" w:rsidRDefault="009C2669">
      <w:pPr>
        <w:rPr>
          <w:color w:val="000000"/>
        </w:rPr>
      </w:pPr>
      <w:r>
        <w:rPr>
          <w:color w:val="000000"/>
        </w:rPr>
        <w:t>Ponto comum em vários dos juristas críticos é a discussão sobre a dimensão ideológica do direito e da ciência jurídica. Como ressaltou J</w:t>
      </w:r>
      <w:r>
        <w:rPr>
          <w:color w:val="000000"/>
        </w:rPr>
        <w:t>airo Bisol</w:t>
      </w:r>
      <w:r>
        <w:rPr>
          <w:color w:val="000000"/>
        </w:rPr>
        <w:fldChar w:fldCharType="begin"/>
      </w:r>
      <w:r>
        <w:rPr>
          <w:color w:val="000000"/>
        </w:rPr>
        <w:instrText xml:space="preserve"> XE "</w:instrText>
      </w:r>
      <w:r>
        <w:rPr>
          <w:smallCaps/>
          <w:color w:val="000000"/>
        </w:rPr>
        <w:instrText xml:space="preserve">Bisol, </w:instrText>
      </w:r>
      <w:r>
        <w:rPr>
          <w:color w:val="000000"/>
        </w:rPr>
        <w:instrText xml:space="preserve">Jairo" </w:instrText>
      </w:r>
      <w:r>
        <w:rPr>
          <w:color w:val="000000"/>
        </w:rPr>
        <w:fldChar w:fldCharType="end"/>
      </w:r>
      <w:r>
        <w:rPr>
          <w:color w:val="000000"/>
        </w:rPr>
        <w:t>:</w:t>
      </w:r>
    </w:p>
    <w:p w14:paraId="5339ECB3" w14:textId="77777777" w:rsidR="00000000" w:rsidRDefault="009C2669">
      <w:pPr>
        <w:pStyle w:val="cit"/>
        <w:rPr>
          <w:color w:val="000000"/>
        </w:rPr>
      </w:pPr>
      <w:r>
        <w:rPr>
          <w:color w:val="000000"/>
        </w:rPr>
        <w:t>No seu discurso particular, escamoteado pela função de imprimir forma normativa às instituições sociais, o direito e seu discurso dogmático cumprem uma outra função específica, a de adestramento político dos indivíduos: sej</w:t>
      </w:r>
      <w:r>
        <w:rPr>
          <w:color w:val="000000"/>
        </w:rPr>
        <w:t>a pela produção social das censuras — e das crenças que submetem ideologicamente o indivíduo à incorporação dessas censuras — seja como discurso que esconde a finalidade política destas censuras e crenças sob o argumento racional de que as instituições por</w:t>
      </w:r>
      <w:r>
        <w:rPr>
          <w:color w:val="000000"/>
        </w:rPr>
        <w:t xml:space="preserve"> ele produzidas são justas, de interesse coletivo e necessárias.</w:t>
      </w:r>
      <w:r>
        <w:rPr>
          <w:rStyle w:val="Refdenotaderodap"/>
          <w:color w:val="000000"/>
        </w:rPr>
        <w:footnoteReference w:id="411"/>
      </w:r>
    </w:p>
    <w:p w14:paraId="703A7A79" w14:textId="77777777" w:rsidR="00000000" w:rsidRDefault="009C2669">
      <w:pPr>
        <w:rPr>
          <w:color w:val="000000"/>
        </w:rPr>
      </w:pPr>
      <w:r>
        <w:rPr>
          <w:color w:val="000000"/>
        </w:rPr>
        <w:t>Dessa maneira, os teóricos críticos entendem o direito como um elemento fundamental para a sustentação ideológica das atuais formas de organização social. Todavia, esse tema não será aprofun</w:t>
      </w:r>
      <w:r>
        <w:rPr>
          <w:color w:val="000000"/>
        </w:rPr>
        <w:t>dado neste ponto, por ter sido objeto de análises específicas no Capítulo V, D, 2.</w:t>
      </w:r>
    </w:p>
    <w:p w14:paraId="0E795FEF" w14:textId="77777777" w:rsidR="00000000" w:rsidRDefault="009C2669">
      <w:pPr>
        <w:pStyle w:val="Ttulo4"/>
        <w:rPr>
          <w:color w:val="000000"/>
        </w:rPr>
      </w:pPr>
      <w:bookmarkStart w:id="863" w:name="_Toc501724835"/>
      <w:bookmarkStart w:id="864" w:name="_Toc504884288"/>
      <w:r>
        <w:rPr>
          <w:color w:val="000000"/>
        </w:rPr>
        <w:t>O conceito de direito</w:t>
      </w:r>
      <w:bookmarkEnd w:id="863"/>
      <w:bookmarkEnd w:id="864"/>
      <w:r>
        <w:rPr>
          <w:color w:val="000000"/>
        </w:rPr>
        <w:fldChar w:fldCharType="begin"/>
      </w:r>
      <w:r>
        <w:rPr>
          <w:color w:val="000000"/>
        </w:rPr>
        <w:instrText xml:space="preserve"> XE "Direito: conceito" \f"x" </w:instrText>
      </w:r>
      <w:r>
        <w:rPr>
          <w:color w:val="000000"/>
        </w:rPr>
        <w:fldChar w:fldCharType="end"/>
      </w:r>
    </w:p>
    <w:p w14:paraId="6161FD8F" w14:textId="77777777" w:rsidR="00000000" w:rsidRDefault="009C2669">
      <w:pPr>
        <w:rPr>
          <w:color w:val="000000"/>
        </w:rPr>
      </w:pPr>
      <w:r>
        <w:rPr>
          <w:color w:val="000000"/>
        </w:rPr>
        <w:t>As várias correntes críticas também promovem uma revisão do conceito positivista de direito, que é tradicionalmente vis</w:t>
      </w:r>
      <w:r>
        <w:rPr>
          <w:color w:val="000000"/>
        </w:rPr>
        <w:t>to como sistema de normas coercitivas editadas ou reconhecidas pelo poder estatal. Sobre esse ponto, são relevantes as pesquisas de Michel Villey</w:t>
      </w:r>
      <w:r>
        <w:rPr>
          <w:color w:val="000000"/>
        </w:rPr>
        <w:fldChar w:fldCharType="begin"/>
      </w:r>
      <w:r>
        <w:rPr>
          <w:color w:val="000000"/>
        </w:rPr>
        <w:instrText xml:space="preserve"> XE "</w:instrText>
      </w:r>
      <w:r>
        <w:rPr>
          <w:smallCaps/>
          <w:color w:val="000000"/>
        </w:rPr>
        <w:instrText>Villey</w:instrText>
      </w:r>
      <w:r>
        <w:rPr>
          <w:color w:val="000000"/>
        </w:rPr>
        <w:instrText xml:space="preserve">, Michel" </w:instrText>
      </w:r>
      <w:r>
        <w:rPr>
          <w:color w:val="000000"/>
        </w:rPr>
        <w:fldChar w:fldCharType="end"/>
      </w:r>
      <w:r>
        <w:rPr>
          <w:color w:val="000000"/>
        </w:rPr>
        <w:t>, que, a partir de uma análise histórica das concepções jurídicas, constatou que, "tanto</w:t>
      </w:r>
      <w:r>
        <w:rPr>
          <w:color w:val="000000"/>
        </w:rPr>
        <w:t xml:space="preserve"> na antigüidade clássica como na Idade Média, o termo </w:t>
      </w:r>
      <w:r>
        <w:rPr>
          <w:i/>
          <w:color w:val="000000"/>
        </w:rPr>
        <w:t>direito</w:t>
      </w:r>
      <w:r>
        <w:rPr>
          <w:color w:val="000000"/>
        </w:rPr>
        <w:t xml:space="preserve"> não se referia a um conjunto de regras. A própria palavra empregada para designar o direito [</w:t>
      </w:r>
      <w:r>
        <w:rPr>
          <w:i/>
          <w:color w:val="000000"/>
        </w:rPr>
        <w:t>jus</w:t>
      </w:r>
      <w:r>
        <w:rPr>
          <w:color w:val="000000"/>
        </w:rPr>
        <w:t>] era derivada de um adjetivo"</w:t>
      </w:r>
      <w:r>
        <w:rPr>
          <w:rStyle w:val="Refdenotaderodap"/>
          <w:color w:val="000000"/>
        </w:rPr>
        <w:footnoteReference w:id="412"/>
      </w:r>
      <w:r>
        <w:rPr>
          <w:color w:val="000000"/>
        </w:rPr>
        <w:t xml:space="preserve"> e o direito era entendido como </w:t>
      </w:r>
      <w:r>
        <w:rPr>
          <w:i/>
          <w:color w:val="000000"/>
        </w:rPr>
        <w:t>aquilo que é justo</w:t>
      </w:r>
      <w:r>
        <w:rPr>
          <w:color w:val="000000"/>
        </w:rPr>
        <w:t>. Além disso, Vil</w:t>
      </w:r>
      <w:r>
        <w:rPr>
          <w:color w:val="000000"/>
        </w:rPr>
        <w:t>ley</w:t>
      </w:r>
      <w:r>
        <w:rPr>
          <w:color w:val="000000"/>
        </w:rPr>
        <w:fldChar w:fldCharType="begin"/>
      </w:r>
      <w:r>
        <w:rPr>
          <w:color w:val="000000"/>
        </w:rPr>
        <w:instrText xml:space="preserve"> XE "</w:instrText>
      </w:r>
      <w:r>
        <w:rPr>
          <w:smallCaps/>
          <w:color w:val="000000"/>
        </w:rPr>
        <w:instrText>Villey</w:instrText>
      </w:r>
      <w:r>
        <w:rPr>
          <w:color w:val="000000"/>
        </w:rPr>
        <w:instrText xml:space="preserve">, Michel" </w:instrText>
      </w:r>
      <w:r>
        <w:rPr>
          <w:color w:val="000000"/>
        </w:rPr>
        <w:fldChar w:fldCharType="end"/>
      </w:r>
      <w:r>
        <w:rPr>
          <w:color w:val="000000"/>
        </w:rPr>
        <w:t xml:space="preserve"> afirmava que:</w:t>
      </w:r>
    </w:p>
    <w:p w14:paraId="07493776" w14:textId="77777777" w:rsidR="00000000" w:rsidRDefault="009C2669">
      <w:pPr>
        <w:pStyle w:val="cit"/>
        <w:rPr>
          <w:color w:val="000000"/>
        </w:rPr>
      </w:pPr>
      <w:r>
        <w:rPr>
          <w:color w:val="000000"/>
        </w:rPr>
        <w:t>Apenas uma pequena parte do trabalho jurídico se limita à regra legal. Ela é tocada como um instrumento: partindo do pressuposto de que a pessoa que defendemos deve ter direito, procuramos dentro de todo o arsenal l</w:t>
      </w:r>
      <w:r>
        <w:rPr>
          <w:color w:val="000000"/>
        </w:rPr>
        <w:t>egal uma demonstração precisa, questionando, moldando e flexibilizando a regra legal, desde que ela o permita. A regra escrita não é o fim e o termo dos seus pensamentos: ela serve como etapa provisória, como uma referência e, por vezes, como um limite. Co</w:t>
      </w:r>
      <w:r>
        <w:rPr>
          <w:color w:val="000000"/>
        </w:rPr>
        <w:t>ncluo, assim, que a verdadeira fonte do direito está além da lei e além de toda regra.</w:t>
      </w:r>
      <w:r>
        <w:rPr>
          <w:rStyle w:val="Refdenotaderodap"/>
          <w:color w:val="000000"/>
        </w:rPr>
        <w:footnoteReference w:id="413"/>
      </w:r>
    </w:p>
    <w:p w14:paraId="1EE15B8C" w14:textId="77777777" w:rsidR="00000000" w:rsidRDefault="009C2669">
      <w:pPr>
        <w:rPr>
          <w:color w:val="000000"/>
        </w:rPr>
      </w:pPr>
      <w:r>
        <w:rPr>
          <w:color w:val="000000"/>
        </w:rPr>
        <w:t>Luis Alberto Warat</w:t>
      </w:r>
      <w:r>
        <w:rPr>
          <w:color w:val="000000"/>
        </w:rPr>
        <w:fldChar w:fldCharType="begin"/>
      </w:r>
      <w:r>
        <w:rPr>
          <w:color w:val="000000"/>
        </w:rPr>
        <w:instrText xml:space="preserve"> XE "</w:instrText>
      </w:r>
      <w:r>
        <w:rPr>
          <w:smallCaps/>
          <w:color w:val="000000"/>
        </w:rPr>
        <w:instrText xml:space="preserve">Warat, </w:instrText>
      </w:r>
      <w:r>
        <w:rPr>
          <w:color w:val="000000"/>
        </w:rPr>
        <w:instrText xml:space="preserve">Luis Alberto" </w:instrText>
      </w:r>
      <w:r>
        <w:rPr>
          <w:color w:val="000000"/>
        </w:rPr>
        <w:fldChar w:fldCharType="end"/>
      </w:r>
      <w:r>
        <w:rPr>
          <w:color w:val="000000"/>
        </w:rPr>
        <w:t xml:space="preserve"> também tem criticado esse fetichismo da norma em seus últimos escritos. Os juristas contemporâneos, quando se vêem na nec</w:t>
      </w:r>
      <w:r>
        <w:rPr>
          <w:color w:val="000000"/>
        </w:rPr>
        <w:t>essidade de resolver um conflito, buscam imediatamente localizar a norma jurídica aplicável à questão, pois, para eles, realizar o direito significa aplicar uma norma. Contrapondo-se a essa forma de ver o direito, que privilegia a aplicação do direito pelo</w:t>
      </w:r>
      <w:r>
        <w:rPr>
          <w:color w:val="000000"/>
        </w:rPr>
        <w:t xml:space="preserve"> juiz, Warat</w:t>
      </w:r>
      <w:r>
        <w:rPr>
          <w:color w:val="000000"/>
        </w:rPr>
        <w:fldChar w:fldCharType="begin"/>
      </w:r>
      <w:r>
        <w:rPr>
          <w:color w:val="000000"/>
        </w:rPr>
        <w:instrText xml:space="preserve"> XE "</w:instrText>
      </w:r>
      <w:r>
        <w:rPr>
          <w:smallCaps/>
          <w:color w:val="000000"/>
        </w:rPr>
        <w:instrText xml:space="preserve">Warat, </w:instrText>
      </w:r>
      <w:r>
        <w:rPr>
          <w:color w:val="000000"/>
        </w:rPr>
        <w:instrText xml:space="preserve">Luis Alberto" </w:instrText>
      </w:r>
      <w:r>
        <w:rPr>
          <w:color w:val="000000"/>
        </w:rPr>
        <w:fldChar w:fldCharType="end"/>
      </w:r>
      <w:r>
        <w:rPr>
          <w:color w:val="000000"/>
        </w:rPr>
        <w:t xml:space="preserve"> propõe como novo paradigma jurídico a </w:t>
      </w:r>
      <w:r>
        <w:rPr>
          <w:i/>
          <w:color w:val="000000"/>
        </w:rPr>
        <w:t>mediação</w:t>
      </w:r>
      <w:r>
        <w:rPr>
          <w:i/>
          <w:color w:val="000000"/>
        </w:rPr>
        <w:fldChar w:fldCharType="begin"/>
      </w:r>
      <w:r>
        <w:rPr>
          <w:color w:val="000000"/>
        </w:rPr>
        <w:instrText xml:space="preserve"> XE "Mediação" \f"x" </w:instrText>
      </w:r>
      <w:r>
        <w:rPr>
          <w:i/>
          <w:color w:val="000000"/>
        </w:rPr>
        <w:fldChar w:fldCharType="end"/>
      </w:r>
      <w:r>
        <w:rPr>
          <w:rStyle w:val="Refdenotaderodap"/>
          <w:color w:val="000000"/>
        </w:rPr>
        <w:footnoteReference w:id="414"/>
      </w:r>
      <w:r>
        <w:rPr>
          <w:color w:val="000000"/>
        </w:rPr>
        <w:t xml:space="preserve">, ou seja, uma forma de resolução de conflitos que não implica a construção de uma norma para regular as condutas, mas </w:t>
      </w:r>
      <w:r>
        <w:rPr>
          <w:color w:val="000000"/>
        </w:rPr>
        <w:lastRenderedPageBreak/>
        <w:t>uma reconstrução simbólica</w:t>
      </w:r>
      <w:r>
        <w:rPr>
          <w:color w:val="000000"/>
        </w:rPr>
        <w:t xml:space="preserve"> do conflito, com vistas à sua resolução/transformação. Ao contrário do árbitro e do juiz, a função do mediador não é a de impor soluções e, diferentemente do conciliador, sua função não é atingir uma solução consensual</w:t>
      </w:r>
      <w:r>
        <w:rPr>
          <w:rStyle w:val="Refdenotaderodap"/>
          <w:color w:val="000000"/>
        </w:rPr>
        <w:footnoteReference w:id="415"/>
      </w:r>
      <w:r>
        <w:rPr>
          <w:color w:val="000000"/>
        </w:rPr>
        <w:t>, mas estimular as partes a reconstr</w:t>
      </w:r>
      <w:r>
        <w:rPr>
          <w:color w:val="000000"/>
        </w:rPr>
        <w:t>uírem os laços emocionais rompidos e, com isso, fazer com que elas possam reconstruir uma relação sustentável de convivência.</w:t>
      </w:r>
    </w:p>
    <w:p w14:paraId="4681CDBF" w14:textId="77777777" w:rsidR="00000000" w:rsidRDefault="009C2669">
      <w:pPr>
        <w:rPr>
          <w:color w:val="000000"/>
        </w:rPr>
      </w:pPr>
      <w:r>
        <w:rPr>
          <w:color w:val="000000"/>
        </w:rPr>
        <w:t>Outros juristas dirigem sua atenção ao problema da coercibilidade das normas jurídicas, como o alemão Niklas Luhmann</w:t>
      </w:r>
      <w:r>
        <w:rPr>
          <w:color w:val="000000"/>
        </w:rPr>
        <w:fldChar w:fldCharType="begin"/>
      </w:r>
      <w:r>
        <w:rPr>
          <w:color w:val="000000"/>
        </w:rPr>
        <w:instrText xml:space="preserve"> XE "</w:instrText>
      </w:r>
      <w:r>
        <w:rPr>
          <w:smallCaps/>
          <w:color w:val="000000"/>
        </w:rPr>
        <w:instrText>Luhmann,</w:instrText>
      </w:r>
      <w:r>
        <w:rPr>
          <w:smallCaps/>
          <w:color w:val="000000"/>
        </w:rPr>
        <w:instrText xml:space="preserve"> </w:instrText>
      </w:r>
      <w:r>
        <w:rPr>
          <w:color w:val="000000"/>
        </w:rPr>
        <w:instrText xml:space="preserve">Niklas" </w:instrText>
      </w:r>
      <w:r>
        <w:rPr>
          <w:color w:val="000000"/>
        </w:rPr>
        <w:fldChar w:fldCharType="end"/>
      </w:r>
      <w:r>
        <w:rPr>
          <w:color w:val="000000"/>
        </w:rPr>
        <w:t>, que caracteriza o direito pela sua função na sociedade e não pelo fato de ser composto por regras que podem ser impostas pela força do Estado. Segundo Luhmann</w:t>
      </w:r>
      <w:r>
        <w:rPr>
          <w:color w:val="000000"/>
        </w:rPr>
        <w:fldChar w:fldCharType="begin"/>
      </w:r>
      <w:r>
        <w:rPr>
          <w:color w:val="000000"/>
        </w:rPr>
        <w:instrText xml:space="preserve"> XE "</w:instrText>
      </w:r>
      <w:r>
        <w:rPr>
          <w:smallCaps/>
          <w:color w:val="000000"/>
        </w:rPr>
        <w:instrText xml:space="preserve">Luhmann, </w:instrText>
      </w:r>
      <w:r>
        <w:rPr>
          <w:color w:val="000000"/>
        </w:rPr>
        <w:instrText xml:space="preserve">Niklas" </w:instrText>
      </w:r>
      <w:r>
        <w:rPr>
          <w:color w:val="000000"/>
        </w:rPr>
        <w:fldChar w:fldCharType="end"/>
      </w:r>
      <w:r>
        <w:rPr>
          <w:color w:val="000000"/>
        </w:rPr>
        <w:t>, a função do direito é contribuir para a organização social m</w:t>
      </w:r>
      <w:r>
        <w:rPr>
          <w:color w:val="000000"/>
        </w:rPr>
        <w:t xml:space="preserve">ediante a </w:t>
      </w:r>
      <w:r>
        <w:rPr>
          <w:i/>
          <w:color w:val="000000"/>
        </w:rPr>
        <w:t>estabilização das expectativas</w:t>
      </w:r>
      <w:r>
        <w:rPr>
          <w:i/>
          <w:color w:val="000000"/>
        </w:rPr>
        <w:fldChar w:fldCharType="begin"/>
      </w:r>
      <w:r>
        <w:rPr>
          <w:color w:val="000000"/>
        </w:rPr>
        <w:instrText xml:space="preserve"> XE "Estabilização de expectativas" \f"x" </w:instrText>
      </w:r>
      <w:r>
        <w:rPr>
          <w:i/>
          <w:color w:val="000000"/>
        </w:rPr>
        <w:fldChar w:fldCharType="end"/>
      </w:r>
      <w:r>
        <w:rPr>
          <w:i/>
          <w:color w:val="000000"/>
        </w:rPr>
        <w:t xml:space="preserve"> de comportamento</w:t>
      </w:r>
      <w:r>
        <w:rPr>
          <w:color w:val="000000"/>
        </w:rPr>
        <w:t>, ou seja, tornando razoavelmente previsíveis as condutas dos membros de um certo grupo social frente a situações determinadas.</w:t>
      </w:r>
      <w:r>
        <w:rPr>
          <w:rStyle w:val="Refdenotaderodap"/>
          <w:color w:val="000000"/>
        </w:rPr>
        <w:t xml:space="preserve"> </w:t>
      </w:r>
      <w:r>
        <w:rPr>
          <w:rStyle w:val="Refdenotaderodap"/>
          <w:color w:val="000000"/>
        </w:rPr>
        <w:footnoteReference w:id="416"/>
      </w:r>
    </w:p>
    <w:p w14:paraId="7CBEE197" w14:textId="77777777" w:rsidR="00000000" w:rsidRDefault="009C2669">
      <w:pPr>
        <w:rPr>
          <w:color w:val="000000"/>
        </w:rPr>
      </w:pPr>
      <w:r>
        <w:rPr>
          <w:color w:val="000000"/>
        </w:rPr>
        <w:t xml:space="preserve">Também são relevantes as </w:t>
      </w:r>
      <w:r>
        <w:rPr>
          <w:color w:val="000000"/>
        </w:rPr>
        <w:t>críticas dirigidas à concepção estatalista das normas jurídicas, como Eugen Ehrlich</w:t>
      </w:r>
      <w:r>
        <w:rPr>
          <w:color w:val="000000"/>
        </w:rPr>
        <w:fldChar w:fldCharType="begin"/>
      </w:r>
      <w:r>
        <w:rPr>
          <w:color w:val="000000"/>
        </w:rPr>
        <w:instrText xml:space="preserve"> XE "</w:instrText>
      </w:r>
      <w:r>
        <w:rPr>
          <w:smallCaps/>
          <w:color w:val="000000"/>
        </w:rPr>
        <w:instrText xml:space="preserve">Ehrlich, </w:instrText>
      </w:r>
      <w:r>
        <w:rPr>
          <w:color w:val="000000"/>
        </w:rPr>
        <w:instrText xml:space="preserve">Eugen" </w:instrText>
      </w:r>
      <w:r>
        <w:rPr>
          <w:color w:val="000000"/>
        </w:rPr>
        <w:fldChar w:fldCharType="end"/>
      </w:r>
      <w:r>
        <w:rPr>
          <w:color w:val="000000"/>
        </w:rPr>
        <w:t xml:space="preserve">, que, ainda em 1913, afirmava que os juristas erravam ao encarar o direito como o conjunto de prescrições jurídicas voltadas à atuação dos tribunais </w:t>
      </w:r>
      <w:r>
        <w:rPr>
          <w:color w:val="000000"/>
        </w:rPr>
        <w:t>do Estado e não como as regras do agir humano</w:t>
      </w:r>
      <w:r>
        <w:rPr>
          <w:rStyle w:val="Refdenotaderodap"/>
          <w:color w:val="000000"/>
        </w:rPr>
        <w:footnoteReference w:id="417"/>
      </w:r>
      <w:r>
        <w:rPr>
          <w:color w:val="000000"/>
        </w:rPr>
        <w:t xml:space="preserve">. Segundo Ehrlich, o direito deveria ser buscado na ordem interna das diversas associações que compõem uma sociedade, o que conduziu este autor a concepções ligadas ao </w:t>
      </w:r>
      <w:r>
        <w:rPr>
          <w:i/>
          <w:color w:val="000000"/>
        </w:rPr>
        <w:t>pluralismo jurídico</w:t>
      </w:r>
      <w:r>
        <w:rPr>
          <w:rStyle w:val="Refdenotaderodap"/>
          <w:color w:val="000000"/>
        </w:rPr>
        <w:footnoteReference w:id="418"/>
      </w:r>
      <w:r>
        <w:rPr>
          <w:color w:val="000000"/>
        </w:rPr>
        <w:t>. Outro importante jur</w:t>
      </w:r>
      <w:r>
        <w:rPr>
          <w:color w:val="000000"/>
        </w:rPr>
        <w:t>ista a desenvolver estudos sobre o tema do pluralismo</w:t>
      </w:r>
      <w:r>
        <w:rPr>
          <w:color w:val="000000"/>
        </w:rPr>
        <w:fldChar w:fldCharType="begin"/>
      </w:r>
      <w:r>
        <w:rPr>
          <w:color w:val="000000"/>
        </w:rPr>
        <w:instrText xml:space="preserve"> XE "Pluralismo jurídico" \f"x" </w:instrText>
      </w:r>
      <w:r>
        <w:rPr>
          <w:color w:val="000000"/>
        </w:rPr>
        <w:fldChar w:fldCharType="end"/>
      </w:r>
      <w:r>
        <w:rPr>
          <w:color w:val="000000"/>
        </w:rPr>
        <w:t xml:space="preserve"> foi Boaventura</w:t>
      </w:r>
      <w:r>
        <w:rPr>
          <w:color w:val="000000"/>
        </w:rPr>
        <w:fldChar w:fldCharType="begin"/>
      </w:r>
      <w:r>
        <w:rPr>
          <w:color w:val="000000"/>
        </w:rPr>
        <w:instrText xml:space="preserve"> XE "</w:instrText>
      </w:r>
      <w:r>
        <w:rPr>
          <w:smallCaps/>
          <w:color w:val="000000"/>
        </w:rPr>
        <w:instrText xml:space="preserve">Santos, </w:instrText>
      </w:r>
      <w:r>
        <w:rPr>
          <w:color w:val="000000"/>
        </w:rPr>
        <w:instrText xml:space="preserve">Boaventura de Sousa" </w:instrText>
      </w:r>
      <w:r>
        <w:rPr>
          <w:color w:val="000000"/>
        </w:rPr>
        <w:fldChar w:fldCharType="end"/>
      </w:r>
      <w:r>
        <w:rPr>
          <w:color w:val="000000"/>
        </w:rPr>
        <w:t xml:space="preserve"> de Sousa Santos, que, em meados da década de 70, realizou um famoso estudo comparando o direito estatal brasileiro co</w:t>
      </w:r>
      <w:r>
        <w:rPr>
          <w:color w:val="000000"/>
        </w:rPr>
        <w:t>m o direito vigente em uma favela do Rio de Janeiro</w:t>
      </w:r>
      <w:r>
        <w:rPr>
          <w:rStyle w:val="Refdenotaderodap"/>
          <w:color w:val="000000"/>
        </w:rPr>
        <w:footnoteReference w:id="419"/>
      </w:r>
      <w:r>
        <w:rPr>
          <w:color w:val="000000"/>
        </w:rPr>
        <w:t xml:space="preserve">. </w:t>
      </w:r>
    </w:p>
    <w:p w14:paraId="41E14974" w14:textId="77777777" w:rsidR="00000000" w:rsidRDefault="009C2669">
      <w:pPr>
        <w:rPr>
          <w:color w:val="000000"/>
        </w:rPr>
      </w:pPr>
      <w:r>
        <w:rPr>
          <w:color w:val="000000"/>
        </w:rPr>
        <w:t>Outra crítica importante é a dirigida pelo historiador português Antônio Hespanha</w:t>
      </w:r>
      <w:r>
        <w:rPr>
          <w:color w:val="000000"/>
        </w:rPr>
        <w:fldChar w:fldCharType="begin"/>
      </w:r>
      <w:r>
        <w:rPr>
          <w:color w:val="000000"/>
        </w:rPr>
        <w:instrText xml:space="preserve"> XE "</w:instrText>
      </w:r>
      <w:r>
        <w:rPr>
          <w:smallCaps/>
          <w:color w:val="000000"/>
        </w:rPr>
        <w:instrText xml:space="preserve">Hespanha, </w:instrText>
      </w:r>
      <w:r>
        <w:rPr>
          <w:color w:val="000000"/>
        </w:rPr>
        <w:instrText xml:space="preserve">António" </w:instrText>
      </w:r>
      <w:r>
        <w:rPr>
          <w:color w:val="000000"/>
        </w:rPr>
        <w:fldChar w:fldCharType="end"/>
      </w:r>
      <w:r>
        <w:rPr>
          <w:color w:val="000000"/>
        </w:rPr>
        <w:t xml:space="preserve"> à noção tradicional de norma jurídica. Enquanto o positivismo entende as normas jurídicas com</w:t>
      </w:r>
      <w:r>
        <w:rPr>
          <w:color w:val="000000"/>
        </w:rPr>
        <w:t>o instrumentos para a imposição de direitos e obrigações, Hespanha</w:t>
      </w:r>
      <w:r>
        <w:rPr>
          <w:color w:val="000000"/>
        </w:rPr>
        <w:fldChar w:fldCharType="begin"/>
      </w:r>
      <w:r>
        <w:rPr>
          <w:color w:val="000000"/>
        </w:rPr>
        <w:instrText xml:space="preserve"> XE "</w:instrText>
      </w:r>
      <w:r>
        <w:rPr>
          <w:smallCaps/>
          <w:color w:val="000000"/>
        </w:rPr>
        <w:instrText xml:space="preserve">Hespanha, </w:instrText>
      </w:r>
      <w:r>
        <w:rPr>
          <w:color w:val="000000"/>
        </w:rPr>
        <w:instrText xml:space="preserve">António" </w:instrText>
      </w:r>
      <w:r>
        <w:rPr>
          <w:color w:val="000000"/>
        </w:rPr>
        <w:fldChar w:fldCharType="end"/>
      </w:r>
      <w:r>
        <w:rPr>
          <w:color w:val="000000"/>
        </w:rPr>
        <w:t xml:space="preserve"> evidencia o fato de que, nos Estados de direito contemporâneos, as normas jurídicas servem a várias outras utilidades</w:t>
      </w:r>
      <w:r>
        <w:rPr>
          <w:rStyle w:val="Refdenotaderodap"/>
          <w:color w:val="000000"/>
        </w:rPr>
        <w:footnoteReference w:id="420"/>
      </w:r>
      <w:r>
        <w:rPr>
          <w:color w:val="000000"/>
        </w:rPr>
        <w:t>. Em especial, as leis</w:t>
      </w:r>
      <w:r>
        <w:rPr>
          <w:color w:val="000000"/>
        </w:rPr>
        <w:fldChar w:fldCharType="begin"/>
      </w:r>
      <w:r>
        <w:rPr>
          <w:color w:val="000000"/>
        </w:rPr>
        <w:instrText xml:space="preserve"> XE "Lei: função das l</w:instrText>
      </w:r>
      <w:r>
        <w:rPr>
          <w:color w:val="000000"/>
        </w:rPr>
        <w:instrText xml:space="preserve">eis" \f"x" </w:instrText>
      </w:r>
      <w:r>
        <w:rPr>
          <w:color w:val="000000"/>
        </w:rPr>
        <w:fldChar w:fldCharType="end"/>
      </w:r>
      <w:r>
        <w:rPr>
          <w:color w:val="000000"/>
        </w:rPr>
        <w:t xml:space="preserve"> podem significar um mero compromisso político, pois, frente a opinião pública, uma promessa do governo parece menos séria e oferece menos garantias que um compromisso feito por via legislativa. Tomemos como exemplo a norma constitucional que d</w:t>
      </w:r>
      <w:r>
        <w:rPr>
          <w:color w:val="000000"/>
        </w:rPr>
        <w:t xml:space="preserve">ispõe que o salário mínimo deve ser suficiente para o trabalhador custear as suas despesas e as de sua família com moradia, alimentação, educação, saúde, lazer, vestuário, higiene, transporte e previdência social. Essa regra não cria para os trabalhadores </w:t>
      </w:r>
      <w:r>
        <w:rPr>
          <w:color w:val="000000"/>
        </w:rPr>
        <w:t>um direito que pode ser eficazmente exigido perante o Estado, mas significa apenas um compromisso político de elevação futura do salário mínimo: em vez de gerar obrigações, essa norma não passa de uma promessa. Por conta de situações desse tipo, Hespanha</w:t>
      </w:r>
      <w:r>
        <w:rPr>
          <w:color w:val="000000"/>
        </w:rPr>
        <w:fldChar w:fldCharType="begin"/>
      </w:r>
      <w:r>
        <w:rPr>
          <w:color w:val="000000"/>
        </w:rPr>
        <w:instrText xml:space="preserve"> </w:instrText>
      </w:r>
      <w:r>
        <w:rPr>
          <w:color w:val="000000"/>
        </w:rPr>
        <w:instrText>XE "</w:instrText>
      </w:r>
      <w:r>
        <w:rPr>
          <w:smallCaps/>
          <w:color w:val="000000"/>
        </w:rPr>
        <w:instrText xml:space="preserve">Hespanha, </w:instrText>
      </w:r>
      <w:r>
        <w:rPr>
          <w:color w:val="000000"/>
        </w:rPr>
        <w:instrText xml:space="preserve">António" </w:instrText>
      </w:r>
      <w:r>
        <w:rPr>
          <w:color w:val="000000"/>
        </w:rPr>
        <w:fldChar w:fldCharType="end"/>
      </w:r>
      <w:r>
        <w:rPr>
          <w:color w:val="000000"/>
        </w:rPr>
        <w:t xml:space="preserve"> propõe uma redefinição dos papéis da legislação, na busca de uma teoria jurídica que descreva a função da lei de maneira mais realista.</w:t>
      </w:r>
    </w:p>
    <w:p w14:paraId="7ACBBAAF" w14:textId="77777777" w:rsidR="00000000" w:rsidRDefault="009C2669">
      <w:pPr>
        <w:rPr>
          <w:color w:val="000000"/>
        </w:rPr>
      </w:pPr>
      <w:r>
        <w:rPr>
          <w:color w:val="000000"/>
        </w:rPr>
        <w:t>Observe-se que, em todos esses casos, nenhum dos teóricos citados buscou excluir do campo juríd</w:t>
      </w:r>
      <w:r>
        <w:rPr>
          <w:color w:val="000000"/>
        </w:rPr>
        <w:t>ico as discussões sobre norma, coação ou Estado: todos eles reconhecem a relevância jurídica desses elementos, mas, contrariamente ao positivismo, não vêem neles as categorias fundamentais para a caracterização do direito. Por fim, convém ressaltar que tan</w:t>
      </w:r>
      <w:r>
        <w:rPr>
          <w:color w:val="000000"/>
        </w:rPr>
        <w:t>to Luhmann</w:t>
      </w:r>
      <w:r>
        <w:rPr>
          <w:color w:val="000000"/>
        </w:rPr>
        <w:fldChar w:fldCharType="begin"/>
      </w:r>
      <w:r>
        <w:rPr>
          <w:color w:val="000000"/>
        </w:rPr>
        <w:instrText xml:space="preserve"> XE "</w:instrText>
      </w:r>
      <w:r>
        <w:rPr>
          <w:smallCaps/>
          <w:color w:val="000000"/>
        </w:rPr>
        <w:instrText xml:space="preserve">Luhmann, </w:instrText>
      </w:r>
      <w:r>
        <w:rPr>
          <w:color w:val="000000"/>
        </w:rPr>
        <w:instrText xml:space="preserve">Niklas" </w:instrText>
      </w:r>
      <w:r>
        <w:rPr>
          <w:color w:val="000000"/>
        </w:rPr>
        <w:fldChar w:fldCharType="end"/>
      </w:r>
      <w:r>
        <w:rPr>
          <w:color w:val="000000"/>
        </w:rPr>
        <w:t xml:space="preserve"> como Ehrlich</w:t>
      </w:r>
      <w:r>
        <w:rPr>
          <w:color w:val="000000"/>
        </w:rPr>
        <w:fldChar w:fldCharType="begin"/>
      </w:r>
      <w:r>
        <w:rPr>
          <w:color w:val="000000"/>
        </w:rPr>
        <w:instrText xml:space="preserve"> XE "</w:instrText>
      </w:r>
      <w:r>
        <w:rPr>
          <w:smallCaps/>
          <w:color w:val="000000"/>
        </w:rPr>
        <w:instrText xml:space="preserve">Ehrlich, </w:instrText>
      </w:r>
      <w:r>
        <w:rPr>
          <w:color w:val="000000"/>
        </w:rPr>
        <w:instrText xml:space="preserve">Eugen" </w:instrText>
      </w:r>
      <w:r>
        <w:rPr>
          <w:color w:val="000000"/>
        </w:rPr>
        <w:fldChar w:fldCharType="end"/>
      </w:r>
      <w:r>
        <w:rPr>
          <w:color w:val="000000"/>
        </w:rPr>
        <w:t xml:space="preserve"> e Boaventura</w:t>
      </w:r>
      <w:r>
        <w:rPr>
          <w:color w:val="000000"/>
        </w:rPr>
        <w:fldChar w:fldCharType="begin"/>
      </w:r>
      <w:r>
        <w:rPr>
          <w:color w:val="000000"/>
        </w:rPr>
        <w:instrText xml:space="preserve"> XE "</w:instrText>
      </w:r>
      <w:r>
        <w:rPr>
          <w:smallCaps/>
          <w:color w:val="000000"/>
        </w:rPr>
        <w:instrText xml:space="preserve">Santos, </w:instrText>
      </w:r>
      <w:r>
        <w:rPr>
          <w:color w:val="000000"/>
        </w:rPr>
        <w:instrText xml:space="preserve">Boaventura de Sousa" </w:instrText>
      </w:r>
      <w:r>
        <w:rPr>
          <w:color w:val="000000"/>
        </w:rPr>
        <w:fldChar w:fldCharType="end"/>
      </w:r>
      <w:r>
        <w:rPr>
          <w:color w:val="000000"/>
        </w:rPr>
        <w:t xml:space="preserve"> são </w:t>
      </w:r>
      <w:r>
        <w:rPr>
          <w:color w:val="000000"/>
        </w:rPr>
        <w:lastRenderedPageBreak/>
        <w:t>sociólogos, o que evidencia a importância da teoria sociológica para as concepções críticas.</w:t>
      </w:r>
    </w:p>
    <w:p w14:paraId="74C5B9B7" w14:textId="77777777" w:rsidR="00000000" w:rsidRDefault="009C2669">
      <w:pPr>
        <w:pStyle w:val="Ttulo4"/>
        <w:rPr>
          <w:color w:val="000000"/>
        </w:rPr>
      </w:pPr>
      <w:bookmarkStart w:id="865" w:name="_Toc501724836"/>
      <w:bookmarkStart w:id="866" w:name="_Toc504884289"/>
      <w:r>
        <w:rPr>
          <w:color w:val="000000"/>
        </w:rPr>
        <w:t>Críticas ao modelo de ensino</w:t>
      </w:r>
      <w:bookmarkEnd w:id="865"/>
      <w:bookmarkEnd w:id="866"/>
    </w:p>
    <w:p w14:paraId="6072A248" w14:textId="77777777" w:rsidR="00000000" w:rsidRDefault="009C2669">
      <w:pPr>
        <w:rPr>
          <w:color w:val="000000"/>
        </w:rPr>
      </w:pPr>
      <w:r>
        <w:rPr>
          <w:color w:val="000000"/>
        </w:rPr>
        <w:t>Outro pont</w:t>
      </w:r>
      <w:r>
        <w:rPr>
          <w:color w:val="000000"/>
        </w:rPr>
        <w:t>o relevante para as teorias críticas é a questão do ensino jurídico</w:t>
      </w:r>
      <w:r>
        <w:rPr>
          <w:color w:val="000000"/>
        </w:rPr>
        <w:fldChar w:fldCharType="begin"/>
      </w:r>
      <w:r>
        <w:rPr>
          <w:color w:val="000000"/>
        </w:rPr>
        <w:instrText xml:space="preserve"> XE "Ensino jurídico" \f"x" </w:instrText>
      </w:r>
      <w:r>
        <w:rPr>
          <w:color w:val="000000"/>
        </w:rPr>
        <w:fldChar w:fldCharType="end"/>
      </w:r>
      <w:r>
        <w:rPr>
          <w:color w:val="000000"/>
        </w:rPr>
        <w:t>. Essa preocupação é bastante justificada pois a formação oferecida aos estudantes de direito condiciona, em grande medida, as posturas que eles assumirão fren</w:t>
      </w:r>
      <w:r>
        <w:rPr>
          <w:color w:val="000000"/>
        </w:rPr>
        <w:t xml:space="preserve">te às questões jurídicas quando ingressarem na vida profissional. A tendência atual dos cursos jurídicos é formar operadores do direito que possuam amplo conhecimento das leis vigentes e que sejam capazes de manejar os conceitos da dogmática jurídica. Com </w:t>
      </w:r>
      <w:r>
        <w:rPr>
          <w:color w:val="000000"/>
        </w:rPr>
        <w:t>isso, produzem-se técnicos capazes de manusear com habilidade os instrumentos dogmáticos, mas não se formam juristas com uma consciência crítica desenvolvida, capazes de refletir aprofundadamente sobre os fenômenos jurídicos.</w:t>
      </w:r>
    </w:p>
    <w:p w14:paraId="28C8874A" w14:textId="77777777" w:rsidR="00000000" w:rsidRDefault="009C2669">
      <w:pPr>
        <w:rPr>
          <w:color w:val="000000"/>
          <w:lang w:val="pt-PT"/>
        </w:rPr>
      </w:pPr>
      <w:r>
        <w:rPr>
          <w:color w:val="000000"/>
          <w:lang w:val="pt-PT"/>
        </w:rPr>
        <w:t>Essa visão tecnicista</w:t>
      </w:r>
      <w:r>
        <w:rPr>
          <w:color w:val="000000"/>
          <w:lang w:val="pt-PT"/>
        </w:rPr>
        <w:fldChar w:fldCharType="begin"/>
      </w:r>
      <w:r>
        <w:rPr>
          <w:color w:val="000000"/>
        </w:rPr>
        <w:instrText xml:space="preserve"> XE "T</w:instrText>
      </w:r>
      <w:r>
        <w:rPr>
          <w:color w:val="000000"/>
          <w:lang w:val="pt-PT"/>
        </w:rPr>
        <w:instrText>ec</w:instrText>
      </w:r>
      <w:r>
        <w:rPr>
          <w:color w:val="000000"/>
          <w:lang w:val="pt-PT"/>
        </w:rPr>
        <w:instrText>nicismo</w:instrText>
      </w:r>
      <w:r>
        <w:rPr>
          <w:color w:val="000000"/>
        </w:rPr>
        <w:instrText xml:space="preserve">" \f"x" </w:instrText>
      </w:r>
      <w:r>
        <w:rPr>
          <w:color w:val="000000"/>
          <w:lang w:val="pt-PT"/>
        </w:rPr>
        <w:fldChar w:fldCharType="end"/>
      </w:r>
      <w:r>
        <w:rPr>
          <w:color w:val="000000"/>
          <w:lang w:val="pt-PT"/>
        </w:rPr>
        <w:t>, que estimula o jurista a pensar-se unicamente como um profissional que deve manejar seus instrumentos com habilidade, sem preocupar-se com as suas conotações éticas nem com suas conseqüências políticas, é tratada por Habermas</w:t>
      </w:r>
      <w:r>
        <w:rPr>
          <w:color w:val="000000"/>
          <w:lang w:val="pt-PT"/>
        </w:rPr>
        <w:fldChar w:fldCharType="begin"/>
      </w:r>
      <w:r>
        <w:rPr>
          <w:color w:val="000000"/>
        </w:rPr>
        <w:instrText xml:space="preserve"> XE "</w:instrText>
      </w:r>
      <w:r>
        <w:rPr>
          <w:smallCaps/>
          <w:color w:val="000000"/>
          <w:lang w:val="pt-PT"/>
        </w:rPr>
        <w:instrText>Haberma</w:instrText>
      </w:r>
      <w:r>
        <w:rPr>
          <w:smallCaps/>
          <w:color w:val="000000"/>
          <w:lang w:val="pt-PT"/>
        </w:rPr>
        <w:instrText xml:space="preserve">s, </w:instrText>
      </w:r>
      <w:r>
        <w:rPr>
          <w:color w:val="000000"/>
          <w:lang w:val="pt-PT"/>
        </w:rPr>
        <w:instrText>Jürgen</w:instrText>
      </w:r>
      <w:r>
        <w:rPr>
          <w:color w:val="000000"/>
        </w:rPr>
        <w:instrText xml:space="preserve">" </w:instrText>
      </w:r>
      <w:r>
        <w:rPr>
          <w:color w:val="000000"/>
          <w:lang w:val="pt-PT"/>
        </w:rPr>
        <w:fldChar w:fldCharType="end"/>
      </w:r>
      <w:r>
        <w:rPr>
          <w:color w:val="000000"/>
          <w:lang w:val="pt-PT"/>
        </w:rPr>
        <w:t xml:space="preserve"> como uma nova forma de ideologia. Ao contrário da ideologia em sentido clássico, que justifica as relações de dominação com base em descrições distorcidas da realidade social, a nova ideologia simplesmente reprime as discussões sobre os motivo</w:t>
      </w:r>
      <w:r>
        <w:rPr>
          <w:color w:val="000000"/>
          <w:lang w:val="pt-PT"/>
        </w:rPr>
        <w:t>s éticos que fundamentam uma determinada forma de organização. Assim, em vez de oferecer uma falsa explicação para as relações sociais, a nova ideologia despolitiza o nosso modo de pensar, evitando qualquer tipo de reflexão sobre a legitimidade da dominaçã</w:t>
      </w:r>
      <w:r>
        <w:rPr>
          <w:color w:val="000000"/>
          <w:lang w:val="pt-PT"/>
        </w:rPr>
        <w:t>o e sobre a justiça das relações sociais.</w:t>
      </w:r>
      <w:r>
        <w:rPr>
          <w:rStyle w:val="Refdenotaderodap"/>
          <w:color w:val="000000"/>
          <w:lang w:val="pt-PT"/>
        </w:rPr>
        <w:footnoteReference w:id="421"/>
      </w:r>
    </w:p>
    <w:p w14:paraId="2FFAE146" w14:textId="77777777" w:rsidR="00000000" w:rsidRDefault="009C2669">
      <w:pPr>
        <w:rPr>
          <w:color w:val="000000"/>
        </w:rPr>
      </w:pPr>
      <w:r>
        <w:rPr>
          <w:color w:val="000000"/>
          <w:lang w:val="pt-PT"/>
        </w:rPr>
        <w:t>Essa forma de pensar é bastante presente no senso comum dos juristas, que não se vêem normalmente como agentes que realizam a aplicação prática de uma determinada ordem de poder, mas como técnicos que executam pro</w:t>
      </w:r>
      <w:r>
        <w:rPr>
          <w:color w:val="000000"/>
          <w:lang w:val="pt-PT"/>
        </w:rPr>
        <w:t xml:space="preserve">fissionalmente as funções que lhe foram determinadas pela necessidade de organizar a sociedade da maneira racional e eficiente. Com isso, embora todo jurista perceba que o direito é a expressão de certos valores, muitos entendem que a sua função prática é </w:t>
      </w:r>
      <w:r>
        <w:rPr>
          <w:color w:val="000000"/>
          <w:lang w:val="pt-PT"/>
        </w:rPr>
        <w:t>neutra com relação a valores, pois dele exige-se apenas habilidade em operar profissionalmente o instrumental que lhe é oferecido pela técnica jurídica (dogmática jurídica</w:t>
      </w:r>
      <w:r>
        <w:rPr>
          <w:color w:val="000000"/>
          <w:lang w:val="pt-PT"/>
        </w:rPr>
        <w:fldChar w:fldCharType="begin"/>
      </w:r>
      <w:r>
        <w:rPr>
          <w:color w:val="000000"/>
        </w:rPr>
        <w:instrText xml:space="preserve"> XE "D</w:instrText>
      </w:r>
      <w:r>
        <w:rPr>
          <w:color w:val="000000"/>
          <w:lang w:val="pt-PT"/>
        </w:rPr>
        <w:instrText>ogmática jurídica</w:instrText>
      </w:r>
      <w:r>
        <w:rPr>
          <w:color w:val="000000"/>
        </w:rPr>
        <w:instrText xml:space="preserve">" \f"x" </w:instrText>
      </w:r>
      <w:r>
        <w:rPr>
          <w:color w:val="000000"/>
          <w:lang w:val="pt-PT"/>
        </w:rPr>
        <w:fldChar w:fldCharType="end"/>
      </w:r>
      <w:r>
        <w:rPr>
          <w:color w:val="000000"/>
          <w:lang w:val="pt-PT"/>
        </w:rPr>
        <w:t>).</w:t>
      </w:r>
      <w:r>
        <w:rPr>
          <w:rStyle w:val="Refdenotaderodap"/>
          <w:color w:val="000000"/>
        </w:rPr>
        <w:footnoteReference w:id="422"/>
      </w:r>
    </w:p>
    <w:p w14:paraId="46A10788" w14:textId="77777777" w:rsidR="00000000" w:rsidRDefault="009C2669">
      <w:pPr>
        <w:rPr>
          <w:color w:val="000000"/>
        </w:rPr>
      </w:pPr>
      <w:r>
        <w:rPr>
          <w:color w:val="000000"/>
        </w:rPr>
        <w:t>Essa postura frente ao direito, embora ainda sej</w:t>
      </w:r>
      <w:r>
        <w:rPr>
          <w:color w:val="000000"/>
        </w:rPr>
        <w:t>a predominante, tem sido bastante combatida pelos juristas críticos há muitos anos. Essa discussão acirrou-se na da década de 90, que foi marcada por um amplo debate sobre o ensino jurídico, na busca de se definir que profissional deveria ser formado pelas</w:t>
      </w:r>
      <w:r>
        <w:rPr>
          <w:color w:val="000000"/>
        </w:rPr>
        <w:t xml:space="preserve"> faculdades de direito</w:t>
      </w:r>
      <w:r>
        <w:rPr>
          <w:rStyle w:val="Refdenotaderodap"/>
          <w:color w:val="000000"/>
        </w:rPr>
        <w:footnoteReference w:id="423"/>
      </w:r>
      <w:r>
        <w:rPr>
          <w:color w:val="000000"/>
        </w:rPr>
        <w:t xml:space="preserve">. No centro dessas discussões, havia uma questão fundamental: as escolas de direito deveriam formar técnicos para a atividade forense ou juristas capazes de assumir uma postura crítica frente ao direito? </w:t>
      </w:r>
    </w:p>
    <w:p w14:paraId="2AAAC2BA" w14:textId="77777777" w:rsidR="00000000" w:rsidRDefault="009C2669">
      <w:pPr>
        <w:rPr>
          <w:color w:val="000000"/>
        </w:rPr>
      </w:pPr>
      <w:r>
        <w:rPr>
          <w:color w:val="000000"/>
        </w:rPr>
        <w:lastRenderedPageBreak/>
        <w:t>Esse dilema foi descrito por</w:t>
      </w:r>
      <w:r>
        <w:rPr>
          <w:color w:val="000000"/>
        </w:rPr>
        <w:t xml:space="preserve"> José Eduardo Faria</w:t>
      </w:r>
      <w:r>
        <w:rPr>
          <w:color w:val="000000"/>
        </w:rPr>
        <w:fldChar w:fldCharType="begin"/>
      </w:r>
      <w:r>
        <w:rPr>
          <w:color w:val="000000"/>
        </w:rPr>
        <w:instrText xml:space="preserve"> XE "</w:instrText>
      </w:r>
      <w:r>
        <w:rPr>
          <w:smallCaps/>
          <w:color w:val="000000"/>
          <w:lang w:val="pt-PT"/>
        </w:rPr>
        <w:instrText xml:space="preserve">Faria, </w:instrText>
      </w:r>
      <w:r>
        <w:rPr>
          <w:color w:val="000000"/>
          <w:lang w:val="pt-PT"/>
        </w:rPr>
        <w:instrText>José Eduardo</w:instrText>
      </w:r>
      <w:r>
        <w:rPr>
          <w:color w:val="000000"/>
        </w:rPr>
        <w:instrText xml:space="preserve">" </w:instrText>
      </w:r>
      <w:r>
        <w:rPr>
          <w:color w:val="000000"/>
        </w:rPr>
        <w:fldChar w:fldCharType="end"/>
      </w:r>
      <w:r>
        <w:rPr>
          <w:color w:val="000000"/>
        </w:rPr>
        <w:t xml:space="preserve"> como a necessidade de optar entre "uma formação meramente informativa, despolitizada, adestradora e dogmática" ou "uma formação normativa, não dogmática e multidisciplinar, organizada a partir de uma interrog</w:t>
      </w:r>
      <w:r>
        <w:rPr>
          <w:color w:val="000000"/>
        </w:rPr>
        <w:t>ação sobre a dimensão política, as implicações socioeconômicas e a natureza ideológica da ordem jurídica"</w:t>
      </w:r>
      <w:r>
        <w:rPr>
          <w:rStyle w:val="Refdenotaderodap"/>
          <w:color w:val="000000"/>
        </w:rPr>
        <w:footnoteReference w:id="424"/>
      </w:r>
      <w:r>
        <w:rPr>
          <w:color w:val="000000"/>
        </w:rPr>
        <w:t>. Naturalmente, a segunda alternativa é a defendida pelos juristas críticos, sendo também a orientação adotada neste livro. Como afirmamos nas primeir</w:t>
      </w:r>
      <w:r>
        <w:rPr>
          <w:color w:val="000000"/>
        </w:rPr>
        <w:t xml:space="preserve">as páginas deste trabalho, a introdução ao direito aqui proposta busca escapar do viés tecnicista e, ao invés de estimular no estudante uma postura de aceitação passiva das verdades estabelecidas, busca proporcionar momentos de reflexão sobre os problemas </w:t>
      </w:r>
      <w:r>
        <w:rPr>
          <w:color w:val="000000"/>
        </w:rPr>
        <w:t>ligados ao campo jurídico, voltados à revisão das idéias preconcebidas e à superação do modelo positivista.</w:t>
      </w:r>
    </w:p>
    <w:p w14:paraId="73FD16A2" w14:textId="77777777" w:rsidR="00000000" w:rsidRDefault="009C2669">
      <w:pPr>
        <w:pStyle w:val="Ttulo3"/>
        <w:rPr>
          <w:color w:val="000000"/>
        </w:rPr>
      </w:pPr>
      <w:bookmarkStart w:id="867" w:name="_Toc501724837"/>
      <w:bookmarkStart w:id="868" w:name="_Toc504884290"/>
      <w:r>
        <w:rPr>
          <w:color w:val="000000"/>
        </w:rPr>
        <w:t>Crítica das teorias críticas</w:t>
      </w:r>
      <w:bookmarkStart w:id="869" w:name="_Hlt504878453"/>
      <w:bookmarkEnd w:id="867"/>
      <w:bookmarkEnd w:id="868"/>
      <w:bookmarkEnd w:id="869"/>
      <w:r>
        <w:rPr>
          <w:color w:val="000000"/>
        </w:rPr>
        <w:fldChar w:fldCharType="begin"/>
      </w:r>
      <w:r>
        <w:rPr>
          <w:color w:val="000000"/>
        </w:rPr>
        <w:instrText xml:space="preserve"> XE "Teorias críticas do direito: crítica das teorias críticas" \f"x" </w:instrText>
      </w:r>
      <w:r>
        <w:rPr>
          <w:color w:val="000000"/>
        </w:rPr>
        <w:fldChar w:fldCharType="end"/>
      </w:r>
    </w:p>
    <w:p w14:paraId="4F5A467A" w14:textId="77777777" w:rsidR="00000000" w:rsidRDefault="009C2669">
      <w:pPr>
        <w:rPr>
          <w:color w:val="000000"/>
        </w:rPr>
      </w:pPr>
      <w:r>
        <w:rPr>
          <w:color w:val="000000"/>
        </w:rPr>
        <w:t>O trabalho de crítica ao positivismo (especialm</w:t>
      </w:r>
      <w:r>
        <w:rPr>
          <w:color w:val="000000"/>
        </w:rPr>
        <w:t>ente o realizado por filósofos como Perelman</w:t>
      </w:r>
      <w:r>
        <w:rPr>
          <w:color w:val="000000"/>
        </w:rPr>
        <w:fldChar w:fldCharType="begin"/>
      </w:r>
      <w:r>
        <w:rPr>
          <w:color w:val="000000"/>
        </w:rPr>
        <w:instrText xml:space="preserve"> XE "</w:instrText>
      </w:r>
      <w:r>
        <w:rPr>
          <w:smallCaps/>
          <w:color w:val="000000"/>
        </w:rPr>
        <w:instrText xml:space="preserve">Perelman, </w:instrText>
      </w:r>
      <w:r>
        <w:rPr>
          <w:color w:val="000000"/>
        </w:rPr>
        <w:instrText xml:space="preserve">Chaïm" </w:instrText>
      </w:r>
      <w:r>
        <w:rPr>
          <w:color w:val="000000"/>
        </w:rPr>
        <w:fldChar w:fldCharType="end"/>
      </w:r>
      <w:r>
        <w:rPr>
          <w:color w:val="000000"/>
        </w:rPr>
        <w:t xml:space="preserve"> e Reale</w:t>
      </w:r>
      <w:r>
        <w:rPr>
          <w:color w:val="000000"/>
        </w:rPr>
        <w:fldChar w:fldCharType="begin"/>
      </w:r>
      <w:r>
        <w:rPr>
          <w:color w:val="000000"/>
        </w:rPr>
        <w:instrText xml:space="preserve"> XE "</w:instrText>
      </w:r>
      <w:r>
        <w:rPr>
          <w:smallCaps/>
          <w:color w:val="000000"/>
        </w:rPr>
        <w:instrText xml:space="preserve">Reale, </w:instrText>
      </w:r>
      <w:r>
        <w:rPr>
          <w:color w:val="000000"/>
        </w:rPr>
        <w:instrText xml:space="preserve">Miguel" </w:instrText>
      </w:r>
      <w:r>
        <w:rPr>
          <w:color w:val="000000"/>
        </w:rPr>
        <w:fldChar w:fldCharType="end"/>
      </w:r>
      <w:r>
        <w:rPr>
          <w:color w:val="000000"/>
        </w:rPr>
        <w:t>, sociólogos como Boaventura</w:t>
      </w:r>
      <w:r>
        <w:rPr>
          <w:color w:val="000000"/>
        </w:rPr>
        <w:fldChar w:fldCharType="begin"/>
      </w:r>
      <w:r>
        <w:rPr>
          <w:color w:val="000000"/>
        </w:rPr>
        <w:instrText xml:space="preserve"> XE "</w:instrText>
      </w:r>
      <w:r>
        <w:rPr>
          <w:smallCaps/>
          <w:color w:val="000000"/>
        </w:rPr>
        <w:instrText xml:space="preserve">Santos, </w:instrText>
      </w:r>
      <w:r>
        <w:rPr>
          <w:color w:val="000000"/>
        </w:rPr>
        <w:instrText xml:space="preserve">Boaventura de Sousa" </w:instrText>
      </w:r>
      <w:r>
        <w:rPr>
          <w:color w:val="000000"/>
        </w:rPr>
        <w:fldChar w:fldCharType="end"/>
      </w:r>
      <w:r>
        <w:rPr>
          <w:color w:val="000000"/>
        </w:rPr>
        <w:t xml:space="preserve"> de Sousa Santos e historiadores como António Hespanha</w:t>
      </w:r>
      <w:r>
        <w:rPr>
          <w:color w:val="000000"/>
        </w:rPr>
        <w:fldChar w:fldCharType="begin"/>
      </w:r>
      <w:r>
        <w:rPr>
          <w:color w:val="000000"/>
        </w:rPr>
        <w:instrText xml:space="preserve"> XE "</w:instrText>
      </w:r>
      <w:r>
        <w:rPr>
          <w:smallCaps/>
          <w:color w:val="000000"/>
        </w:rPr>
        <w:instrText xml:space="preserve">Hespanha, </w:instrText>
      </w:r>
      <w:r>
        <w:rPr>
          <w:color w:val="000000"/>
        </w:rPr>
        <w:instrText xml:space="preserve">António" </w:instrText>
      </w:r>
      <w:r>
        <w:rPr>
          <w:color w:val="000000"/>
        </w:rPr>
        <w:fldChar w:fldCharType="end"/>
      </w:r>
      <w:r>
        <w:rPr>
          <w:color w:val="000000"/>
        </w:rPr>
        <w:t>) foi longo, p</w:t>
      </w:r>
      <w:r>
        <w:rPr>
          <w:color w:val="000000"/>
        </w:rPr>
        <w:t>rofundo e alcançou bons resultados. Todavia, apesar de reflexões desse tipo terem produzido mudanças substanciais na forma de encarar o direito, a prática jurídica continua a operar segundo os moldes dogmáticos positivistas. Embora essa longevidade da dogm</w:t>
      </w:r>
      <w:r>
        <w:rPr>
          <w:color w:val="000000"/>
        </w:rPr>
        <w:t>ática positivista seja em parte devida aos seus próprios méritos</w:t>
      </w:r>
      <w:r>
        <w:rPr>
          <w:rStyle w:val="Refdenotaderodap"/>
          <w:color w:val="000000"/>
        </w:rPr>
        <w:footnoteReference w:id="425"/>
      </w:r>
      <w:r>
        <w:rPr>
          <w:color w:val="000000"/>
        </w:rPr>
        <w:t>, também conta a seu favor o fato de as teorias críticas não terem desenvolvido uma dogmática alternativa.</w:t>
      </w:r>
    </w:p>
    <w:p w14:paraId="554E9973" w14:textId="77777777" w:rsidR="00000000" w:rsidRDefault="009C2669">
      <w:pPr>
        <w:rPr>
          <w:color w:val="000000"/>
        </w:rPr>
      </w:pPr>
      <w:r>
        <w:rPr>
          <w:color w:val="000000"/>
        </w:rPr>
        <w:t>A necessidade de desenvolver uma nova dogmática era percebida claramente já em meado</w:t>
      </w:r>
      <w:r>
        <w:rPr>
          <w:color w:val="000000"/>
        </w:rPr>
        <w:t>s do século por juristas como Chaïm Perelman</w:t>
      </w:r>
      <w:r>
        <w:rPr>
          <w:color w:val="000000"/>
        </w:rPr>
        <w:fldChar w:fldCharType="begin"/>
      </w:r>
      <w:r>
        <w:rPr>
          <w:color w:val="000000"/>
        </w:rPr>
        <w:instrText xml:space="preserve"> XE "</w:instrText>
      </w:r>
      <w:r>
        <w:rPr>
          <w:smallCaps/>
          <w:color w:val="000000"/>
        </w:rPr>
        <w:instrText xml:space="preserve">Perelman, </w:instrText>
      </w:r>
      <w:r>
        <w:rPr>
          <w:color w:val="000000"/>
        </w:rPr>
        <w:instrText xml:space="preserve">Chaïm" </w:instrText>
      </w:r>
      <w:r>
        <w:rPr>
          <w:color w:val="000000"/>
        </w:rPr>
        <w:fldChar w:fldCharType="end"/>
      </w:r>
      <w:r>
        <w:rPr>
          <w:color w:val="000000"/>
        </w:rPr>
        <w:t>, que afirmava não ser suficiente criar novos conceitos, sendo também necessário elaborar uma nova metodologia para pô-los em prática</w:t>
      </w:r>
      <w:r>
        <w:rPr>
          <w:rStyle w:val="Refdenotaderodap"/>
          <w:color w:val="000000"/>
        </w:rPr>
        <w:footnoteReference w:id="426"/>
      </w:r>
      <w:r>
        <w:rPr>
          <w:color w:val="000000"/>
        </w:rPr>
        <w:t>. Muitas foram as vias tentadas para a construção dess</w:t>
      </w:r>
      <w:r>
        <w:rPr>
          <w:color w:val="000000"/>
        </w:rPr>
        <w:t>a nova dogmática: além do marxismo</w:t>
      </w:r>
      <w:r>
        <w:rPr>
          <w:color w:val="000000"/>
        </w:rPr>
        <w:fldChar w:fldCharType="begin"/>
      </w:r>
      <w:r>
        <w:rPr>
          <w:color w:val="000000"/>
        </w:rPr>
        <w:instrText xml:space="preserve"> XE "Marxismo” \f”x” </w:instrText>
      </w:r>
      <w:r>
        <w:rPr>
          <w:color w:val="000000"/>
        </w:rPr>
        <w:fldChar w:fldCharType="end"/>
      </w:r>
      <w:r>
        <w:rPr>
          <w:color w:val="000000"/>
        </w:rPr>
        <w:t xml:space="preserve"> predominante nas teorias críticas do direito, buscaram-se elementos na teoria da linguagem</w:t>
      </w:r>
      <w:r>
        <w:rPr>
          <w:rStyle w:val="Refdenotaderodap"/>
          <w:color w:val="000000"/>
        </w:rPr>
        <w:footnoteReference w:id="427"/>
      </w:r>
      <w:r>
        <w:rPr>
          <w:color w:val="000000"/>
        </w:rPr>
        <w:t>, na retórica</w:t>
      </w:r>
      <w:r>
        <w:rPr>
          <w:rStyle w:val="Refdenotaderodap"/>
          <w:color w:val="000000"/>
        </w:rPr>
        <w:footnoteReference w:id="428"/>
      </w:r>
      <w:r>
        <w:rPr>
          <w:color w:val="000000"/>
        </w:rPr>
        <w:t>, na tópica</w:t>
      </w:r>
      <w:r>
        <w:rPr>
          <w:rStyle w:val="Refdenotaderodap"/>
          <w:color w:val="000000"/>
        </w:rPr>
        <w:footnoteReference w:id="429"/>
      </w:r>
      <w:r>
        <w:rPr>
          <w:color w:val="000000"/>
        </w:rPr>
        <w:t>, na hermenêutica</w:t>
      </w:r>
      <w:r>
        <w:rPr>
          <w:rStyle w:val="Refdenotaderodap"/>
          <w:color w:val="000000"/>
        </w:rPr>
        <w:footnoteReference w:id="430"/>
      </w:r>
      <w:r>
        <w:rPr>
          <w:color w:val="000000"/>
        </w:rPr>
        <w:t>, na psicanálise</w:t>
      </w:r>
      <w:r>
        <w:rPr>
          <w:rStyle w:val="Refdenotaderodap"/>
          <w:color w:val="000000"/>
        </w:rPr>
        <w:footnoteReference w:id="431"/>
      </w:r>
      <w:r>
        <w:rPr>
          <w:color w:val="000000"/>
        </w:rPr>
        <w:t>, na teoria autopoiética</w:t>
      </w:r>
      <w:r>
        <w:rPr>
          <w:rStyle w:val="Refdenotaderodap"/>
          <w:color w:val="000000"/>
        </w:rPr>
        <w:footnoteReference w:id="432"/>
      </w:r>
      <w:r>
        <w:rPr>
          <w:color w:val="000000"/>
        </w:rPr>
        <w:t>, entre outros. Todav</w:t>
      </w:r>
      <w:r>
        <w:rPr>
          <w:color w:val="000000"/>
        </w:rPr>
        <w:t>ia, embora todas essas vias permaneçam em aberto e inspirem as investigações de vários juristas contemporâneos, uma alternativa dogmática ao positivismo continua sendo uma promessa não cumprida.</w:t>
      </w:r>
    </w:p>
    <w:p w14:paraId="4361B688" w14:textId="77777777" w:rsidR="00000000" w:rsidRDefault="009C2669">
      <w:pPr>
        <w:rPr>
          <w:color w:val="000000"/>
        </w:rPr>
      </w:pPr>
      <w:r>
        <w:rPr>
          <w:color w:val="000000"/>
        </w:rPr>
        <w:t>Enquanto não for criada uma dogmática jurídica alternativa, c</w:t>
      </w:r>
      <w:r>
        <w:rPr>
          <w:color w:val="000000"/>
        </w:rPr>
        <w:t>ontinuaremos com uma série de críticas ao direito que, somadas, não são capazes de formar uma teoria crítica. Um dos motivos para esse fenômeno é o fato de que uma dogmática normalmente é construída sobre a base de um determinado modelo de organização polí</w:t>
      </w:r>
      <w:r>
        <w:rPr>
          <w:color w:val="000000"/>
        </w:rPr>
        <w:t xml:space="preserve">tica. A dogmática positivista, por exemplo, é fundada na organização política liberal, especialmente na teoria da tripartição de poderes e na garantia da segurança jurídica como valor fundamental. </w:t>
      </w:r>
    </w:p>
    <w:p w14:paraId="16A44C83" w14:textId="77777777" w:rsidR="00000000" w:rsidRDefault="009C2669">
      <w:pPr>
        <w:rPr>
          <w:color w:val="000000"/>
        </w:rPr>
      </w:pPr>
      <w:r>
        <w:rPr>
          <w:color w:val="000000"/>
        </w:rPr>
        <w:t xml:space="preserve">Durante o século XX, a principal alternativa a essa forma </w:t>
      </w:r>
      <w:r>
        <w:rPr>
          <w:color w:val="000000"/>
        </w:rPr>
        <w:t xml:space="preserve">de organização foi a ideologia socialista, que propunha um novo ideal, que poderia servir como base para </w:t>
      </w:r>
      <w:r>
        <w:rPr>
          <w:color w:val="000000"/>
        </w:rPr>
        <w:lastRenderedPageBreak/>
        <w:t>uma nova dogmática. Todavia, como o marxismo</w:t>
      </w:r>
      <w:r>
        <w:rPr>
          <w:color w:val="000000"/>
        </w:rPr>
        <w:fldChar w:fldCharType="begin"/>
      </w:r>
      <w:r>
        <w:rPr>
          <w:color w:val="000000"/>
        </w:rPr>
        <w:instrText xml:space="preserve"> XE "Marxismo” \f”x” </w:instrText>
      </w:r>
      <w:r>
        <w:rPr>
          <w:color w:val="000000"/>
        </w:rPr>
        <w:fldChar w:fldCharType="end"/>
      </w:r>
      <w:r>
        <w:rPr>
          <w:color w:val="000000"/>
        </w:rPr>
        <w:t xml:space="preserve"> tem enfrentado uma severa crise a partir do fim da guerra fria, da queda do muro de</w:t>
      </w:r>
      <w:r>
        <w:rPr>
          <w:color w:val="000000"/>
        </w:rPr>
        <w:t xml:space="preserve"> Berlim e do colapso da União Soviética, também as concepções jurídicas de linha marxista enfrentam o mesmo problema</w:t>
      </w:r>
      <w:r>
        <w:rPr>
          <w:rStyle w:val="Refdenotaderodap"/>
          <w:color w:val="000000"/>
        </w:rPr>
        <w:footnoteReference w:id="433"/>
      </w:r>
      <w:r>
        <w:rPr>
          <w:color w:val="000000"/>
        </w:rPr>
        <w:t>. Por isso, concordamos com Warat</w:t>
      </w:r>
      <w:r>
        <w:rPr>
          <w:color w:val="000000"/>
        </w:rPr>
        <w:fldChar w:fldCharType="begin"/>
      </w:r>
      <w:r>
        <w:rPr>
          <w:color w:val="000000"/>
        </w:rPr>
        <w:instrText xml:space="preserve"> XE "</w:instrText>
      </w:r>
      <w:r>
        <w:rPr>
          <w:smallCaps/>
          <w:color w:val="000000"/>
        </w:rPr>
        <w:instrText xml:space="preserve">Warat, </w:instrText>
      </w:r>
      <w:r>
        <w:rPr>
          <w:color w:val="000000"/>
        </w:rPr>
        <w:instrText xml:space="preserve">Luis Alberto" </w:instrText>
      </w:r>
      <w:r>
        <w:rPr>
          <w:color w:val="000000"/>
        </w:rPr>
        <w:fldChar w:fldCharType="end"/>
      </w:r>
      <w:r>
        <w:rPr>
          <w:color w:val="000000"/>
        </w:rPr>
        <w:t xml:space="preserve"> e Pêpe</w:t>
      </w:r>
      <w:r>
        <w:rPr>
          <w:color w:val="000000"/>
        </w:rPr>
        <w:fldChar w:fldCharType="begin"/>
      </w:r>
      <w:r>
        <w:rPr>
          <w:color w:val="000000"/>
        </w:rPr>
        <w:instrText xml:space="preserve"> XE "</w:instrText>
      </w:r>
      <w:r>
        <w:rPr>
          <w:smallCaps/>
          <w:color w:val="000000"/>
        </w:rPr>
        <w:instrText xml:space="preserve">Pêpe, </w:instrText>
      </w:r>
      <w:r>
        <w:rPr>
          <w:color w:val="000000"/>
        </w:rPr>
        <w:instrText xml:space="preserve">Albano Marcos Bastos" </w:instrText>
      </w:r>
      <w:r>
        <w:rPr>
          <w:color w:val="000000"/>
        </w:rPr>
        <w:fldChar w:fldCharType="end"/>
      </w:r>
      <w:r>
        <w:rPr>
          <w:color w:val="000000"/>
        </w:rPr>
        <w:t xml:space="preserve"> quando afirmam que o futuro do dire</w:t>
      </w:r>
      <w:r>
        <w:rPr>
          <w:color w:val="000000"/>
        </w:rPr>
        <w:t>ito alternativo de linha marxista depende, antes de tudo, da "capacidade, por parte dos que dizem pertencer a essa corrente, de redefinir as possíveis abordagens do materialismo histórico ao direito"</w:t>
      </w:r>
      <w:r>
        <w:rPr>
          <w:rStyle w:val="Refdenotaderodap"/>
          <w:color w:val="000000"/>
        </w:rPr>
        <w:footnoteReference w:id="434"/>
      </w:r>
      <w:r>
        <w:rPr>
          <w:color w:val="000000"/>
        </w:rPr>
        <w:t xml:space="preserve">. </w:t>
      </w:r>
    </w:p>
    <w:p w14:paraId="3817ED8B" w14:textId="77777777" w:rsidR="00000000" w:rsidRDefault="009C2669">
      <w:pPr>
        <w:rPr>
          <w:color w:val="000000"/>
        </w:rPr>
      </w:pPr>
      <w:r>
        <w:rPr>
          <w:color w:val="000000"/>
        </w:rPr>
        <w:t>Entretanto, como afirmamos acima, o marxismo</w:t>
      </w:r>
      <w:r>
        <w:rPr>
          <w:color w:val="000000"/>
        </w:rPr>
        <w:fldChar w:fldCharType="begin"/>
      </w:r>
      <w:r>
        <w:rPr>
          <w:color w:val="000000"/>
        </w:rPr>
        <w:instrText xml:space="preserve"> XE "Mar</w:instrText>
      </w:r>
      <w:r>
        <w:rPr>
          <w:color w:val="000000"/>
        </w:rPr>
        <w:instrText xml:space="preserve">xismo” \f”x” </w:instrText>
      </w:r>
      <w:r>
        <w:rPr>
          <w:color w:val="000000"/>
        </w:rPr>
        <w:fldChar w:fldCharType="end"/>
      </w:r>
      <w:r>
        <w:rPr>
          <w:color w:val="000000"/>
        </w:rPr>
        <w:t xml:space="preserve"> não é a única via aberta para a construção de uma teoria crítica que se mostre como alternativa</w:t>
      </w:r>
      <w:r>
        <w:rPr>
          <w:color w:val="000000"/>
        </w:rPr>
        <w:fldChar w:fldCharType="begin"/>
      </w:r>
      <w:r>
        <w:rPr>
          <w:color w:val="000000"/>
        </w:rPr>
        <w:instrText xml:space="preserve"> XE "Direito: direito alternativo" \f"x" </w:instrText>
      </w:r>
      <w:r>
        <w:rPr>
          <w:color w:val="000000"/>
        </w:rPr>
        <w:fldChar w:fldCharType="end"/>
      </w:r>
      <w:r>
        <w:rPr>
          <w:color w:val="000000"/>
        </w:rPr>
        <w:t xml:space="preserve"> viável à dogmática positivista. Embora essa tenha sido a perspectiva que orientou a maior parte das cr</w:t>
      </w:r>
      <w:r>
        <w:rPr>
          <w:color w:val="000000"/>
        </w:rPr>
        <w:t>íticas ao direito realizadas nas últimas décadas, talvez devamos buscar construir uma nova teoria crítica que supere a própria oposição entre liberalismo e socialismo (que, aliás, é cada vez menos clara) e seja mais adaptada aos conflitos sociais da atuali</w:t>
      </w:r>
      <w:r>
        <w:rPr>
          <w:color w:val="000000"/>
        </w:rPr>
        <w:t>dade. E esse parece ser o maior desafio que se coloca aos juristas de hoje: partindo da miríade de reflexões críticas realizadas nas últimas décadas, desenvolver as bases para a construção de uma nova dogmática, que supere o modelo positivista e responda a</w:t>
      </w:r>
      <w:r>
        <w:rPr>
          <w:color w:val="000000"/>
        </w:rPr>
        <w:t>os anseios e às necessidades da sociedade contemporânea.</w:t>
      </w:r>
    </w:p>
    <w:p w14:paraId="0900D0EE" w14:textId="77777777" w:rsidR="00000000" w:rsidRDefault="009C2669">
      <w:pPr>
        <w:pStyle w:val="Ttulo1"/>
        <w:numPr>
          <w:ilvl w:val="0"/>
          <w:numId w:val="0"/>
        </w:numPr>
        <w:jc w:val="center"/>
      </w:pPr>
      <w:r>
        <w:br w:type="page"/>
      </w:r>
      <w:r>
        <w:lastRenderedPageBreak/>
        <w:t xml:space="preserve"> </w:t>
      </w:r>
      <w:bookmarkStart w:id="870" w:name="_Hlt500496403"/>
      <w:bookmarkStart w:id="871" w:name="_Toc501724847"/>
      <w:bookmarkStart w:id="872" w:name="_Toc504884291"/>
      <w:bookmarkEnd w:id="823"/>
      <w:bookmarkEnd w:id="847"/>
      <w:bookmarkEnd w:id="870"/>
      <w:r>
        <w:t>Fontes bibliográficas</w:t>
      </w:r>
      <w:bookmarkEnd w:id="871"/>
      <w:bookmarkEnd w:id="872"/>
    </w:p>
    <w:p w14:paraId="7F5BEF5B" w14:textId="77777777" w:rsidR="00000000" w:rsidRDefault="009C2669">
      <w:pPr>
        <w:rPr>
          <w:color w:val="000000"/>
        </w:rPr>
      </w:pPr>
    </w:p>
    <w:p w14:paraId="04FA7F68" w14:textId="77777777" w:rsidR="00000000" w:rsidRDefault="009C2669">
      <w:pPr>
        <w:pStyle w:val="citaobibliogrfica"/>
        <w:rPr>
          <w:color w:val="000000"/>
        </w:rPr>
      </w:pPr>
      <w:r>
        <w:rPr>
          <w:smallCaps/>
          <w:color w:val="000000"/>
        </w:rPr>
        <w:t xml:space="preserve">Abbagnano, </w:t>
      </w:r>
      <w:r>
        <w:rPr>
          <w:color w:val="000000"/>
        </w:rPr>
        <w:t xml:space="preserve">Nicola. </w:t>
      </w:r>
      <w:r>
        <w:rPr>
          <w:i/>
          <w:color w:val="000000"/>
          <w:lang w:val="es-ES_tradnl"/>
        </w:rPr>
        <w:t>Dicionario de filosofía</w:t>
      </w:r>
      <w:r>
        <w:rPr>
          <w:color w:val="000000"/>
          <w:lang w:val="es-ES_tradnl"/>
        </w:rPr>
        <w:t xml:space="preserve">. </w:t>
      </w:r>
      <w:r>
        <w:rPr>
          <w:color w:val="000000"/>
        </w:rPr>
        <w:t>Santafé de Bogotá: Fondo de Cultura Económica, 2</w:t>
      </w:r>
      <w:r>
        <w:rPr>
          <w:color w:val="000000"/>
          <w:vertAlign w:val="superscript"/>
        </w:rPr>
        <w:t>a</w:t>
      </w:r>
      <w:r>
        <w:rPr>
          <w:color w:val="000000"/>
        </w:rPr>
        <w:t xml:space="preserve"> ed., 1997.</w:t>
      </w:r>
    </w:p>
    <w:p w14:paraId="18F66A50" w14:textId="77777777" w:rsidR="00000000" w:rsidRDefault="009C2669">
      <w:pPr>
        <w:pStyle w:val="citaobibliogrfica"/>
        <w:rPr>
          <w:color w:val="000000"/>
        </w:rPr>
      </w:pPr>
      <w:r>
        <w:rPr>
          <w:smallCaps/>
          <w:color w:val="000000"/>
        </w:rPr>
        <w:t xml:space="preserve">Aguiar, </w:t>
      </w:r>
      <w:r>
        <w:rPr>
          <w:color w:val="000000"/>
        </w:rPr>
        <w:t xml:space="preserve">Roberto Armando de Ramos. </w:t>
      </w:r>
      <w:r>
        <w:rPr>
          <w:i/>
          <w:color w:val="000000"/>
        </w:rPr>
        <w:t>Direito, poder e opressão</w:t>
      </w:r>
      <w:r>
        <w:rPr>
          <w:color w:val="000000"/>
        </w:rPr>
        <w:t>. São Paul</w:t>
      </w:r>
      <w:r>
        <w:rPr>
          <w:color w:val="000000"/>
        </w:rPr>
        <w:t>o: Alfa-Omega, 3</w:t>
      </w:r>
      <w:r>
        <w:rPr>
          <w:color w:val="000000"/>
          <w:vertAlign w:val="superscript"/>
        </w:rPr>
        <w:t>a</w:t>
      </w:r>
      <w:r>
        <w:rPr>
          <w:color w:val="000000"/>
        </w:rPr>
        <w:t xml:space="preserve"> ed., 1990.</w:t>
      </w:r>
    </w:p>
    <w:p w14:paraId="40593503" w14:textId="77777777" w:rsidR="00000000" w:rsidRDefault="009C2669">
      <w:pPr>
        <w:pStyle w:val="citaobibliogrfica"/>
        <w:rPr>
          <w:color w:val="000000"/>
        </w:rPr>
      </w:pPr>
      <w:r>
        <w:rPr>
          <w:smallCaps/>
          <w:color w:val="000000"/>
        </w:rPr>
        <w:t>_____</w:t>
      </w:r>
      <w:r>
        <w:rPr>
          <w:color w:val="000000"/>
        </w:rPr>
        <w:t xml:space="preserve">. </w:t>
      </w:r>
      <w:r>
        <w:rPr>
          <w:i/>
          <w:color w:val="000000"/>
        </w:rPr>
        <w:t>O que é justiça?: uma abordagem dialética</w:t>
      </w:r>
      <w:r>
        <w:rPr>
          <w:color w:val="000000"/>
        </w:rPr>
        <w:t>. São Paulo: Alfa-Omega, 4</w:t>
      </w:r>
      <w:r>
        <w:rPr>
          <w:color w:val="000000"/>
          <w:vertAlign w:val="superscript"/>
        </w:rPr>
        <w:t>a</w:t>
      </w:r>
      <w:r>
        <w:rPr>
          <w:color w:val="000000"/>
        </w:rPr>
        <w:t xml:space="preserve"> ed., 1995.</w:t>
      </w:r>
    </w:p>
    <w:p w14:paraId="3953858A" w14:textId="77777777" w:rsidR="00000000" w:rsidRDefault="009C2669">
      <w:pPr>
        <w:pStyle w:val="citaobibliogrfica"/>
        <w:rPr>
          <w:smallCaps/>
          <w:color w:val="000000"/>
        </w:rPr>
      </w:pPr>
      <w:r>
        <w:rPr>
          <w:smallCaps/>
          <w:color w:val="000000"/>
        </w:rPr>
        <w:t>Antunes</w:t>
      </w:r>
      <w:r>
        <w:rPr>
          <w:color w:val="000000"/>
        </w:rPr>
        <w:t xml:space="preserve">, Paulo de Bessa. </w:t>
      </w:r>
      <w:r>
        <w:rPr>
          <w:i/>
          <w:color w:val="000000"/>
        </w:rPr>
        <w:t>Uma nova introdução ao direito</w:t>
      </w:r>
      <w:r>
        <w:rPr>
          <w:color w:val="000000"/>
        </w:rPr>
        <w:t>. Rio de Janeiro: Renovar, 2</w:t>
      </w:r>
      <w:r>
        <w:rPr>
          <w:color w:val="000000"/>
          <w:vertAlign w:val="superscript"/>
        </w:rPr>
        <w:t>a</w:t>
      </w:r>
      <w:r>
        <w:rPr>
          <w:color w:val="000000"/>
        </w:rPr>
        <w:t xml:space="preserve"> ed., 1992.</w:t>
      </w:r>
    </w:p>
    <w:p w14:paraId="5436C39E" w14:textId="77777777" w:rsidR="00000000" w:rsidRDefault="009C2669">
      <w:pPr>
        <w:pStyle w:val="citaobibliogrfica"/>
        <w:rPr>
          <w:smallCaps/>
          <w:color w:val="000000"/>
        </w:rPr>
      </w:pPr>
      <w:r>
        <w:rPr>
          <w:smallCaps/>
          <w:color w:val="000000"/>
        </w:rPr>
        <w:t>Aquino</w:t>
      </w:r>
      <w:r>
        <w:rPr>
          <w:color w:val="000000"/>
        </w:rPr>
        <w:t xml:space="preserve">, Tomás de. </w:t>
      </w:r>
      <w:r>
        <w:rPr>
          <w:i/>
          <w:color w:val="000000"/>
        </w:rPr>
        <w:t>Suma Teológica</w:t>
      </w:r>
      <w:r>
        <w:rPr>
          <w:color w:val="000000"/>
        </w:rPr>
        <w:t>. Vol. II. P</w:t>
      </w:r>
      <w:r>
        <w:rPr>
          <w:color w:val="000000"/>
        </w:rPr>
        <w:t>orto Alegre: Escola Superior de Teologia São Lourenço de Brindes, 1980.</w:t>
      </w:r>
    </w:p>
    <w:p w14:paraId="53FB5EFC" w14:textId="77777777" w:rsidR="00000000" w:rsidRDefault="009C2669">
      <w:pPr>
        <w:pStyle w:val="citaobibliogrfica"/>
        <w:rPr>
          <w:smallCaps/>
          <w:color w:val="000000"/>
        </w:rPr>
      </w:pPr>
      <w:r>
        <w:rPr>
          <w:smallCaps/>
          <w:color w:val="000000"/>
        </w:rPr>
        <w:t>Assis</w:t>
      </w:r>
      <w:r>
        <w:rPr>
          <w:color w:val="000000"/>
        </w:rPr>
        <w:t xml:space="preserve">, J. M. Machado de. </w:t>
      </w:r>
      <w:r>
        <w:rPr>
          <w:i/>
          <w:color w:val="000000"/>
        </w:rPr>
        <w:t>Obra Completa</w:t>
      </w:r>
      <w:r>
        <w:rPr>
          <w:color w:val="000000"/>
        </w:rPr>
        <w:t>, vol. II, Papéis Avulsos, Teoria do Medalhão. Rio de Janeiro: Nova Aguilar, 1997.</w:t>
      </w:r>
    </w:p>
    <w:p w14:paraId="6D77DA89" w14:textId="77777777" w:rsidR="00000000" w:rsidRDefault="009C2669">
      <w:pPr>
        <w:pStyle w:val="citaobibliogrfica"/>
        <w:rPr>
          <w:color w:val="000000"/>
        </w:rPr>
      </w:pPr>
      <w:r>
        <w:rPr>
          <w:smallCaps/>
          <w:color w:val="000000"/>
        </w:rPr>
        <w:t xml:space="preserve">Aristóteles. </w:t>
      </w:r>
      <w:r>
        <w:rPr>
          <w:i/>
          <w:color w:val="000000"/>
        </w:rPr>
        <w:t>Ética a Nicômacos.</w:t>
      </w:r>
      <w:r>
        <w:rPr>
          <w:color w:val="000000"/>
        </w:rPr>
        <w:t xml:space="preserve"> Brasília: UnB, 3</w:t>
      </w:r>
      <w:r>
        <w:rPr>
          <w:color w:val="000000"/>
          <w:vertAlign w:val="superscript"/>
        </w:rPr>
        <w:t>a</w:t>
      </w:r>
      <w:r>
        <w:rPr>
          <w:color w:val="000000"/>
        </w:rPr>
        <w:t xml:space="preserve"> ed., 1992.</w:t>
      </w:r>
    </w:p>
    <w:p w14:paraId="2A07B6AD" w14:textId="77777777" w:rsidR="00000000" w:rsidRDefault="009C2669">
      <w:pPr>
        <w:pStyle w:val="citaobibliogrfica"/>
        <w:rPr>
          <w:smallCaps/>
          <w:color w:val="000000"/>
        </w:rPr>
      </w:pPr>
      <w:r>
        <w:rPr>
          <w:smallCaps/>
          <w:color w:val="000000"/>
        </w:rPr>
        <w:t>__</w:t>
      </w:r>
      <w:r>
        <w:rPr>
          <w:smallCaps/>
          <w:color w:val="000000"/>
        </w:rPr>
        <w:t>___</w:t>
      </w:r>
      <w:r>
        <w:rPr>
          <w:color w:val="000000"/>
        </w:rPr>
        <w:t xml:space="preserve">. </w:t>
      </w:r>
      <w:r>
        <w:rPr>
          <w:i/>
          <w:color w:val="000000"/>
        </w:rPr>
        <w:t>Política</w:t>
      </w:r>
      <w:r>
        <w:rPr>
          <w:color w:val="000000"/>
        </w:rPr>
        <w:t>. Rio de Janeiro: Ediouro.</w:t>
      </w:r>
    </w:p>
    <w:p w14:paraId="04F7DCE6" w14:textId="77777777" w:rsidR="00000000" w:rsidRDefault="009C2669">
      <w:pPr>
        <w:pStyle w:val="citaobibliogrfica"/>
        <w:rPr>
          <w:smallCaps/>
          <w:color w:val="000000"/>
          <w:lang w:val="es-ES_tradnl"/>
        </w:rPr>
      </w:pPr>
      <w:r>
        <w:rPr>
          <w:smallCaps/>
          <w:color w:val="000000"/>
          <w:lang w:val="es-ES_tradnl"/>
        </w:rPr>
        <w:t>Ballesteros</w:t>
      </w:r>
      <w:r>
        <w:rPr>
          <w:color w:val="000000"/>
          <w:lang w:val="es-ES_tradnl"/>
        </w:rPr>
        <w:t xml:space="preserve">, Jesús. </w:t>
      </w:r>
      <w:r>
        <w:rPr>
          <w:i/>
          <w:color w:val="000000"/>
          <w:lang w:val="es-ES_tradnl"/>
        </w:rPr>
        <w:t>Sobre el sentido del derecho</w:t>
      </w:r>
      <w:r>
        <w:rPr>
          <w:color w:val="000000"/>
          <w:lang w:val="es-ES_tradnl"/>
        </w:rPr>
        <w:t>. Madrid: Tecnos, 2</w:t>
      </w:r>
      <w:r>
        <w:rPr>
          <w:color w:val="000000"/>
          <w:vertAlign w:val="superscript"/>
          <w:lang w:val="es-ES_tradnl"/>
        </w:rPr>
        <w:t>a</w:t>
      </w:r>
      <w:r>
        <w:rPr>
          <w:color w:val="000000"/>
          <w:lang w:val="es-ES_tradnl"/>
        </w:rPr>
        <w:t xml:space="preserve"> ed., 1997.</w:t>
      </w:r>
    </w:p>
    <w:p w14:paraId="33E2130F" w14:textId="77777777" w:rsidR="00000000" w:rsidRDefault="009C2669">
      <w:pPr>
        <w:pStyle w:val="citaobibliogrfica"/>
        <w:rPr>
          <w:color w:val="000000"/>
        </w:rPr>
      </w:pPr>
      <w:r>
        <w:rPr>
          <w:smallCaps/>
          <w:color w:val="000000"/>
        </w:rPr>
        <w:t>Batista</w:t>
      </w:r>
      <w:r>
        <w:rPr>
          <w:color w:val="000000"/>
        </w:rPr>
        <w:t xml:space="preserve">, Nilo. </w:t>
      </w:r>
      <w:r>
        <w:rPr>
          <w:i/>
          <w:color w:val="000000"/>
        </w:rPr>
        <w:t>Introdução crítica ao direito penal brasileiro</w:t>
      </w:r>
      <w:r>
        <w:rPr>
          <w:color w:val="000000"/>
        </w:rPr>
        <w:t>. Rio de Janeiro: Revan, 3</w:t>
      </w:r>
      <w:r>
        <w:rPr>
          <w:color w:val="000000"/>
          <w:vertAlign w:val="superscript"/>
        </w:rPr>
        <w:t>a</w:t>
      </w:r>
      <w:r>
        <w:rPr>
          <w:color w:val="000000"/>
        </w:rPr>
        <w:t xml:space="preserve"> ed., 1996.</w:t>
      </w:r>
    </w:p>
    <w:p w14:paraId="03020670" w14:textId="77777777" w:rsidR="00000000" w:rsidRDefault="009C2669">
      <w:pPr>
        <w:pStyle w:val="citaobibliogrfica"/>
        <w:rPr>
          <w:smallCaps/>
          <w:color w:val="000000"/>
        </w:rPr>
      </w:pPr>
      <w:r>
        <w:rPr>
          <w:smallCaps/>
          <w:color w:val="000000"/>
        </w:rPr>
        <w:t>Belaid</w:t>
      </w:r>
      <w:r>
        <w:rPr>
          <w:color w:val="000000"/>
        </w:rPr>
        <w:t xml:space="preserve">, Sadok. </w:t>
      </w:r>
      <w:r>
        <w:rPr>
          <w:i/>
          <w:snapToGrid w:val="0"/>
          <w:color w:val="000000"/>
        </w:rPr>
        <w:t xml:space="preserve">Essai sur le pouvoir </w:t>
      </w:r>
      <w:r>
        <w:rPr>
          <w:i/>
          <w:snapToGrid w:val="0"/>
          <w:color w:val="000000"/>
        </w:rPr>
        <w:t>créateur et normatif du juge</w:t>
      </w:r>
      <w:r>
        <w:rPr>
          <w:color w:val="000000"/>
        </w:rPr>
        <w:t>. Paris: Librairie Génerale de Droit et de Jurisprudence, 1974.</w:t>
      </w:r>
    </w:p>
    <w:p w14:paraId="7FBD9DF2" w14:textId="77777777" w:rsidR="00000000" w:rsidRDefault="009C2669">
      <w:pPr>
        <w:pStyle w:val="citaobibliogrfica"/>
        <w:rPr>
          <w:i/>
          <w:color w:val="000000"/>
        </w:rPr>
      </w:pPr>
      <w:r>
        <w:rPr>
          <w:smallCaps/>
          <w:color w:val="000000"/>
        </w:rPr>
        <w:t xml:space="preserve">Bisol, </w:t>
      </w:r>
      <w:r>
        <w:rPr>
          <w:color w:val="000000"/>
        </w:rPr>
        <w:t xml:space="preserve">Jairo. Dogma e dogmatismo. Em: </w:t>
      </w:r>
      <w:r>
        <w:rPr>
          <w:smallCaps/>
          <w:color w:val="000000"/>
        </w:rPr>
        <w:t>Sousa Júnior</w:t>
      </w:r>
      <w:r>
        <w:rPr>
          <w:color w:val="000000"/>
        </w:rPr>
        <w:t xml:space="preserve">, José Geraldo de (org.). </w:t>
      </w:r>
      <w:r>
        <w:rPr>
          <w:i/>
          <w:color w:val="000000"/>
        </w:rPr>
        <w:t>Introdução crítica ao direito</w:t>
      </w:r>
      <w:r>
        <w:rPr>
          <w:color w:val="000000"/>
        </w:rPr>
        <w:t>. Série "O direito achado na rua", vol. 1. Brasília: UnB, 4</w:t>
      </w:r>
      <w:r>
        <w:rPr>
          <w:color w:val="000000"/>
          <w:vertAlign w:val="superscript"/>
        </w:rPr>
        <w:t>a</w:t>
      </w:r>
      <w:r>
        <w:rPr>
          <w:color w:val="000000"/>
        </w:rPr>
        <w:t xml:space="preserve"> ed., 1993.</w:t>
      </w:r>
      <w:r>
        <w:rPr>
          <w:i/>
          <w:color w:val="000000"/>
        </w:rPr>
        <w:t xml:space="preserve"> </w:t>
      </w:r>
    </w:p>
    <w:p w14:paraId="28615404" w14:textId="77777777" w:rsidR="00000000" w:rsidRDefault="009C2669">
      <w:pPr>
        <w:pStyle w:val="citaobibliogrfica"/>
        <w:rPr>
          <w:color w:val="000000"/>
        </w:rPr>
      </w:pPr>
      <w:r>
        <w:rPr>
          <w:smallCaps/>
          <w:color w:val="000000"/>
        </w:rPr>
        <w:t xml:space="preserve">Bobbio, </w:t>
      </w:r>
      <w:r>
        <w:rPr>
          <w:color w:val="000000"/>
        </w:rPr>
        <w:t xml:space="preserve">Norberto. </w:t>
      </w:r>
      <w:r>
        <w:rPr>
          <w:i/>
          <w:color w:val="000000"/>
        </w:rPr>
        <w:t>Locke e o direito natural</w:t>
      </w:r>
      <w:r>
        <w:rPr>
          <w:color w:val="000000"/>
        </w:rPr>
        <w:t>. Brasília: UnB</w:t>
      </w:r>
      <w:r>
        <w:rPr>
          <w:i/>
          <w:color w:val="000000"/>
        </w:rPr>
        <w:t xml:space="preserve">, </w:t>
      </w:r>
      <w:r>
        <w:rPr>
          <w:color w:val="000000"/>
        </w:rPr>
        <w:t>2</w:t>
      </w:r>
      <w:r>
        <w:rPr>
          <w:color w:val="000000"/>
          <w:vertAlign w:val="superscript"/>
        </w:rPr>
        <w:t>a</w:t>
      </w:r>
      <w:r>
        <w:rPr>
          <w:color w:val="000000"/>
        </w:rPr>
        <w:t xml:space="preserve"> ed., 1998.</w:t>
      </w:r>
    </w:p>
    <w:p w14:paraId="38E0D4AD" w14:textId="77777777" w:rsidR="00000000" w:rsidRDefault="009C2669">
      <w:pPr>
        <w:pStyle w:val="citaobibliogrfica"/>
        <w:rPr>
          <w:smallCaps/>
          <w:color w:val="000000"/>
        </w:rPr>
      </w:pPr>
      <w:r>
        <w:rPr>
          <w:smallCaps/>
          <w:color w:val="000000"/>
        </w:rPr>
        <w:t>_____</w:t>
      </w:r>
      <w:r>
        <w:rPr>
          <w:color w:val="000000"/>
        </w:rPr>
        <w:t xml:space="preserve">. </w:t>
      </w:r>
      <w:r>
        <w:rPr>
          <w:i/>
          <w:color w:val="000000"/>
        </w:rPr>
        <w:t>O positivismo jurídico: lições de filosofia do direito</w:t>
      </w:r>
      <w:r>
        <w:rPr>
          <w:color w:val="000000"/>
        </w:rPr>
        <w:t>. São Paulo: Ícone, 1995.</w:t>
      </w:r>
    </w:p>
    <w:p w14:paraId="244BC5AB" w14:textId="77777777" w:rsidR="00000000" w:rsidRDefault="009C2669">
      <w:pPr>
        <w:pStyle w:val="citaobibliogrfica"/>
        <w:rPr>
          <w:smallCaps/>
          <w:color w:val="000000"/>
          <w:lang w:val="en-US"/>
        </w:rPr>
      </w:pPr>
      <w:r>
        <w:rPr>
          <w:smallCaps/>
          <w:color w:val="000000"/>
          <w:lang w:val="en-US"/>
        </w:rPr>
        <w:t xml:space="preserve">Caillosse, </w:t>
      </w:r>
      <w:r>
        <w:rPr>
          <w:color w:val="000000"/>
          <w:lang w:val="en-US"/>
        </w:rPr>
        <w:t xml:space="preserve">Jacques. </w:t>
      </w:r>
      <w:r>
        <w:rPr>
          <w:i/>
          <w:color w:val="000000"/>
          <w:lang w:val="en-US"/>
        </w:rPr>
        <w:t>Introduire au droit</w:t>
      </w:r>
      <w:r>
        <w:rPr>
          <w:color w:val="000000"/>
          <w:lang w:val="en-US"/>
        </w:rPr>
        <w:t>. Paris: Montchrestien, 2</w:t>
      </w:r>
      <w:r>
        <w:rPr>
          <w:color w:val="000000"/>
          <w:vertAlign w:val="superscript"/>
          <w:lang w:val="en-US"/>
        </w:rPr>
        <w:t>a</w:t>
      </w:r>
      <w:r>
        <w:rPr>
          <w:color w:val="000000"/>
          <w:lang w:val="en-US"/>
        </w:rPr>
        <w:t xml:space="preserve"> ed., 1995.</w:t>
      </w:r>
    </w:p>
    <w:p w14:paraId="09EAFC47" w14:textId="77777777" w:rsidR="00000000" w:rsidRDefault="009C2669">
      <w:pPr>
        <w:pStyle w:val="citaobibliogrfica"/>
        <w:rPr>
          <w:color w:val="000000"/>
          <w:lang w:val="es-ES_tradnl"/>
        </w:rPr>
      </w:pPr>
      <w:r>
        <w:rPr>
          <w:smallCaps/>
          <w:color w:val="000000"/>
        </w:rPr>
        <w:t>Când</w:t>
      </w:r>
      <w:r>
        <w:rPr>
          <w:smallCaps/>
          <w:color w:val="000000"/>
        </w:rPr>
        <w:t xml:space="preserve">ido, </w:t>
      </w:r>
      <w:r>
        <w:rPr>
          <w:color w:val="000000"/>
        </w:rPr>
        <w:t xml:space="preserve">João Batista de Oliveira. Casamento. Em: </w:t>
      </w:r>
      <w:r>
        <w:rPr>
          <w:smallCaps/>
          <w:color w:val="000000"/>
        </w:rPr>
        <w:t>Pereira</w:t>
      </w:r>
      <w:r>
        <w:rPr>
          <w:color w:val="000000"/>
        </w:rPr>
        <w:t xml:space="preserve">, R. da C. (coord.). </w:t>
      </w:r>
      <w:r>
        <w:rPr>
          <w:i/>
          <w:color w:val="000000"/>
        </w:rPr>
        <w:t>Direito de família contemporâneo</w:t>
      </w:r>
      <w:r>
        <w:rPr>
          <w:color w:val="000000"/>
        </w:rPr>
        <w:t xml:space="preserve">. </w:t>
      </w:r>
      <w:r>
        <w:rPr>
          <w:color w:val="000000"/>
          <w:lang w:val="es-ES_tradnl"/>
        </w:rPr>
        <w:t>Belo Horizonte: Del Rey, 1997.</w:t>
      </w:r>
    </w:p>
    <w:p w14:paraId="16DCEA64" w14:textId="77777777" w:rsidR="00000000" w:rsidRDefault="009C2669">
      <w:pPr>
        <w:pStyle w:val="citaobibliogrfica"/>
        <w:rPr>
          <w:smallCaps/>
          <w:color w:val="000000"/>
        </w:rPr>
      </w:pPr>
      <w:r>
        <w:rPr>
          <w:smallCaps/>
          <w:color w:val="000000"/>
          <w:lang w:val="es-ES_tradnl"/>
        </w:rPr>
        <w:t>Capella</w:t>
      </w:r>
      <w:r>
        <w:rPr>
          <w:color w:val="000000"/>
          <w:lang w:val="es-ES_tradnl"/>
        </w:rPr>
        <w:t xml:space="preserve">, Juan Ramón. </w:t>
      </w:r>
      <w:r>
        <w:rPr>
          <w:i/>
          <w:color w:val="000000"/>
          <w:lang w:val="es-ES_tradnl"/>
        </w:rPr>
        <w:t xml:space="preserve">El aprendisaje del aprendisaje: </w:t>
      </w:r>
      <w:r>
        <w:rPr>
          <w:color w:val="000000"/>
          <w:lang w:val="es-ES_tradnl"/>
        </w:rPr>
        <w:t>[</w:t>
      </w:r>
      <w:r>
        <w:rPr>
          <w:i/>
          <w:color w:val="000000"/>
          <w:lang w:val="es-ES_tradnl"/>
        </w:rPr>
        <w:t>fruta prohibida I. Cuaderno rojo</w:t>
      </w:r>
      <w:r>
        <w:rPr>
          <w:color w:val="000000"/>
          <w:lang w:val="es-ES_tradnl"/>
        </w:rPr>
        <w:t>]</w:t>
      </w:r>
      <w:r>
        <w:rPr>
          <w:i/>
          <w:color w:val="000000"/>
          <w:lang w:val="es-ES_tradnl"/>
        </w:rPr>
        <w:t xml:space="preserve">. Una introducción al estudio </w:t>
      </w:r>
      <w:r>
        <w:rPr>
          <w:i/>
          <w:color w:val="000000"/>
          <w:lang w:val="es-ES_tradnl"/>
        </w:rPr>
        <w:t>del derecho</w:t>
      </w:r>
      <w:r>
        <w:rPr>
          <w:color w:val="000000"/>
          <w:lang w:val="es-ES_tradnl"/>
        </w:rPr>
        <w:t xml:space="preserve">. </w:t>
      </w:r>
      <w:r>
        <w:rPr>
          <w:color w:val="000000"/>
        </w:rPr>
        <w:t>Madrid: Trotta, 1995.</w:t>
      </w:r>
    </w:p>
    <w:p w14:paraId="3418B374" w14:textId="77777777" w:rsidR="00000000" w:rsidRDefault="009C2669">
      <w:pPr>
        <w:pStyle w:val="citaobibliogrfica"/>
        <w:rPr>
          <w:color w:val="000000"/>
        </w:rPr>
      </w:pPr>
      <w:r>
        <w:rPr>
          <w:smallCaps/>
          <w:color w:val="000000"/>
        </w:rPr>
        <w:t xml:space="preserve">Carvalho, </w:t>
      </w:r>
      <w:r>
        <w:rPr>
          <w:color w:val="000000"/>
        </w:rPr>
        <w:t xml:space="preserve">Amilton Bueno de. </w:t>
      </w:r>
      <w:r>
        <w:rPr>
          <w:i/>
          <w:color w:val="000000"/>
        </w:rPr>
        <w:t>Direito alternativo: teoria e prática</w:t>
      </w:r>
      <w:r>
        <w:rPr>
          <w:color w:val="000000"/>
        </w:rPr>
        <w:t>. Porto Alegre: Síntese, 1998.</w:t>
      </w:r>
    </w:p>
    <w:p w14:paraId="32A93AAA" w14:textId="77777777" w:rsidR="00000000" w:rsidRDefault="009C2669">
      <w:pPr>
        <w:pStyle w:val="citaobibliogrfica"/>
        <w:rPr>
          <w:color w:val="000000"/>
        </w:rPr>
      </w:pPr>
      <w:r>
        <w:rPr>
          <w:smallCaps/>
          <w:color w:val="000000"/>
        </w:rPr>
        <w:t>Chauí</w:t>
      </w:r>
      <w:r>
        <w:rPr>
          <w:color w:val="000000"/>
        </w:rPr>
        <w:t xml:space="preserve">, Marilena. </w:t>
      </w:r>
      <w:r>
        <w:rPr>
          <w:i/>
          <w:color w:val="000000"/>
        </w:rPr>
        <w:t>Convite à Filosofia</w:t>
      </w:r>
      <w:r>
        <w:rPr>
          <w:color w:val="000000"/>
        </w:rPr>
        <w:t>. São Paulo: Ática, 5</w:t>
      </w:r>
      <w:r>
        <w:rPr>
          <w:color w:val="000000"/>
          <w:vertAlign w:val="superscript"/>
        </w:rPr>
        <w:t>a</w:t>
      </w:r>
      <w:r>
        <w:rPr>
          <w:color w:val="000000"/>
        </w:rPr>
        <w:t xml:space="preserve"> ed., </w:t>
      </w:r>
      <w:bookmarkStart w:id="873" w:name="_Hlt495856586"/>
      <w:bookmarkEnd w:id="873"/>
      <w:r>
        <w:rPr>
          <w:color w:val="000000"/>
        </w:rPr>
        <w:t>1995.</w:t>
      </w:r>
    </w:p>
    <w:p w14:paraId="213C5736" w14:textId="77777777" w:rsidR="00000000" w:rsidRDefault="009C2669">
      <w:pPr>
        <w:pStyle w:val="citaobibliogrfica"/>
        <w:rPr>
          <w:color w:val="000000"/>
        </w:rPr>
      </w:pPr>
      <w:r>
        <w:rPr>
          <w:smallCaps/>
          <w:color w:val="000000"/>
        </w:rPr>
        <w:t>Clastres</w:t>
      </w:r>
      <w:r>
        <w:rPr>
          <w:color w:val="000000"/>
        </w:rPr>
        <w:t xml:space="preserve">, Pierre. </w:t>
      </w:r>
      <w:r>
        <w:rPr>
          <w:i/>
          <w:color w:val="000000"/>
        </w:rPr>
        <w:t>A sociedade contra o Estado</w:t>
      </w:r>
      <w:r>
        <w:rPr>
          <w:color w:val="000000"/>
        </w:rPr>
        <w:t>. Francisc</w:t>
      </w:r>
      <w:r>
        <w:rPr>
          <w:color w:val="000000"/>
        </w:rPr>
        <w:t>o Alves (col. Ciências Sociais), 5</w:t>
      </w:r>
      <w:r>
        <w:rPr>
          <w:color w:val="000000"/>
          <w:vertAlign w:val="superscript"/>
        </w:rPr>
        <w:t>a</w:t>
      </w:r>
      <w:r>
        <w:rPr>
          <w:color w:val="000000"/>
        </w:rPr>
        <w:t xml:space="preserve"> ed., 1990.</w:t>
      </w:r>
    </w:p>
    <w:p w14:paraId="22EA8916" w14:textId="77777777" w:rsidR="00000000" w:rsidRDefault="009C2669">
      <w:pPr>
        <w:pStyle w:val="citaobibliogrfica"/>
        <w:rPr>
          <w:smallCaps/>
          <w:color w:val="000000"/>
        </w:rPr>
      </w:pPr>
      <w:r>
        <w:rPr>
          <w:smallCaps/>
          <w:color w:val="000000"/>
        </w:rPr>
        <w:t>Coelho</w:t>
      </w:r>
      <w:r>
        <w:rPr>
          <w:color w:val="000000"/>
        </w:rPr>
        <w:t xml:space="preserve">, Luiz Fernando. </w:t>
      </w:r>
      <w:r>
        <w:rPr>
          <w:i/>
          <w:color w:val="000000"/>
        </w:rPr>
        <w:t>Teoria crítica do direito</w:t>
      </w:r>
      <w:r>
        <w:rPr>
          <w:color w:val="000000"/>
        </w:rPr>
        <w:t>. Porto Alegre: Sergio Antonio Fabris, 2</w:t>
      </w:r>
      <w:r>
        <w:rPr>
          <w:color w:val="000000"/>
          <w:vertAlign w:val="superscript"/>
        </w:rPr>
        <w:t>a</w:t>
      </w:r>
      <w:r>
        <w:rPr>
          <w:color w:val="000000"/>
        </w:rPr>
        <w:t xml:space="preserve"> ed., 1991.</w:t>
      </w:r>
    </w:p>
    <w:p w14:paraId="1A99DBFF" w14:textId="77777777" w:rsidR="00000000" w:rsidRDefault="009C2669">
      <w:pPr>
        <w:pStyle w:val="citaobibliogrfica"/>
        <w:rPr>
          <w:smallCaps/>
          <w:color w:val="000000"/>
        </w:rPr>
      </w:pPr>
      <w:r>
        <w:rPr>
          <w:smallCaps/>
          <w:color w:val="000000"/>
        </w:rPr>
        <w:t>Correas</w:t>
      </w:r>
      <w:r>
        <w:rPr>
          <w:color w:val="000000"/>
        </w:rPr>
        <w:t xml:space="preserve">, Óscar. </w:t>
      </w:r>
      <w:r>
        <w:rPr>
          <w:i/>
          <w:color w:val="000000"/>
        </w:rPr>
        <w:t>Crítica da ideologia jurídica: ensaio sócio-semiológico</w:t>
      </w:r>
      <w:r>
        <w:rPr>
          <w:color w:val="000000"/>
        </w:rPr>
        <w:t>. Porto Alegre: Sergio Antonio Fabris</w:t>
      </w:r>
      <w:r>
        <w:rPr>
          <w:color w:val="000000"/>
        </w:rPr>
        <w:t>, 1995</w:t>
      </w:r>
    </w:p>
    <w:p w14:paraId="1B9998A9" w14:textId="77777777" w:rsidR="00000000" w:rsidRDefault="009C2669">
      <w:pPr>
        <w:pStyle w:val="citaobibliogrfica"/>
        <w:rPr>
          <w:color w:val="000000"/>
        </w:rPr>
      </w:pPr>
      <w:r>
        <w:rPr>
          <w:smallCaps/>
          <w:color w:val="000000"/>
        </w:rPr>
        <w:t>David</w:t>
      </w:r>
      <w:r>
        <w:rPr>
          <w:color w:val="000000"/>
        </w:rPr>
        <w:t xml:space="preserve">, René. </w:t>
      </w:r>
      <w:r>
        <w:rPr>
          <w:i/>
          <w:color w:val="000000"/>
        </w:rPr>
        <w:t>Os grandes sistemas do direito contemporâneo</w:t>
      </w:r>
      <w:r>
        <w:rPr>
          <w:color w:val="000000"/>
        </w:rPr>
        <w:t>. São Paulo: Martins Fontes, 1993.</w:t>
      </w:r>
    </w:p>
    <w:p w14:paraId="6E8248C2" w14:textId="77777777" w:rsidR="00000000" w:rsidRDefault="009C2669">
      <w:pPr>
        <w:pStyle w:val="citaobibliogrfica"/>
        <w:rPr>
          <w:color w:val="000000"/>
          <w:lang w:val="pt-PT"/>
        </w:rPr>
      </w:pPr>
      <w:r>
        <w:rPr>
          <w:smallCaps/>
          <w:color w:val="000000"/>
          <w:lang w:val="pt-PT"/>
        </w:rPr>
        <w:lastRenderedPageBreak/>
        <w:t xml:space="preserve">Diniz, </w:t>
      </w:r>
      <w:r>
        <w:rPr>
          <w:color w:val="000000"/>
          <w:lang w:val="pt-PT"/>
        </w:rPr>
        <w:t xml:space="preserve">Maria Helena. </w:t>
      </w:r>
      <w:r>
        <w:rPr>
          <w:i/>
          <w:color w:val="000000"/>
          <w:lang w:val="pt-PT"/>
        </w:rPr>
        <w:t>Curso de direito civil brasileiro: direito de família</w:t>
      </w:r>
      <w:r>
        <w:rPr>
          <w:color w:val="000000"/>
          <w:lang w:val="pt-PT"/>
        </w:rPr>
        <w:t>. São Paulo: Saraiva, 5</w:t>
      </w:r>
      <w:r>
        <w:rPr>
          <w:color w:val="000000"/>
          <w:vertAlign w:val="superscript"/>
          <w:lang w:val="pt-PT"/>
        </w:rPr>
        <w:t>o</w:t>
      </w:r>
      <w:r>
        <w:rPr>
          <w:color w:val="000000"/>
          <w:lang w:val="pt-PT"/>
        </w:rPr>
        <w:t xml:space="preserve"> vol., 15</w:t>
      </w:r>
      <w:r>
        <w:rPr>
          <w:color w:val="000000"/>
          <w:vertAlign w:val="superscript"/>
          <w:lang w:val="pt-PT"/>
        </w:rPr>
        <w:t>a</w:t>
      </w:r>
      <w:r>
        <w:rPr>
          <w:color w:val="000000"/>
          <w:lang w:val="pt-PT"/>
        </w:rPr>
        <w:t xml:space="preserve"> ed., 2000.</w:t>
      </w:r>
    </w:p>
    <w:p w14:paraId="172E319E" w14:textId="77777777" w:rsidR="00000000" w:rsidRDefault="009C2669">
      <w:pPr>
        <w:pStyle w:val="citaobibliogrfica"/>
        <w:rPr>
          <w:color w:val="000000"/>
          <w:lang w:val="pt-PT"/>
        </w:rPr>
      </w:pPr>
      <w:r>
        <w:rPr>
          <w:smallCaps/>
          <w:color w:val="000000"/>
          <w:lang w:val="en-US"/>
        </w:rPr>
        <w:t xml:space="preserve">Eagleton, </w:t>
      </w:r>
      <w:r>
        <w:rPr>
          <w:color w:val="000000"/>
          <w:lang w:val="en-US"/>
        </w:rPr>
        <w:t xml:space="preserve">Terry. </w:t>
      </w:r>
      <w:r>
        <w:rPr>
          <w:i/>
          <w:color w:val="000000"/>
          <w:lang w:val="en-US"/>
        </w:rPr>
        <w:t>Ideologia</w:t>
      </w:r>
      <w:r>
        <w:rPr>
          <w:color w:val="000000"/>
          <w:lang w:val="en-US"/>
        </w:rPr>
        <w:t xml:space="preserve">. </w:t>
      </w:r>
      <w:r>
        <w:rPr>
          <w:color w:val="000000"/>
          <w:lang w:val="pt-PT"/>
        </w:rPr>
        <w:t>São Paulo</w:t>
      </w:r>
      <w:r>
        <w:rPr>
          <w:color w:val="000000"/>
          <w:lang w:val="pt-PT"/>
        </w:rPr>
        <w:t>: Unesp, Boitempo, 1997.</w:t>
      </w:r>
    </w:p>
    <w:p w14:paraId="623226AE" w14:textId="77777777" w:rsidR="00000000" w:rsidRDefault="009C2669">
      <w:pPr>
        <w:pStyle w:val="citaobibliogrfica"/>
        <w:rPr>
          <w:smallCaps/>
          <w:color w:val="000000"/>
          <w:lang w:val="pt-PT"/>
        </w:rPr>
      </w:pPr>
      <w:r>
        <w:rPr>
          <w:smallCaps/>
          <w:color w:val="000000"/>
        </w:rPr>
        <w:t>Ehrlich</w:t>
      </w:r>
      <w:r>
        <w:rPr>
          <w:color w:val="000000"/>
        </w:rPr>
        <w:t xml:space="preserve">, Eugen. </w:t>
      </w:r>
      <w:r>
        <w:rPr>
          <w:i/>
          <w:color w:val="000000"/>
        </w:rPr>
        <w:t>Fundamentos da Sociologia do Direito</w:t>
      </w:r>
      <w:r>
        <w:rPr>
          <w:color w:val="000000"/>
        </w:rPr>
        <w:t>. Brasília: UnB, 1986.</w:t>
      </w:r>
    </w:p>
    <w:p w14:paraId="3902C876" w14:textId="77777777" w:rsidR="00000000" w:rsidRDefault="009C2669">
      <w:pPr>
        <w:pStyle w:val="citaobibliogrfica"/>
        <w:rPr>
          <w:color w:val="000000"/>
          <w:lang w:val="pt-PT"/>
        </w:rPr>
      </w:pPr>
      <w:r>
        <w:rPr>
          <w:smallCaps/>
          <w:color w:val="000000"/>
          <w:lang w:val="pt-PT"/>
        </w:rPr>
        <w:t xml:space="preserve">Faria, </w:t>
      </w:r>
      <w:r>
        <w:rPr>
          <w:color w:val="000000"/>
          <w:lang w:val="pt-PT"/>
        </w:rPr>
        <w:t xml:space="preserve">José Eduardo. A cultura e as profissões jurídicas numa sociedade em transformação. Em: </w:t>
      </w:r>
      <w:r>
        <w:rPr>
          <w:smallCaps/>
          <w:color w:val="000000"/>
          <w:lang w:val="pt-PT"/>
        </w:rPr>
        <w:t>Nalini</w:t>
      </w:r>
      <w:r>
        <w:rPr>
          <w:color w:val="000000"/>
          <w:lang w:val="pt-PT"/>
        </w:rPr>
        <w:t xml:space="preserve">, José Renato (coord.). </w:t>
      </w:r>
      <w:r>
        <w:rPr>
          <w:i/>
          <w:color w:val="000000"/>
          <w:lang w:val="pt-PT"/>
        </w:rPr>
        <w:t>Formação jurídica</w:t>
      </w:r>
      <w:r>
        <w:rPr>
          <w:color w:val="000000"/>
          <w:lang w:val="pt-PT"/>
        </w:rPr>
        <w:t>. São Paulo: Re</w:t>
      </w:r>
      <w:r>
        <w:rPr>
          <w:color w:val="000000"/>
          <w:lang w:val="pt-PT"/>
        </w:rPr>
        <w:t>vista dos Tribunais, 2</w:t>
      </w:r>
      <w:r>
        <w:rPr>
          <w:color w:val="000000"/>
          <w:vertAlign w:val="superscript"/>
          <w:lang w:val="pt-PT"/>
        </w:rPr>
        <w:t>a</w:t>
      </w:r>
      <w:r>
        <w:rPr>
          <w:color w:val="000000"/>
          <w:lang w:val="pt-PT"/>
        </w:rPr>
        <w:t xml:space="preserve"> ed., 1999.</w:t>
      </w:r>
    </w:p>
    <w:p w14:paraId="3AD13C3F" w14:textId="77777777" w:rsidR="00000000" w:rsidRDefault="009C2669">
      <w:pPr>
        <w:pStyle w:val="citaobibliogrfica"/>
        <w:rPr>
          <w:color w:val="000000"/>
          <w:lang w:val="es-ES_tradnl"/>
        </w:rPr>
      </w:pPr>
      <w:r>
        <w:rPr>
          <w:smallCaps/>
          <w:color w:val="000000"/>
          <w:lang w:val="es-ES_tradnl"/>
        </w:rPr>
        <w:t>Fernández</w:t>
      </w:r>
      <w:r>
        <w:rPr>
          <w:color w:val="000000"/>
          <w:lang w:val="es-ES_tradnl"/>
        </w:rPr>
        <w:t xml:space="preserve">, Eusebio. El Jusnaturalismo. Em: </w:t>
      </w:r>
      <w:r>
        <w:rPr>
          <w:smallCaps/>
          <w:color w:val="000000"/>
          <w:lang w:val="es-ES_tradnl"/>
        </w:rPr>
        <w:t>Garzón Valdés</w:t>
      </w:r>
      <w:r>
        <w:rPr>
          <w:color w:val="000000"/>
          <w:lang w:val="es-ES_tradnl"/>
        </w:rPr>
        <w:t xml:space="preserve">, Ernesto </w:t>
      </w:r>
      <w:r>
        <w:rPr>
          <w:i/>
          <w:color w:val="000000"/>
          <w:lang w:val="es-ES_tradnl"/>
        </w:rPr>
        <w:t>et alii</w:t>
      </w:r>
      <w:r>
        <w:rPr>
          <w:color w:val="000000"/>
          <w:lang w:val="es-ES_tradnl"/>
        </w:rPr>
        <w:t xml:space="preserve">. </w:t>
      </w:r>
      <w:r>
        <w:rPr>
          <w:i/>
          <w:color w:val="000000"/>
          <w:lang w:val="es-ES_tradnl"/>
        </w:rPr>
        <w:t>El derecho y la justicia</w:t>
      </w:r>
      <w:r>
        <w:rPr>
          <w:color w:val="000000"/>
          <w:lang w:val="es-ES_tradnl"/>
        </w:rPr>
        <w:t>. Madrid: Consejo Superior de Investigaciones Científicas, Boletín Oficial del Estado e Editorial Trotta, 1996.</w:t>
      </w:r>
    </w:p>
    <w:p w14:paraId="08010D83" w14:textId="77777777" w:rsidR="00000000" w:rsidRDefault="009C2669">
      <w:pPr>
        <w:pStyle w:val="citaobibliogrfica"/>
        <w:rPr>
          <w:color w:val="000000"/>
        </w:rPr>
      </w:pPr>
      <w:r>
        <w:rPr>
          <w:smallCaps/>
          <w:color w:val="000000"/>
        </w:rPr>
        <w:t>Ferraz Jr</w:t>
      </w:r>
      <w:r>
        <w:rPr>
          <w:color w:val="000000"/>
        </w:rPr>
        <w:t>.</w:t>
      </w:r>
      <w:r>
        <w:rPr>
          <w:color w:val="000000"/>
        </w:rPr>
        <w:t xml:space="preserve"> Tercio S. </w:t>
      </w:r>
      <w:r>
        <w:rPr>
          <w:i/>
          <w:color w:val="000000"/>
        </w:rPr>
        <w:t>Função social da dogmática jurídica</w:t>
      </w:r>
      <w:r>
        <w:rPr>
          <w:color w:val="000000"/>
        </w:rPr>
        <w:t>. São Paulo: Revista dos Tribunais, 1980.</w:t>
      </w:r>
    </w:p>
    <w:p w14:paraId="2B701F27" w14:textId="77777777" w:rsidR="00000000" w:rsidRDefault="009C2669">
      <w:pPr>
        <w:pStyle w:val="citaobibliogrfica"/>
        <w:rPr>
          <w:color w:val="000000"/>
        </w:rPr>
      </w:pPr>
      <w:r>
        <w:rPr>
          <w:smallCaps/>
          <w:color w:val="000000"/>
        </w:rPr>
        <w:t>_____</w:t>
      </w:r>
      <w:r>
        <w:rPr>
          <w:color w:val="000000"/>
        </w:rPr>
        <w:t>.</w:t>
      </w:r>
      <w:r>
        <w:rPr>
          <w:i/>
          <w:color w:val="000000"/>
        </w:rPr>
        <w:t xml:space="preserve"> Introdução ao Estudo do direito: técnica, decisão, dominação</w:t>
      </w:r>
      <w:r>
        <w:rPr>
          <w:color w:val="000000"/>
        </w:rPr>
        <w:t>. São Paulo: Atlas, 1988.</w:t>
      </w:r>
    </w:p>
    <w:p w14:paraId="0767D65D" w14:textId="77777777" w:rsidR="00000000" w:rsidRDefault="009C2669">
      <w:pPr>
        <w:pStyle w:val="citaobibliogrfica"/>
        <w:rPr>
          <w:smallCaps/>
          <w:color w:val="000000"/>
          <w:lang w:val="en-US"/>
        </w:rPr>
      </w:pPr>
      <w:r>
        <w:rPr>
          <w:smallCaps/>
          <w:color w:val="000000"/>
          <w:lang w:val="en-US"/>
        </w:rPr>
        <w:t>Gadamer</w:t>
      </w:r>
      <w:r>
        <w:rPr>
          <w:color w:val="000000"/>
          <w:lang w:val="en-US"/>
        </w:rPr>
        <w:t xml:space="preserve">, Hans-Georg. </w:t>
      </w:r>
      <w:r>
        <w:rPr>
          <w:i/>
          <w:color w:val="000000"/>
        </w:rPr>
        <w:t>Verdade e método: traços fundamentais de uma hermenêut</w:t>
      </w:r>
      <w:r>
        <w:rPr>
          <w:i/>
          <w:color w:val="000000"/>
        </w:rPr>
        <w:t>ica filosófica</w:t>
      </w:r>
      <w:r>
        <w:rPr>
          <w:color w:val="000000"/>
        </w:rPr>
        <w:t xml:space="preserve">. </w:t>
      </w:r>
      <w:r>
        <w:rPr>
          <w:color w:val="000000"/>
          <w:lang w:val="en-US"/>
        </w:rPr>
        <w:t>Petrópolis: Vozes, 1997.</w:t>
      </w:r>
    </w:p>
    <w:p w14:paraId="3597744B" w14:textId="77777777" w:rsidR="00000000" w:rsidRDefault="009C2669">
      <w:pPr>
        <w:pStyle w:val="citaobibliogrfica"/>
        <w:rPr>
          <w:smallCaps/>
          <w:color w:val="000000"/>
          <w:lang w:val="en-US"/>
        </w:rPr>
      </w:pPr>
      <w:r>
        <w:rPr>
          <w:smallCaps/>
          <w:color w:val="000000"/>
          <w:lang w:val="en-US"/>
        </w:rPr>
        <w:t>_____</w:t>
      </w:r>
      <w:r>
        <w:rPr>
          <w:color w:val="000000"/>
          <w:lang w:val="en-US"/>
        </w:rPr>
        <w:t xml:space="preserve">. </w:t>
      </w:r>
      <w:r>
        <w:rPr>
          <w:i/>
          <w:color w:val="000000"/>
          <w:lang w:val="en-US"/>
        </w:rPr>
        <w:t>Truth and method</w:t>
      </w:r>
      <w:r>
        <w:rPr>
          <w:color w:val="000000"/>
          <w:lang w:val="en-US"/>
        </w:rPr>
        <w:t>. New York: Continuum, 2</w:t>
      </w:r>
      <w:r>
        <w:rPr>
          <w:color w:val="000000"/>
          <w:vertAlign w:val="superscript"/>
          <w:lang w:val="en-US"/>
        </w:rPr>
        <w:t>a</w:t>
      </w:r>
      <w:r>
        <w:rPr>
          <w:color w:val="000000"/>
          <w:lang w:val="en-US"/>
        </w:rPr>
        <w:t xml:space="preserve"> ed., 1998.</w:t>
      </w:r>
    </w:p>
    <w:p w14:paraId="0E55382B" w14:textId="77777777" w:rsidR="00000000" w:rsidRDefault="009C2669">
      <w:pPr>
        <w:pStyle w:val="citaobibliogrfica"/>
        <w:rPr>
          <w:color w:val="000000"/>
        </w:rPr>
      </w:pPr>
      <w:r>
        <w:rPr>
          <w:smallCaps/>
          <w:color w:val="000000"/>
          <w:lang w:val="es-ES_tradnl"/>
        </w:rPr>
        <w:t xml:space="preserve">García Máynez, </w:t>
      </w:r>
      <w:r>
        <w:rPr>
          <w:color w:val="000000"/>
          <w:lang w:val="es-ES_tradnl"/>
        </w:rPr>
        <w:t xml:space="preserve">Eduardo. </w:t>
      </w:r>
      <w:r>
        <w:rPr>
          <w:i/>
          <w:color w:val="000000"/>
          <w:lang w:val="es-ES_tradnl"/>
        </w:rPr>
        <w:t>Introducción al estudio del Derecho</w:t>
      </w:r>
      <w:r>
        <w:rPr>
          <w:color w:val="000000"/>
          <w:lang w:val="es-ES_tradnl"/>
        </w:rPr>
        <w:t xml:space="preserve">. </w:t>
      </w:r>
      <w:r>
        <w:rPr>
          <w:color w:val="000000"/>
        </w:rPr>
        <w:t>México: Porruá, 1988.</w:t>
      </w:r>
    </w:p>
    <w:p w14:paraId="765871B4" w14:textId="77777777" w:rsidR="00000000" w:rsidRDefault="009C2669">
      <w:pPr>
        <w:pStyle w:val="citaobibliogrfica"/>
        <w:rPr>
          <w:color w:val="000000"/>
        </w:rPr>
      </w:pPr>
      <w:r>
        <w:rPr>
          <w:smallCaps/>
          <w:color w:val="000000"/>
        </w:rPr>
        <w:t>Gilissen</w:t>
      </w:r>
      <w:r>
        <w:rPr>
          <w:color w:val="000000"/>
        </w:rPr>
        <w:t xml:space="preserve">, John. </w:t>
      </w:r>
      <w:r>
        <w:rPr>
          <w:i/>
          <w:color w:val="000000"/>
        </w:rPr>
        <w:t>Introdução histórica ao direito</w:t>
      </w:r>
      <w:r>
        <w:rPr>
          <w:color w:val="000000"/>
        </w:rPr>
        <w:t>. Lisboa: Calouste Gulben</w:t>
      </w:r>
      <w:r>
        <w:rPr>
          <w:color w:val="000000"/>
        </w:rPr>
        <w:t>kian, 2</w:t>
      </w:r>
      <w:r>
        <w:rPr>
          <w:color w:val="000000"/>
          <w:vertAlign w:val="superscript"/>
        </w:rPr>
        <w:t>a</w:t>
      </w:r>
      <w:r>
        <w:rPr>
          <w:color w:val="000000"/>
        </w:rPr>
        <w:t xml:space="preserve"> ed., 1995.</w:t>
      </w:r>
    </w:p>
    <w:p w14:paraId="3A0F0D69" w14:textId="77777777" w:rsidR="00000000" w:rsidRDefault="009C2669">
      <w:pPr>
        <w:pStyle w:val="citaobibliogrfica"/>
        <w:rPr>
          <w:color w:val="000000"/>
          <w:lang w:val="es-ES_tradnl"/>
        </w:rPr>
      </w:pPr>
      <w:r>
        <w:rPr>
          <w:smallCaps/>
          <w:color w:val="000000"/>
          <w:lang w:val="es-ES_tradnl"/>
        </w:rPr>
        <w:t>Guibourg</w:t>
      </w:r>
      <w:r>
        <w:rPr>
          <w:color w:val="000000"/>
          <w:lang w:val="es-ES_tradnl"/>
        </w:rPr>
        <w:t xml:space="preserve">, Ricardo A. Fuentes del Derecho. Em: </w:t>
      </w:r>
      <w:r>
        <w:rPr>
          <w:smallCaps/>
          <w:color w:val="000000"/>
          <w:lang w:val="es-ES_tradnl"/>
        </w:rPr>
        <w:t>Garzón Valdés</w:t>
      </w:r>
      <w:r>
        <w:rPr>
          <w:color w:val="000000"/>
          <w:lang w:val="es-ES_tradnl"/>
        </w:rPr>
        <w:t xml:space="preserve">, Ernesto </w:t>
      </w:r>
      <w:r>
        <w:rPr>
          <w:i/>
          <w:color w:val="000000"/>
          <w:lang w:val="es-ES_tradnl"/>
        </w:rPr>
        <w:t>et alii</w:t>
      </w:r>
      <w:r>
        <w:rPr>
          <w:color w:val="000000"/>
          <w:lang w:val="es-ES_tradnl"/>
        </w:rPr>
        <w:t xml:space="preserve">. </w:t>
      </w:r>
      <w:r>
        <w:rPr>
          <w:i/>
          <w:color w:val="000000"/>
          <w:lang w:val="es-ES_tradnl"/>
        </w:rPr>
        <w:t>El derecho y la justicia</w:t>
      </w:r>
      <w:r>
        <w:rPr>
          <w:color w:val="000000"/>
          <w:lang w:val="es-ES_tradnl"/>
        </w:rPr>
        <w:t>. Madrid: Consejo Superior de Investigaciones Científicas, Boletín Oficial del Estado e Editorial Trotta, 1996.</w:t>
      </w:r>
    </w:p>
    <w:p w14:paraId="6E825B45" w14:textId="77777777" w:rsidR="00000000" w:rsidRDefault="009C2669">
      <w:pPr>
        <w:pStyle w:val="citaobibliogrfica"/>
        <w:rPr>
          <w:color w:val="000000"/>
        </w:rPr>
      </w:pPr>
      <w:r>
        <w:rPr>
          <w:smallCaps/>
          <w:color w:val="000000"/>
        </w:rPr>
        <w:t xml:space="preserve">Gusmão, </w:t>
      </w:r>
      <w:r>
        <w:rPr>
          <w:color w:val="000000"/>
        </w:rPr>
        <w:t xml:space="preserve">Paulo Dourado </w:t>
      </w:r>
      <w:r>
        <w:rPr>
          <w:color w:val="000000"/>
        </w:rPr>
        <w:t xml:space="preserve">de. </w:t>
      </w:r>
      <w:r>
        <w:rPr>
          <w:i/>
          <w:color w:val="000000"/>
        </w:rPr>
        <w:t>Introdução ao estudo do direito</w:t>
      </w:r>
      <w:r>
        <w:rPr>
          <w:color w:val="000000"/>
        </w:rPr>
        <w:t>. Rio de Janeiro: Forense, 25</w:t>
      </w:r>
      <w:r>
        <w:rPr>
          <w:color w:val="000000"/>
          <w:vertAlign w:val="superscript"/>
        </w:rPr>
        <w:t>a</w:t>
      </w:r>
      <w:r>
        <w:rPr>
          <w:color w:val="000000"/>
        </w:rPr>
        <w:t xml:space="preserve"> ed., 1999.</w:t>
      </w:r>
    </w:p>
    <w:p w14:paraId="19F45603" w14:textId="77777777" w:rsidR="00000000" w:rsidRDefault="009C2669">
      <w:pPr>
        <w:pStyle w:val="citaobibliogrfica"/>
        <w:rPr>
          <w:color w:val="000000"/>
        </w:rPr>
      </w:pPr>
      <w:r>
        <w:rPr>
          <w:smallCaps/>
          <w:color w:val="000000"/>
        </w:rPr>
        <w:t>_____</w:t>
      </w:r>
      <w:r>
        <w:rPr>
          <w:color w:val="000000"/>
        </w:rPr>
        <w:t xml:space="preserve">. </w:t>
      </w:r>
      <w:r>
        <w:rPr>
          <w:i/>
          <w:color w:val="000000"/>
        </w:rPr>
        <w:t>Filosofia do direito</w:t>
      </w:r>
      <w:r>
        <w:rPr>
          <w:color w:val="000000"/>
        </w:rPr>
        <w:t>. Rio de Janeiro: Forense, 5</w:t>
      </w:r>
      <w:r>
        <w:rPr>
          <w:color w:val="000000"/>
          <w:vertAlign w:val="superscript"/>
        </w:rPr>
        <w:t>a</w:t>
      </w:r>
      <w:r>
        <w:rPr>
          <w:color w:val="000000"/>
        </w:rPr>
        <w:t xml:space="preserve"> ed., 1999.</w:t>
      </w:r>
    </w:p>
    <w:p w14:paraId="4D9472F4" w14:textId="77777777" w:rsidR="00000000" w:rsidRDefault="009C2669">
      <w:pPr>
        <w:pStyle w:val="citaobibliogrfica"/>
        <w:rPr>
          <w:smallCaps/>
          <w:color w:val="000000"/>
        </w:rPr>
      </w:pPr>
      <w:r>
        <w:rPr>
          <w:smallCaps/>
          <w:color w:val="000000"/>
        </w:rPr>
        <w:t>Hart</w:t>
      </w:r>
      <w:r>
        <w:rPr>
          <w:color w:val="000000"/>
        </w:rPr>
        <w:t xml:space="preserve">, Herbert L. A. </w:t>
      </w:r>
      <w:r>
        <w:rPr>
          <w:i/>
          <w:color w:val="000000"/>
        </w:rPr>
        <w:t>O conceito de direito. Lisboa</w:t>
      </w:r>
      <w:r>
        <w:rPr>
          <w:color w:val="000000"/>
        </w:rPr>
        <w:t>: Calouste Gulbenkian, 2</w:t>
      </w:r>
      <w:r>
        <w:rPr>
          <w:color w:val="000000"/>
          <w:vertAlign w:val="superscript"/>
        </w:rPr>
        <w:t>a</w:t>
      </w:r>
      <w:r>
        <w:rPr>
          <w:color w:val="000000"/>
        </w:rPr>
        <w:t xml:space="preserve"> ed., 1994.</w:t>
      </w:r>
    </w:p>
    <w:p w14:paraId="530AC784" w14:textId="77777777" w:rsidR="00000000" w:rsidRDefault="009C2669">
      <w:pPr>
        <w:pStyle w:val="citaobibliogrfica"/>
        <w:rPr>
          <w:color w:val="000000"/>
          <w:lang w:val="pt-PT"/>
        </w:rPr>
      </w:pPr>
      <w:r>
        <w:rPr>
          <w:smallCaps/>
          <w:color w:val="000000"/>
          <w:lang w:val="pt-PT"/>
        </w:rPr>
        <w:t>Habermas</w:t>
      </w:r>
      <w:r>
        <w:rPr>
          <w:color w:val="000000"/>
          <w:lang w:val="pt-PT"/>
        </w:rPr>
        <w:t xml:space="preserve">, Jürgen. </w:t>
      </w:r>
      <w:r>
        <w:rPr>
          <w:i/>
          <w:color w:val="000000"/>
          <w:lang w:val="pt-PT"/>
        </w:rPr>
        <w:t>Direito</w:t>
      </w:r>
      <w:r>
        <w:rPr>
          <w:i/>
          <w:color w:val="000000"/>
          <w:lang w:val="pt-PT"/>
        </w:rPr>
        <w:t xml:space="preserve"> e democracia: entre faticidade e validade</w:t>
      </w:r>
      <w:r>
        <w:rPr>
          <w:color w:val="000000"/>
          <w:lang w:val="pt-PT"/>
        </w:rPr>
        <w:t>. Vol. I. Rio de Janeiro: Tempo Brasileiro, 1997.</w:t>
      </w:r>
    </w:p>
    <w:p w14:paraId="5F94FABA" w14:textId="77777777" w:rsidR="00000000" w:rsidRDefault="009C2669">
      <w:pPr>
        <w:pStyle w:val="citaobibliogrfica"/>
        <w:rPr>
          <w:color w:val="000000"/>
          <w:lang w:val="pt-PT"/>
        </w:rPr>
      </w:pPr>
      <w:r>
        <w:rPr>
          <w:smallCaps/>
          <w:color w:val="000000"/>
          <w:lang w:val="pt-PT"/>
        </w:rPr>
        <w:t>_____</w:t>
      </w:r>
      <w:r>
        <w:rPr>
          <w:color w:val="000000"/>
          <w:lang w:val="pt-PT"/>
        </w:rPr>
        <w:t xml:space="preserve">. </w:t>
      </w:r>
      <w:r>
        <w:rPr>
          <w:i/>
          <w:color w:val="000000"/>
          <w:lang w:val="pt-PT"/>
        </w:rPr>
        <w:t>Técnica e ciência como ideologia</w:t>
      </w:r>
      <w:r>
        <w:rPr>
          <w:color w:val="000000"/>
          <w:lang w:val="pt-PT"/>
        </w:rPr>
        <w:t>. Lisboa: Edições 70, 1997.</w:t>
      </w:r>
    </w:p>
    <w:p w14:paraId="7163A15C" w14:textId="77777777" w:rsidR="00000000" w:rsidRDefault="009C2669">
      <w:pPr>
        <w:pStyle w:val="citaobibliogrfica"/>
        <w:rPr>
          <w:color w:val="000000"/>
        </w:rPr>
      </w:pPr>
      <w:r>
        <w:rPr>
          <w:smallCaps/>
          <w:color w:val="000000"/>
        </w:rPr>
        <w:t>Hespanha</w:t>
      </w:r>
      <w:r>
        <w:rPr>
          <w:color w:val="000000"/>
        </w:rPr>
        <w:t xml:space="preserve">. António M. </w:t>
      </w:r>
      <w:r>
        <w:rPr>
          <w:i/>
          <w:color w:val="000000"/>
        </w:rPr>
        <w:t>Justiça e ligitiosidade: história e prospectiva</w:t>
      </w:r>
      <w:r>
        <w:rPr>
          <w:color w:val="000000"/>
        </w:rPr>
        <w:t>. Lisboa: Calouste Gulbenkian</w:t>
      </w:r>
      <w:r>
        <w:rPr>
          <w:color w:val="000000"/>
        </w:rPr>
        <w:t>, 1993.</w:t>
      </w:r>
    </w:p>
    <w:p w14:paraId="163246ED" w14:textId="77777777" w:rsidR="00000000" w:rsidRDefault="009C2669">
      <w:pPr>
        <w:pStyle w:val="citaobibliogrfica"/>
        <w:rPr>
          <w:color w:val="000000"/>
        </w:rPr>
      </w:pPr>
      <w:r>
        <w:rPr>
          <w:smallCaps/>
          <w:color w:val="000000"/>
        </w:rPr>
        <w:t>_____</w:t>
      </w:r>
      <w:r>
        <w:rPr>
          <w:color w:val="000000"/>
        </w:rPr>
        <w:t xml:space="preserve">. </w:t>
      </w:r>
      <w:r>
        <w:rPr>
          <w:i/>
          <w:color w:val="000000"/>
        </w:rPr>
        <w:t>Panorama histórico da cultura jurídica européia</w:t>
      </w:r>
      <w:r>
        <w:rPr>
          <w:color w:val="000000"/>
        </w:rPr>
        <w:t>. Mem Martins: Europa-América, 1997.</w:t>
      </w:r>
    </w:p>
    <w:p w14:paraId="21D7B95B" w14:textId="77777777" w:rsidR="00000000" w:rsidRDefault="009C2669">
      <w:pPr>
        <w:pStyle w:val="citaobibliogrfica"/>
        <w:rPr>
          <w:color w:val="000000"/>
          <w:lang w:val="es-ES_tradnl"/>
        </w:rPr>
      </w:pPr>
      <w:r>
        <w:rPr>
          <w:smallCaps/>
          <w:color w:val="000000"/>
          <w:lang w:val="es-ES_tradnl"/>
        </w:rPr>
        <w:t>Hierro</w:t>
      </w:r>
      <w:r>
        <w:rPr>
          <w:color w:val="000000"/>
          <w:lang w:val="es-ES_tradnl"/>
        </w:rPr>
        <w:t xml:space="preserve">, Liborio. El realismo jurídico. Em: </w:t>
      </w:r>
      <w:r>
        <w:rPr>
          <w:smallCaps/>
          <w:color w:val="000000"/>
          <w:lang w:val="es-ES_tradnl"/>
        </w:rPr>
        <w:t>Garzón Valdés</w:t>
      </w:r>
      <w:r>
        <w:rPr>
          <w:color w:val="000000"/>
          <w:lang w:val="es-ES_tradnl"/>
        </w:rPr>
        <w:t xml:space="preserve">, Ernesto </w:t>
      </w:r>
      <w:r>
        <w:rPr>
          <w:i/>
          <w:color w:val="000000"/>
          <w:lang w:val="es-ES_tradnl"/>
        </w:rPr>
        <w:t>et alii</w:t>
      </w:r>
      <w:r>
        <w:rPr>
          <w:color w:val="000000"/>
          <w:lang w:val="es-ES_tradnl"/>
        </w:rPr>
        <w:t xml:space="preserve">. </w:t>
      </w:r>
      <w:r>
        <w:rPr>
          <w:i/>
          <w:color w:val="000000"/>
          <w:lang w:val="es-ES_tradnl"/>
        </w:rPr>
        <w:t>El derecho y la justicia</w:t>
      </w:r>
      <w:r>
        <w:rPr>
          <w:color w:val="000000"/>
          <w:lang w:val="es-ES_tradnl"/>
        </w:rPr>
        <w:t>. Madrid: Consejo Superior de Investigaciones Científicas,</w:t>
      </w:r>
      <w:r>
        <w:rPr>
          <w:color w:val="000000"/>
          <w:lang w:val="es-ES_tradnl"/>
        </w:rPr>
        <w:t xml:space="preserve"> Boletín Oficial del Estado e Editorial Trotta, 1996.</w:t>
      </w:r>
    </w:p>
    <w:p w14:paraId="6BEEA7EE" w14:textId="77777777" w:rsidR="00000000" w:rsidRDefault="009C2669">
      <w:pPr>
        <w:pStyle w:val="citaobibliogrfica"/>
        <w:rPr>
          <w:smallCaps/>
          <w:color w:val="000000"/>
        </w:rPr>
      </w:pPr>
      <w:r>
        <w:rPr>
          <w:smallCaps/>
          <w:color w:val="000000"/>
        </w:rPr>
        <w:t>Hobbes</w:t>
      </w:r>
      <w:r>
        <w:rPr>
          <w:color w:val="000000"/>
        </w:rPr>
        <w:t xml:space="preserve">, Thomas. </w:t>
      </w:r>
      <w:r>
        <w:rPr>
          <w:i/>
          <w:color w:val="000000"/>
        </w:rPr>
        <w:t>Leviatã</w:t>
      </w:r>
      <w:r>
        <w:rPr>
          <w:color w:val="000000"/>
        </w:rPr>
        <w:t>. São Paulo: Nova Cultural, 1988.</w:t>
      </w:r>
    </w:p>
    <w:p w14:paraId="3DAD476D" w14:textId="77777777" w:rsidR="00000000" w:rsidRDefault="009C2669">
      <w:pPr>
        <w:pStyle w:val="citaobibliogrfica"/>
        <w:rPr>
          <w:color w:val="000000"/>
        </w:rPr>
      </w:pPr>
      <w:r>
        <w:rPr>
          <w:smallCaps/>
          <w:color w:val="000000"/>
          <w:lang w:val="en-US"/>
        </w:rPr>
        <w:t xml:space="preserve">Ihering, Rudolf von. </w:t>
      </w:r>
      <w:r>
        <w:rPr>
          <w:i/>
          <w:color w:val="000000"/>
        </w:rPr>
        <w:t>A luta pelo direito</w:t>
      </w:r>
      <w:r>
        <w:rPr>
          <w:color w:val="000000"/>
        </w:rPr>
        <w:t>. São Paulo: Revista dos Tribunais, 1998.</w:t>
      </w:r>
    </w:p>
    <w:p w14:paraId="3B9A0514" w14:textId="77777777" w:rsidR="00000000" w:rsidRDefault="009C2669">
      <w:pPr>
        <w:pStyle w:val="citaobibliogrfica"/>
        <w:rPr>
          <w:smallCaps/>
          <w:color w:val="000000"/>
        </w:rPr>
      </w:pPr>
      <w:r>
        <w:rPr>
          <w:smallCaps/>
          <w:color w:val="000000"/>
          <w:lang w:val="pt-PT"/>
        </w:rPr>
        <w:t>Kant</w:t>
      </w:r>
      <w:r>
        <w:rPr>
          <w:color w:val="000000"/>
          <w:lang w:val="pt-PT"/>
        </w:rPr>
        <w:t xml:space="preserve">, Immanuel. </w:t>
      </w:r>
      <w:r>
        <w:rPr>
          <w:i/>
          <w:color w:val="000000"/>
          <w:lang w:val="pt-PT"/>
        </w:rPr>
        <w:t>Crítica da razão pura</w:t>
      </w:r>
      <w:r>
        <w:rPr>
          <w:color w:val="000000"/>
          <w:lang w:val="pt-PT"/>
        </w:rPr>
        <w:t>. São Paulo: Nova Cultural</w:t>
      </w:r>
      <w:r>
        <w:rPr>
          <w:color w:val="000000"/>
          <w:lang w:val="pt-PT"/>
        </w:rPr>
        <w:t xml:space="preserve"> [Os Pensadores], 1996.</w:t>
      </w:r>
    </w:p>
    <w:p w14:paraId="1EC199FF" w14:textId="77777777" w:rsidR="00000000" w:rsidRDefault="009C2669">
      <w:pPr>
        <w:pStyle w:val="citaobibliogrfica"/>
        <w:rPr>
          <w:color w:val="000000"/>
          <w:lang w:val="pt-PT"/>
        </w:rPr>
      </w:pPr>
      <w:r>
        <w:rPr>
          <w:smallCaps/>
          <w:color w:val="000000"/>
          <w:lang w:val="pt-PT"/>
        </w:rPr>
        <w:lastRenderedPageBreak/>
        <w:t>_____</w:t>
      </w:r>
      <w:r>
        <w:rPr>
          <w:color w:val="000000"/>
          <w:lang w:val="pt-PT"/>
        </w:rPr>
        <w:t xml:space="preserve">. </w:t>
      </w:r>
      <w:r>
        <w:rPr>
          <w:i/>
          <w:color w:val="000000"/>
          <w:lang w:val="pt-PT"/>
        </w:rPr>
        <w:t>Fundamentação da metafísica dos costumes</w:t>
      </w:r>
      <w:r>
        <w:rPr>
          <w:color w:val="000000"/>
          <w:lang w:val="pt-PT"/>
        </w:rPr>
        <w:t>. Lisboa: Edições 70, 1997.</w:t>
      </w:r>
    </w:p>
    <w:p w14:paraId="043D9B4A" w14:textId="77777777" w:rsidR="00000000" w:rsidRDefault="009C2669">
      <w:pPr>
        <w:pStyle w:val="citaobibliogrfica"/>
        <w:rPr>
          <w:smallCaps/>
          <w:color w:val="000000"/>
        </w:rPr>
      </w:pPr>
      <w:r>
        <w:rPr>
          <w:smallCaps/>
          <w:color w:val="000000"/>
        </w:rPr>
        <w:t>Kelsen</w:t>
      </w:r>
      <w:r>
        <w:rPr>
          <w:color w:val="000000"/>
        </w:rPr>
        <w:t xml:space="preserve">, Hans. </w:t>
      </w:r>
      <w:r>
        <w:rPr>
          <w:i/>
          <w:color w:val="000000"/>
        </w:rPr>
        <w:t xml:space="preserve">O problema da justiça. </w:t>
      </w:r>
      <w:r>
        <w:rPr>
          <w:color w:val="000000"/>
        </w:rPr>
        <w:t>São Paulo: Martins Fontes, 1998.</w:t>
      </w:r>
    </w:p>
    <w:p w14:paraId="4A7B1C95" w14:textId="77777777" w:rsidR="00000000" w:rsidRDefault="009C2669">
      <w:pPr>
        <w:pStyle w:val="citaobibliogrfica"/>
        <w:rPr>
          <w:smallCaps/>
          <w:color w:val="000000"/>
        </w:rPr>
      </w:pPr>
      <w:r>
        <w:rPr>
          <w:color w:val="000000"/>
        </w:rPr>
        <w:t xml:space="preserve">_____. </w:t>
      </w:r>
      <w:r>
        <w:rPr>
          <w:i/>
          <w:color w:val="000000"/>
        </w:rPr>
        <w:t>Teoria geral do direito e do Estado</w:t>
      </w:r>
      <w:r>
        <w:rPr>
          <w:color w:val="000000"/>
        </w:rPr>
        <w:t>. São Paulo: Martins Fontes, 1998.</w:t>
      </w:r>
    </w:p>
    <w:p w14:paraId="70044A88" w14:textId="77777777" w:rsidR="00000000" w:rsidRDefault="009C2669">
      <w:pPr>
        <w:pStyle w:val="citaobibliogrfica"/>
        <w:rPr>
          <w:color w:val="000000"/>
        </w:rPr>
      </w:pPr>
      <w:bookmarkStart w:id="874" w:name="_Hlt495856713"/>
      <w:r>
        <w:rPr>
          <w:smallCaps/>
          <w:color w:val="000000"/>
        </w:rPr>
        <w:t>_____</w:t>
      </w:r>
      <w:r>
        <w:rPr>
          <w:color w:val="000000"/>
        </w:rPr>
        <w:t xml:space="preserve">. </w:t>
      </w:r>
      <w:r>
        <w:rPr>
          <w:i/>
          <w:color w:val="000000"/>
        </w:rPr>
        <w:t>Teo</w:t>
      </w:r>
      <w:r>
        <w:rPr>
          <w:i/>
          <w:color w:val="000000"/>
        </w:rPr>
        <w:t>ria pura do direito</w:t>
      </w:r>
      <w:r>
        <w:rPr>
          <w:color w:val="000000"/>
        </w:rPr>
        <w:t>. São Paulo: Martins Fontes, 3</w:t>
      </w:r>
      <w:r>
        <w:rPr>
          <w:color w:val="000000"/>
          <w:vertAlign w:val="superscript"/>
        </w:rPr>
        <w:t>a</w:t>
      </w:r>
      <w:r>
        <w:rPr>
          <w:color w:val="000000"/>
        </w:rPr>
        <w:t xml:space="preserve"> ed., 1991.</w:t>
      </w:r>
      <w:bookmarkEnd w:id="874"/>
    </w:p>
    <w:p w14:paraId="6FAC2B67" w14:textId="77777777" w:rsidR="00000000" w:rsidRDefault="009C2669">
      <w:pPr>
        <w:pStyle w:val="citaobibliogrfica"/>
        <w:rPr>
          <w:smallCaps/>
          <w:color w:val="000000"/>
          <w:lang w:val="en-US"/>
        </w:rPr>
      </w:pPr>
      <w:r>
        <w:rPr>
          <w:smallCaps/>
          <w:color w:val="000000"/>
          <w:lang w:val="en-US"/>
        </w:rPr>
        <w:t>Kommers</w:t>
      </w:r>
      <w:r>
        <w:rPr>
          <w:color w:val="000000"/>
          <w:lang w:val="en-US"/>
        </w:rPr>
        <w:t xml:space="preserve">, Donald. P. </w:t>
      </w:r>
      <w:r>
        <w:rPr>
          <w:i/>
          <w:color w:val="000000"/>
          <w:lang w:val="en-US"/>
        </w:rPr>
        <w:t>The constitutional jurisprudence of the Federal Republic of Germany</w:t>
      </w:r>
      <w:r>
        <w:rPr>
          <w:color w:val="000000"/>
          <w:lang w:val="en-US"/>
        </w:rPr>
        <w:t>. Duke University Press, 2</w:t>
      </w:r>
      <w:r>
        <w:rPr>
          <w:color w:val="000000"/>
          <w:vertAlign w:val="superscript"/>
          <w:lang w:val="en-US"/>
        </w:rPr>
        <w:t>a</w:t>
      </w:r>
      <w:r>
        <w:rPr>
          <w:color w:val="000000"/>
          <w:lang w:val="en-US"/>
        </w:rPr>
        <w:t xml:space="preserve"> ed., 1997.</w:t>
      </w:r>
    </w:p>
    <w:p w14:paraId="3B0A131E" w14:textId="77777777" w:rsidR="00000000" w:rsidRDefault="009C2669">
      <w:pPr>
        <w:pStyle w:val="citaobibliogrfica"/>
        <w:rPr>
          <w:smallCaps/>
          <w:color w:val="000000"/>
        </w:rPr>
      </w:pPr>
      <w:r>
        <w:rPr>
          <w:smallCaps/>
          <w:color w:val="000000"/>
        </w:rPr>
        <w:t>Larenz</w:t>
      </w:r>
      <w:r>
        <w:rPr>
          <w:color w:val="000000"/>
        </w:rPr>
        <w:t xml:space="preserve">, Karl. </w:t>
      </w:r>
      <w:r>
        <w:rPr>
          <w:i/>
          <w:color w:val="000000"/>
        </w:rPr>
        <w:t>Metodologia da Ciência do Direito</w:t>
      </w:r>
      <w:r>
        <w:rPr>
          <w:color w:val="000000"/>
        </w:rPr>
        <w:t>. Lisboa: Calouste Gu</w:t>
      </w:r>
      <w:r>
        <w:rPr>
          <w:color w:val="000000"/>
        </w:rPr>
        <w:t>lbenkian, 2</w:t>
      </w:r>
      <w:r>
        <w:rPr>
          <w:color w:val="000000"/>
          <w:vertAlign w:val="superscript"/>
        </w:rPr>
        <w:t>a</w:t>
      </w:r>
      <w:r>
        <w:rPr>
          <w:color w:val="000000"/>
        </w:rPr>
        <w:t xml:space="preserve"> ed., 1982.</w:t>
      </w:r>
    </w:p>
    <w:p w14:paraId="0C8C33C1" w14:textId="77777777" w:rsidR="00000000" w:rsidRDefault="009C2669">
      <w:pPr>
        <w:pStyle w:val="citaobibliogrfica"/>
        <w:rPr>
          <w:color w:val="000000"/>
        </w:rPr>
      </w:pPr>
      <w:r>
        <w:rPr>
          <w:smallCaps/>
          <w:color w:val="000000"/>
        </w:rPr>
        <w:t xml:space="preserve">Latorre, </w:t>
      </w:r>
      <w:r>
        <w:rPr>
          <w:color w:val="000000"/>
        </w:rPr>
        <w:t xml:space="preserve">Angel. </w:t>
      </w:r>
      <w:r>
        <w:rPr>
          <w:i/>
          <w:color w:val="000000"/>
        </w:rPr>
        <w:t>Introdução ao direito</w:t>
      </w:r>
      <w:r>
        <w:rPr>
          <w:color w:val="000000"/>
        </w:rPr>
        <w:t>. Coimbra: Almedina, 1997.</w:t>
      </w:r>
    </w:p>
    <w:p w14:paraId="79AA1C05" w14:textId="77777777" w:rsidR="00000000" w:rsidRDefault="009C2669">
      <w:pPr>
        <w:pStyle w:val="citaobibliogrfica"/>
        <w:rPr>
          <w:smallCaps/>
          <w:color w:val="000000"/>
          <w:lang w:val="pt-PT"/>
        </w:rPr>
      </w:pPr>
      <w:r>
        <w:rPr>
          <w:smallCaps/>
          <w:color w:val="000000"/>
        </w:rPr>
        <w:t>Leoncy</w:t>
      </w:r>
      <w:r>
        <w:rPr>
          <w:color w:val="000000"/>
        </w:rPr>
        <w:t xml:space="preserve">, Léo F. Zetética e dogmática jurídicas: uma introdução aos enfoques teóricos do direito a partir da obra jusfilosófica de Tercio Sampaio Ferraz Jr. </w:t>
      </w:r>
      <w:r>
        <w:rPr>
          <w:color w:val="000000"/>
          <w:lang w:val="pt-PT"/>
        </w:rPr>
        <w:t>Texto origina</w:t>
      </w:r>
      <w:r>
        <w:rPr>
          <w:color w:val="000000"/>
          <w:lang w:val="pt-PT"/>
        </w:rPr>
        <w:t>l.</w:t>
      </w:r>
    </w:p>
    <w:p w14:paraId="0E01F2C4" w14:textId="77777777" w:rsidR="00000000" w:rsidRDefault="009C2669">
      <w:pPr>
        <w:pStyle w:val="citaobibliogrfica"/>
        <w:rPr>
          <w:color w:val="000000"/>
          <w:lang w:val="pt-PT"/>
        </w:rPr>
      </w:pPr>
      <w:r>
        <w:rPr>
          <w:smallCaps/>
          <w:color w:val="000000"/>
          <w:lang w:val="pt-PT"/>
        </w:rPr>
        <w:t xml:space="preserve">Lyra Filho, </w:t>
      </w:r>
      <w:r>
        <w:rPr>
          <w:color w:val="000000"/>
          <w:lang w:val="pt-PT"/>
        </w:rPr>
        <w:t xml:space="preserve">Roberto. Direito e lei. </w:t>
      </w:r>
      <w:r>
        <w:rPr>
          <w:color w:val="000000"/>
        </w:rPr>
        <w:t xml:space="preserve">In: </w:t>
      </w:r>
      <w:r>
        <w:rPr>
          <w:smallCaps/>
          <w:color w:val="000000"/>
        </w:rPr>
        <w:t>Sousa Júnior</w:t>
      </w:r>
      <w:r>
        <w:rPr>
          <w:color w:val="000000"/>
        </w:rPr>
        <w:t xml:space="preserve">, José Geraldo de (org.). </w:t>
      </w:r>
      <w:r>
        <w:rPr>
          <w:i/>
          <w:color w:val="000000"/>
        </w:rPr>
        <w:t>Introdução crítica ao direito</w:t>
      </w:r>
      <w:r>
        <w:rPr>
          <w:color w:val="000000"/>
        </w:rPr>
        <w:t>. Série "O direito achado na rua", vol. 1. Brasília: UnB, 4</w:t>
      </w:r>
      <w:r>
        <w:rPr>
          <w:color w:val="000000"/>
          <w:vertAlign w:val="superscript"/>
        </w:rPr>
        <w:t>a</w:t>
      </w:r>
      <w:r>
        <w:rPr>
          <w:color w:val="000000"/>
        </w:rPr>
        <w:t xml:space="preserve"> ed., 1993.</w:t>
      </w:r>
    </w:p>
    <w:p w14:paraId="7BCB01EC" w14:textId="77777777" w:rsidR="00000000" w:rsidRDefault="009C2669">
      <w:pPr>
        <w:pStyle w:val="citaobibliogrfica"/>
        <w:rPr>
          <w:color w:val="000000"/>
          <w:lang w:val="es-ES_tradnl"/>
        </w:rPr>
      </w:pPr>
      <w:r>
        <w:rPr>
          <w:smallCaps/>
          <w:color w:val="000000"/>
          <w:lang w:val="es-ES_tradnl"/>
        </w:rPr>
        <w:t>Lledó</w:t>
      </w:r>
      <w:r>
        <w:rPr>
          <w:color w:val="000000"/>
          <w:lang w:val="es-ES_tradnl"/>
        </w:rPr>
        <w:t xml:space="preserve">, Juan A. Pérez. Teorías críticas del Derecho. Em: </w:t>
      </w:r>
      <w:r>
        <w:rPr>
          <w:smallCaps/>
          <w:color w:val="000000"/>
          <w:lang w:val="es-ES_tradnl"/>
        </w:rPr>
        <w:t>Garzón Valdés</w:t>
      </w:r>
      <w:r>
        <w:rPr>
          <w:color w:val="000000"/>
          <w:lang w:val="es-ES_tradnl"/>
        </w:rPr>
        <w:t>, Ern</w:t>
      </w:r>
      <w:r>
        <w:rPr>
          <w:color w:val="000000"/>
          <w:lang w:val="es-ES_tradnl"/>
        </w:rPr>
        <w:t xml:space="preserve">esto </w:t>
      </w:r>
      <w:r>
        <w:rPr>
          <w:i/>
          <w:color w:val="000000"/>
          <w:lang w:val="es-ES_tradnl"/>
        </w:rPr>
        <w:t>et alii</w:t>
      </w:r>
      <w:r>
        <w:rPr>
          <w:color w:val="000000"/>
          <w:lang w:val="es-ES_tradnl"/>
        </w:rPr>
        <w:t xml:space="preserve">. </w:t>
      </w:r>
      <w:r>
        <w:rPr>
          <w:i/>
          <w:color w:val="000000"/>
          <w:lang w:val="es-ES_tradnl"/>
        </w:rPr>
        <w:t>El derecho y la justicia</w:t>
      </w:r>
      <w:r>
        <w:rPr>
          <w:color w:val="000000"/>
          <w:lang w:val="es-ES_tradnl"/>
        </w:rPr>
        <w:t>. Madrid: Consejo Superior de Investigaciones Científicas, Boletín Oficial del Estado e Editorial Trotta, 1996.</w:t>
      </w:r>
    </w:p>
    <w:p w14:paraId="3615A7D5" w14:textId="77777777" w:rsidR="00000000" w:rsidRDefault="009C2669">
      <w:pPr>
        <w:pStyle w:val="citaobibliogrfica"/>
        <w:rPr>
          <w:color w:val="000000"/>
        </w:rPr>
      </w:pPr>
      <w:r>
        <w:rPr>
          <w:smallCaps/>
          <w:color w:val="000000"/>
        </w:rPr>
        <w:t xml:space="preserve">Luhmann, </w:t>
      </w:r>
      <w:r>
        <w:rPr>
          <w:color w:val="000000"/>
        </w:rPr>
        <w:t xml:space="preserve">Niklas. </w:t>
      </w:r>
      <w:r>
        <w:rPr>
          <w:i/>
          <w:color w:val="000000"/>
        </w:rPr>
        <w:t>Sociologia do direito I</w:t>
      </w:r>
      <w:r>
        <w:rPr>
          <w:color w:val="000000"/>
        </w:rPr>
        <w:t>. Rio de Janeiro: Tempo Brasileiro, 1983.</w:t>
      </w:r>
    </w:p>
    <w:p w14:paraId="77D45BD6" w14:textId="77777777" w:rsidR="00000000" w:rsidRDefault="009C2669">
      <w:pPr>
        <w:pStyle w:val="citaobibliogrfica"/>
        <w:rPr>
          <w:color w:val="000000"/>
        </w:rPr>
      </w:pPr>
      <w:r>
        <w:rPr>
          <w:smallCaps/>
          <w:color w:val="000000"/>
        </w:rPr>
        <w:t xml:space="preserve">Machado, </w:t>
      </w:r>
      <w:r>
        <w:rPr>
          <w:color w:val="000000"/>
        </w:rPr>
        <w:t xml:space="preserve">J. Batista. </w:t>
      </w:r>
      <w:r>
        <w:rPr>
          <w:i/>
          <w:color w:val="000000"/>
        </w:rPr>
        <w:t>Int</w:t>
      </w:r>
      <w:r>
        <w:rPr>
          <w:i/>
          <w:color w:val="000000"/>
        </w:rPr>
        <w:t>rodução ao direito e ao discurso legitimador</w:t>
      </w:r>
      <w:r>
        <w:rPr>
          <w:color w:val="000000"/>
        </w:rPr>
        <w:t>. Coimbra: Almedina, 1999.</w:t>
      </w:r>
    </w:p>
    <w:p w14:paraId="28D40932" w14:textId="77777777" w:rsidR="00000000" w:rsidRDefault="009C2669">
      <w:pPr>
        <w:pStyle w:val="citaobibliogrfica"/>
        <w:rPr>
          <w:color w:val="000000"/>
        </w:rPr>
      </w:pPr>
      <w:r>
        <w:rPr>
          <w:smallCaps/>
          <w:color w:val="000000"/>
        </w:rPr>
        <w:t xml:space="preserve">Machado, </w:t>
      </w:r>
      <w:r>
        <w:rPr>
          <w:color w:val="000000"/>
        </w:rPr>
        <w:t xml:space="preserve">Edgar da Mata. </w:t>
      </w:r>
      <w:r>
        <w:rPr>
          <w:i/>
          <w:color w:val="000000"/>
        </w:rPr>
        <w:t>Elementos de teoria geral do direito</w:t>
      </w:r>
      <w:r>
        <w:rPr>
          <w:color w:val="000000"/>
        </w:rPr>
        <w:t>. Belo Horizonte: UFMG, 1995.</w:t>
      </w:r>
    </w:p>
    <w:p w14:paraId="69717EBB" w14:textId="77777777" w:rsidR="00000000" w:rsidRDefault="009C2669">
      <w:pPr>
        <w:pStyle w:val="citaobibliogrfica"/>
        <w:rPr>
          <w:smallCaps/>
          <w:color w:val="000000"/>
        </w:rPr>
      </w:pPr>
      <w:r>
        <w:rPr>
          <w:smallCaps/>
        </w:rPr>
        <w:t>MacIntyre</w:t>
      </w:r>
      <w:r>
        <w:t xml:space="preserve">, Alasdair. </w:t>
      </w:r>
      <w:r>
        <w:rPr>
          <w:i/>
        </w:rPr>
        <w:t xml:space="preserve">Justiça de quem? Qual racionalidade? </w:t>
      </w:r>
      <w:r>
        <w:t>São Paulo: Loyola, 1991.</w:t>
      </w:r>
    </w:p>
    <w:p w14:paraId="4217B548" w14:textId="77777777" w:rsidR="00000000" w:rsidRDefault="009C2669">
      <w:pPr>
        <w:pStyle w:val="citaobibliogrfica"/>
        <w:rPr>
          <w:smallCaps/>
          <w:color w:val="000000"/>
        </w:rPr>
      </w:pPr>
      <w:r>
        <w:rPr>
          <w:smallCaps/>
          <w:color w:val="000000"/>
        </w:rPr>
        <w:t>Miaille</w:t>
      </w:r>
      <w:r>
        <w:rPr>
          <w:color w:val="000000"/>
        </w:rPr>
        <w:t>, Mic</w:t>
      </w:r>
      <w:r>
        <w:rPr>
          <w:color w:val="000000"/>
        </w:rPr>
        <w:t xml:space="preserve">hel. </w:t>
      </w:r>
      <w:r>
        <w:rPr>
          <w:i/>
          <w:color w:val="000000"/>
        </w:rPr>
        <w:t>Uma introdução crítica ao direito</w:t>
      </w:r>
      <w:r>
        <w:rPr>
          <w:color w:val="000000"/>
        </w:rPr>
        <w:t>. Lisboa: Estampa, 2</w:t>
      </w:r>
      <w:r>
        <w:rPr>
          <w:color w:val="000000"/>
          <w:vertAlign w:val="superscript"/>
        </w:rPr>
        <w:t>a</w:t>
      </w:r>
      <w:r>
        <w:rPr>
          <w:color w:val="000000"/>
        </w:rPr>
        <w:t xml:space="preserve"> ed., 1994.</w:t>
      </w:r>
    </w:p>
    <w:p w14:paraId="229273D5" w14:textId="77777777" w:rsidR="00000000" w:rsidRDefault="009C2669">
      <w:pPr>
        <w:pStyle w:val="citaobibliogrfica"/>
        <w:rPr>
          <w:smallCaps/>
          <w:color w:val="000000"/>
        </w:rPr>
      </w:pPr>
      <w:r>
        <w:rPr>
          <w:smallCaps/>
          <w:color w:val="000000"/>
          <w:lang w:val="en-US"/>
        </w:rPr>
        <w:t>Mill, J</w:t>
      </w:r>
      <w:r>
        <w:rPr>
          <w:color w:val="000000"/>
          <w:lang w:val="en-US"/>
        </w:rPr>
        <w:t xml:space="preserve">ohn Stuart. </w:t>
      </w:r>
      <w:r>
        <w:rPr>
          <w:i/>
          <w:color w:val="000000"/>
          <w:lang w:val="en-US"/>
        </w:rPr>
        <w:t>Utilitarianism</w:t>
      </w:r>
      <w:r>
        <w:rPr>
          <w:color w:val="000000"/>
          <w:lang w:val="en-US"/>
        </w:rPr>
        <w:t xml:space="preserve">. New York: Meridian, 1974. </w:t>
      </w:r>
      <w:r>
        <w:rPr>
          <w:color w:val="000000"/>
        </w:rPr>
        <w:t>[</w:t>
      </w:r>
      <w:r>
        <w:rPr>
          <w:i/>
          <w:color w:val="000000"/>
        </w:rPr>
        <w:t>Utilitarismo</w:t>
      </w:r>
      <w:r>
        <w:rPr>
          <w:color w:val="000000"/>
        </w:rPr>
        <w:t xml:space="preserve">. Coimbra: Atlântida, 1961] </w:t>
      </w:r>
    </w:p>
    <w:p w14:paraId="677282B3" w14:textId="77777777" w:rsidR="00000000" w:rsidRDefault="009C2669">
      <w:pPr>
        <w:pStyle w:val="citaobibliogrfica"/>
        <w:rPr>
          <w:smallCaps/>
          <w:color w:val="000000"/>
        </w:rPr>
      </w:pPr>
      <w:r>
        <w:rPr>
          <w:smallCaps/>
          <w:color w:val="000000"/>
        </w:rPr>
        <w:t>Menezes Cordeiro</w:t>
      </w:r>
      <w:r>
        <w:rPr>
          <w:color w:val="000000"/>
        </w:rPr>
        <w:t xml:space="preserve">, António Manuel da Rocha e. Introdução à edição portuguesa. Em: </w:t>
      </w:r>
      <w:r>
        <w:rPr>
          <w:smallCaps/>
          <w:color w:val="000000"/>
        </w:rPr>
        <w:t>C</w:t>
      </w:r>
      <w:r>
        <w:rPr>
          <w:smallCaps/>
          <w:color w:val="000000"/>
        </w:rPr>
        <w:t>anaris</w:t>
      </w:r>
      <w:r>
        <w:rPr>
          <w:color w:val="000000"/>
        </w:rPr>
        <w:t xml:space="preserve">, C.-W. </w:t>
      </w:r>
      <w:r>
        <w:rPr>
          <w:i/>
          <w:color w:val="000000"/>
        </w:rPr>
        <w:t>Pensamento sistemático e conceito de sistema na ciência do direito</w:t>
      </w:r>
      <w:r>
        <w:rPr>
          <w:color w:val="000000"/>
        </w:rPr>
        <w:t>. Lisboa: Calouste Gulbenkian, 1989.</w:t>
      </w:r>
    </w:p>
    <w:p w14:paraId="2F0D0271" w14:textId="77777777" w:rsidR="00000000" w:rsidRDefault="009C2669">
      <w:pPr>
        <w:pStyle w:val="citaobibliogrfica"/>
        <w:rPr>
          <w:color w:val="000000"/>
        </w:rPr>
      </w:pPr>
      <w:r>
        <w:rPr>
          <w:smallCaps/>
          <w:color w:val="000000"/>
        </w:rPr>
        <w:t xml:space="preserve">Monteiro, </w:t>
      </w:r>
      <w:r>
        <w:rPr>
          <w:color w:val="000000"/>
        </w:rPr>
        <w:t>Washington de Barros.</w:t>
      </w:r>
      <w:r>
        <w:rPr>
          <w:i/>
          <w:color w:val="000000"/>
        </w:rPr>
        <w:t xml:space="preserve"> Curso de direito civil</w:t>
      </w:r>
      <w:r>
        <w:rPr>
          <w:color w:val="000000"/>
        </w:rPr>
        <w:t>. São Paulo: Saraiva, 3</w:t>
      </w:r>
      <w:r>
        <w:rPr>
          <w:color w:val="000000"/>
          <w:vertAlign w:val="superscript"/>
        </w:rPr>
        <w:t>o</w:t>
      </w:r>
      <w:r>
        <w:rPr>
          <w:color w:val="000000"/>
        </w:rPr>
        <w:t xml:space="preserve"> vol., 35</w:t>
      </w:r>
      <w:r>
        <w:rPr>
          <w:color w:val="000000"/>
          <w:vertAlign w:val="superscript"/>
        </w:rPr>
        <w:t>a</w:t>
      </w:r>
      <w:r>
        <w:rPr>
          <w:color w:val="000000"/>
        </w:rPr>
        <w:t xml:space="preserve"> ed., 1999.</w:t>
      </w:r>
    </w:p>
    <w:p w14:paraId="212374BB" w14:textId="77777777" w:rsidR="00000000" w:rsidRDefault="009C2669">
      <w:pPr>
        <w:pStyle w:val="citaobibliogrfica"/>
        <w:rPr>
          <w:smallCaps/>
          <w:color w:val="000000"/>
        </w:rPr>
      </w:pPr>
      <w:r>
        <w:rPr>
          <w:smallCaps/>
          <w:color w:val="000000"/>
        </w:rPr>
        <w:t>Montesquieu</w:t>
      </w:r>
      <w:r>
        <w:rPr>
          <w:color w:val="000000"/>
        </w:rPr>
        <w:t xml:space="preserve">. </w:t>
      </w:r>
      <w:r>
        <w:rPr>
          <w:i/>
          <w:color w:val="000000"/>
        </w:rPr>
        <w:t>Do espírito das leis</w:t>
      </w:r>
      <w:r>
        <w:rPr>
          <w:color w:val="000000"/>
        </w:rPr>
        <w:t xml:space="preserve">. Rio </w:t>
      </w:r>
      <w:r>
        <w:rPr>
          <w:color w:val="000000"/>
        </w:rPr>
        <w:t>de Janeiro: Ediouro.</w:t>
      </w:r>
    </w:p>
    <w:p w14:paraId="6841EEF1" w14:textId="77777777" w:rsidR="00000000" w:rsidRDefault="009C2669">
      <w:pPr>
        <w:pStyle w:val="citaobibliogrfica"/>
        <w:rPr>
          <w:color w:val="000000"/>
        </w:rPr>
      </w:pPr>
      <w:r>
        <w:rPr>
          <w:smallCaps/>
          <w:color w:val="000000"/>
        </w:rPr>
        <w:t>Moreira</w:t>
      </w:r>
      <w:r>
        <w:rPr>
          <w:color w:val="000000"/>
        </w:rPr>
        <w:t xml:space="preserve">, Marco Antonio. </w:t>
      </w:r>
      <w:r>
        <w:rPr>
          <w:i/>
          <w:color w:val="000000"/>
        </w:rPr>
        <w:t>Aprendizagem significativa</w:t>
      </w:r>
      <w:r>
        <w:rPr>
          <w:color w:val="000000"/>
        </w:rPr>
        <w:t>. Brasília: UnB, 1999.</w:t>
      </w:r>
    </w:p>
    <w:p w14:paraId="4478788E" w14:textId="77777777" w:rsidR="00000000" w:rsidRDefault="009C2669">
      <w:pPr>
        <w:pStyle w:val="citaobibliogrfica"/>
        <w:rPr>
          <w:smallCaps/>
          <w:color w:val="000000"/>
        </w:rPr>
      </w:pPr>
      <w:r>
        <w:rPr>
          <w:smallCaps/>
          <w:color w:val="000000"/>
        </w:rPr>
        <w:t xml:space="preserve">Nader, </w:t>
      </w:r>
      <w:r>
        <w:rPr>
          <w:color w:val="000000"/>
        </w:rPr>
        <w:t xml:space="preserve">Paulo. </w:t>
      </w:r>
      <w:r>
        <w:rPr>
          <w:i/>
          <w:color w:val="000000"/>
        </w:rPr>
        <w:t>Filosofia do direito</w:t>
      </w:r>
      <w:r>
        <w:rPr>
          <w:color w:val="000000"/>
        </w:rPr>
        <w:t>. Rio de Janeiro: Forense, 8</w:t>
      </w:r>
      <w:r>
        <w:rPr>
          <w:color w:val="000000"/>
          <w:vertAlign w:val="superscript"/>
        </w:rPr>
        <w:t>a</w:t>
      </w:r>
      <w:r>
        <w:rPr>
          <w:color w:val="000000"/>
        </w:rPr>
        <w:t xml:space="preserve"> ed., 2000.</w:t>
      </w:r>
    </w:p>
    <w:p w14:paraId="5CB5B3BB" w14:textId="77777777" w:rsidR="00000000" w:rsidRDefault="009C2669">
      <w:pPr>
        <w:pStyle w:val="citaobibliogrfica"/>
        <w:rPr>
          <w:color w:val="000000"/>
        </w:rPr>
      </w:pPr>
      <w:r>
        <w:rPr>
          <w:smallCaps/>
          <w:color w:val="000000"/>
        </w:rPr>
        <w:t>_____</w:t>
      </w:r>
      <w:r>
        <w:rPr>
          <w:color w:val="000000"/>
        </w:rPr>
        <w:t xml:space="preserve">. </w:t>
      </w:r>
      <w:r>
        <w:rPr>
          <w:i/>
          <w:color w:val="000000"/>
        </w:rPr>
        <w:t>Introdução ao estudo do direito</w:t>
      </w:r>
      <w:r>
        <w:rPr>
          <w:color w:val="000000"/>
        </w:rPr>
        <w:t>. Rio de Janeiro: Forense, 18</w:t>
      </w:r>
      <w:r>
        <w:rPr>
          <w:color w:val="000000"/>
          <w:vertAlign w:val="superscript"/>
        </w:rPr>
        <w:t>a</w:t>
      </w:r>
      <w:r>
        <w:rPr>
          <w:color w:val="000000"/>
        </w:rPr>
        <w:t xml:space="preserve"> ed., 2000.</w:t>
      </w:r>
    </w:p>
    <w:p w14:paraId="41BCE619" w14:textId="77777777" w:rsidR="00000000" w:rsidRDefault="009C2669">
      <w:pPr>
        <w:pStyle w:val="citaobibliogrfica"/>
        <w:rPr>
          <w:color w:val="000000"/>
          <w:lang w:val="en-US"/>
        </w:rPr>
      </w:pPr>
      <w:r>
        <w:rPr>
          <w:smallCaps/>
          <w:color w:val="000000"/>
          <w:lang w:val="en-US"/>
        </w:rPr>
        <w:t>Olivecr</w:t>
      </w:r>
      <w:r>
        <w:rPr>
          <w:smallCaps/>
          <w:color w:val="000000"/>
          <w:lang w:val="en-US"/>
        </w:rPr>
        <w:t>ona</w:t>
      </w:r>
      <w:r>
        <w:rPr>
          <w:color w:val="000000"/>
          <w:lang w:val="en-US"/>
        </w:rPr>
        <w:t xml:space="preserve">, Karl. </w:t>
      </w:r>
      <w:r>
        <w:rPr>
          <w:i/>
          <w:color w:val="000000"/>
          <w:lang w:val="en-US"/>
        </w:rPr>
        <w:t>Law as fact</w:t>
      </w:r>
      <w:r>
        <w:rPr>
          <w:color w:val="000000"/>
          <w:lang w:val="en-US"/>
        </w:rPr>
        <w:t>. London: Stevens &amp; Sons, 1971.</w:t>
      </w:r>
    </w:p>
    <w:p w14:paraId="06D42CC5" w14:textId="77777777" w:rsidR="00000000" w:rsidRDefault="009C2669">
      <w:pPr>
        <w:pStyle w:val="citaobibliogrfica"/>
        <w:rPr>
          <w:i/>
          <w:color w:val="000000"/>
          <w:lang w:val="es-ES_tradnl"/>
        </w:rPr>
      </w:pPr>
      <w:r>
        <w:rPr>
          <w:smallCaps/>
          <w:color w:val="000000"/>
        </w:rPr>
        <w:t xml:space="preserve">Pereira, </w:t>
      </w:r>
      <w:r>
        <w:rPr>
          <w:color w:val="000000"/>
        </w:rPr>
        <w:t xml:space="preserve">Rodrigo da Cunha. Concubinato - União estável. Em: </w:t>
      </w:r>
      <w:r>
        <w:rPr>
          <w:smallCaps/>
          <w:color w:val="000000"/>
        </w:rPr>
        <w:t xml:space="preserve">Pereira, </w:t>
      </w:r>
      <w:r>
        <w:rPr>
          <w:color w:val="000000"/>
        </w:rPr>
        <w:t>R. da C. (coord.).</w:t>
      </w:r>
      <w:r>
        <w:rPr>
          <w:i/>
          <w:color w:val="000000"/>
        </w:rPr>
        <w:t xml:space="preserve"> Direito de família contemporâneo</w:t>
      </w:r>
      <w:r>
        <w:rPr>
          <w:color w:val="000000"/>
        </w:rPr>
        <w:t xml:space="preserve">. </w:t>
      </w:r>
      <w:r>
        <w:rPr>
          <w:color w:val="000000"/>
          <w:lang w:val="es-ES_tradnl"/>
        </w:rPr>
        <w:t>Belo Horizonte: Del Rey, 1997.</w:t>
      </w:r>
    </w:p>
    <w:p w14:paraId="14C63352" w14:textId="77777777" w:rsidR="00000000" w:rsidRDefault="009C2669">
      <w:pPr>
        <w:pStyle w:val="citaobibliogrfica"/>
        <w:rPr>
          <w:smallCaps/>
          <w:color w:val="000000"/>
        </w:rPr>
      </w:pPr>
      <w:r>
        <w:rPr>
          <w:smallCaps/>
          <w:color w:val="000000"/>
        </w:rPr>
        <w:t xml:space="preserve">Perelman, </w:t>
      </w:r>
      <w:r>
        <w:rPr>
          <w:color w:val="000000"/>
        </w:rPr>
        <w:t xml:space="preserve">Chaïm. </w:t>
      </w:r>
      <w:r>
        <w:rPr>
          <w:i/>
          <w:color w:val="000000"/>
        </w:rPr>
        <w:t>Lógica Jurídica: Nova</w:t>
      </w:r>
      <w:r>
        <w:rPr>
          <w:color w:val="000000"/>
        </w:rPr>
        <w:t xml:space="preserve"> </w:t>
      </w:r>
      <w:r>
        <w:rPr>
          <w:i/>
          <w:color w:val="000000"/>
        </w:rPr>
        <w:t>Retórica</w:t>
      </w:r>
      <w:r>
        <w:rPr>
          <w:color w:val="000000"/>
        </w:rPr>
        <w:t xml:space="preserve">. </w:t>
      </w:r>
      <w:r>
        <w:rPr>
          <w:color w:val="000000"/>
        </w:rPr>
        <w:t>São Paulo: Martins Fontes, 1998.</w:t>
      </w:r>
    </w:p>
    <w:p w14:paraId="12AB9BA5" w14:textId="77777777" w:rsidR="00000000" w:rsidRDefault="009C2669">
      <w:pPr>
        <w:pStyle w:val="citaobibliogrfica"/>
        <w:rPr>
          <w:color w:val="000000"/>
        </w:rPr>
      </w:pPr>
      <w:r>
        <w:rPr>
          <w:smallCaps/>
          <w:color w:val="000000"/>
        </w:rPr>
        <w:lastRenderedPageBreak/>
        <w:t xml:space="preserve">Radbruch, </w:t>
      </w:r>
      <w:r>
        <w:rPr>
          <w:color w:val="000000"/>
        </w:rPr>
        <w:t xml:space="preserve">Gustav. </w:t>
      </w:r>
      <w:r>
        <w:rPr>
          <w:i/>
          <w:color w:val="000000"/>
        </w:rPr>
        <w:t>Filosofia do Direito</w:t>
      </w:r>
      <w:r>
        <w:rPr>
          <w:color w:val="000000"/>
        </w:rPr>
        <w:t>. Coimbra: Arménio Amado, 1997.</w:t>
      </w:r>
    </w:p>
    <w:p w14:paraId="5C7ECE06" w14:textId="77777777" w:rsidR="00000000" w:rsidRDefault="009C2669">
      <w:pPr>
        <w:pStyle w:val="citaobibliogrfica"/>
        <w:rPr>
          <w:color w:val="000000"/>
        </w:rPr>
      </w:pPr>
      <w:r>
        <w:rPr>
          <w:smallCaps/>
          <w:color w:val="000000"/>
        </w:rPr>
        <w:t>Ráo</w:t>
      </w:r>
      <w:r>
        <w:rPr>
          <w:color w:val="000000"/>
        </w:rPr>
        <w:t xml:space="preserve">, Vicente. </w:t>
      </w:r>
      <w:r>
        <w:rPr>
          <w:i/>
          <w:color w:val="000000"/>
        </w:rPr>
        <w:t>O direito e a vida dos direitos</w:t>
      </w:r>
      <w:r>
        <w:rPr>
          <w:color w:val="000000"/>
        </w:rPr>
        <w:t>. São Paulo: Revista dos Tribunais, 1997.</w:t>
      </w:r>
    </w:p>
    <w:p w14:paraId="07B2A828" w14:textId="77777777" w:rsidR="00000000" w:rsidRDefault="009C2669">
      <w:pPr>
        <w:pStyle w:val="citaobibliogrfica"/>
        <w:rPr>
          <w:color w:val="000000"/>
        </w:rPr>
      </w:pPr>
      <w:r>
        <w:rPr>
          <w:smallCaps/>
          <w:color w:val="000000"/>
        </w:rPr>
        <w:t xml:space="preserve">Reale, </w:t>
      </w:r>
      <w:r>
        <w:rPr>
          <w:color w:val="000000"/>
        </w:rPr>
        <w:t xml:space="preserve">Giovanni e </w:t>
      </w:r>
      <w:r>
        <w:rPr>
          <w:smallCaps/>
          <w:color w:val="000000"/>
        </w:rPr>
        <w:t xml:space="preserve">Antisseri, </w:t>
      </w:r>
      <w:r>
        <w:rPr>
          <w:color w:val="000000"/>
        </w:rPr>
        <w:t xml:space="preserve">Dario. </w:t>
      </w:r>
      <w:r>
        <w:rPr>
          <w:i/>
          <w:color w:val="000000"/>
        </w:rPr>
        <w:t>História da filosofia</w:t>
      </w:r>
      <w:r>
        <w:rPr>
          <w:color w:val="000000"/>
        </w:rPr>
        <w:t>. Vol. II</w:t>
      </w:r>
      <w:r>
        <w:rPr>
          <w:color w:val="000000"/>
        </w:rPr>
        <w:t>. São Paulo: Paulus, 2</w:t>
      </w:r>
      <w:r>
        <w:rPr>
          <w:color w:val="000000"/>
          <w:vertAlign w:val="superscript"/>
        </w:rPr>
        <w:t>a</w:t>
      </w:r>
      <w:r>
        <w:rPr>
          <w:color w:val="000000"/>
        </w:rPr>
        <w:t xml:space="preserve"> ed., 1990.</w:t>
      </w:r>
    </w:p>
    <w:p w14:paraId="6BE9B030" w14:textId="77777777" w:rsidR="00000000" w:rsidRDefault="009C2669">
      <w:pPr>
        <w:pStyle w:val="citaobibliogrfica"/>
        <w:rPr>
          <w:color w:val="000000"/>
        </w:rPr>
      </w:pPr>
      <w:bookmarkStart w:id="875" w:name="_Hlt495854104"/>
      <w:r>
        <w:rPr>
          <w:smallCaps/>
          <w:color w:val="000000"/>
        </w:rPr>
        <w:t>Reale</w:t>
      </w:r>
      <w:r>
        <w:rPr>
          <w:color w:val="000000"/>
        </w:rPr>
        <w:t xml:space="preserve">, Miguel. </w:t>
      </w:r>
      <w:r>
        <w:rPr>
          <w:i/>
          <w:color w:val="000000"/>
        </w:rPr>
        <w:t>Lições preliminares de direito</w:t>
      </w:r>
      <w:r>
        <w:rPr>
          <w:color w:val="000000"/>
        </w:rPr>
        <w:t>. São Paulo: Saraiva, 19</w:t>
      </w:r>
      <w:r>
        <w:rPr>
          <w:color w:val="000000"/>
          <w:vertAlign w:val="superscript"/>
        </w:rPr>
        <w:t>a</w:t>
      </w:r>
      <w:r>
        <w:rPr>
          <w:color w:val="000000"/>
        </w:rPr>
        <w:t xml:space="preserve"> ed., 1991.</w:t>
      </w:r>
      <w:bookmarkEnd w:id="875"/>
    </w:p>
    <w:p w14:paraId="7F192156" w14:textId="77777777" w:rsidR="00000000" w:rsidRDefault="009C2669">
      <w:pPr>
        <w:pStyle w:val="citaobibliogrfica"/>
        <w:rPr>
          <w:smallCaps/>
          <w:color w:val="000000"/>
        </w:rPr>
      </w:pPr>
      <w:r>
        <w:rPr>
          <w:smallCaps/>
          <w:color w:val="000000"/>
        </w:rPr>
        <w:t>_____</w:t>
      </w:r>
      <w:r>
        <w:rPr>
          <w:color w:val="000000"/>
        </w:rPr>
        <w:t xml:space="preserve">. </w:t>
      </w:r>
      <w:r>
        <w:rPr>
          <w:i/>
          <w:color w:val="000000"/>
        </w:rPr>
        <w:t>Teoria tridimensional do direito: situação atual</w:t>
      </w:r>
      <w:r>
        <w:rPr>
          <w:color w:val="000000"/>
        </w:rPr>
        <w:t>. São Paulo: Saraiva, 5</w:t>
      </w:r>
      <w:r>
        <w:rPr>
          <w:color w:val="000000"/>
          <w:vertAlign w:val="superscript"/>
        </w:rPr>
        <w:t>a</w:t>
      </w:r>
      <w:r>
        <w:rPr>
          <w:color w:val="000000"/>
        </w:rPr>
        <w:t xml:space="preserve"> ed., 1994.</w:t>
      </w:r>
    </w:p>
    <w:p w14:paraId="0220E2D9" w14:textId="77777777" w:rsidR="00000000" w:rsidRDefault="009C2669">
      <w:pPr>
        <w:pStyle w:val="citaobibliogrfica"/>
        <w:rPr>
          <w:color w:val="000000"/>
        </w:rPr>
      </w:pPr>
      <w:r>
        <w:rPr>
          <w:smallCaps/>
          <w:color w:val="000000"/>
        </w:rPr>
        <w:t>_____</w:t>
      </w:r>
      <w:r>
        <w:rPr>
          <w:color w:val="000000"/>
        </w:rPr>
        <w:t>. Visão Integral do direito em Kelsen</w:t>
      </w:r>
      <w:r>
        <w:rPr>
          <w:color w:val="000000"/>
        </w:rPr>
        <w:fldChar w:fldCharType="begin"/>
      </w:r>
      <w:r>
        <w:rPr>
          <w:color w:val="000000"/>
        </w:rPr>
        <w:instrText xml:space="preserve"> XE "</w:instrText>
      </w:r>
      <w:r>
        <w:rPr>
          <w:smallCaps/>
          <w:color w:val="000000"/>
        </w:rPr>
        <w:instrText xml:space="preserve">Kelsen, </w:instrText>
      </w:r>
      <w:r>
        <w:rPr>
          <w:color w:val="000000"/>
        </w:rPr>
        <w:instrText xml:space="preserve">Hans" </w:instrText>
      </w:r>
      <w:r>
        <w:rPr>
          <w:color w:val="000000"/>
        </w:rPr>
        <w:fldChar w:fldCharType="end"/>
      </w:r>
      <w:r>
        <w:rPr>
          <w:color w:val="000000"/>
        </w:rPr>
        <w:t xml:space="preserve">. Em: </w:t>
      </w:r>
      <w:r>
        <w:rPr>
          <w:smallCaps/>
          <w:color w:val="000000"/>
        </w:rPr>
        <w:t>Prado</w:t>
      </w:r>
      <w:r>
        <w:rPr>
          <w:color w:val="000000"/>
        </w:rPr>
        <w:t xml:space="preserve">, Luiz Regis et </w:t>
      </w:r>
      <w:r>
        <w:rPr>
          <w:smallCaps/>
          <w:color w:val="000000"/>
        </w:rPr>
        <w:t>Karan</w:t>
      </w:r>
      <w:r>
        <w:rPr>
          <w:color w:val="000000"/>
        </w:rPr>
        <w:t xml:space="preserve">, Munir (coord.). </w:t>
      </w:r>
      <w:r>
        <w:rPr>
          <w:i/>
          <w:color w:val="000000"/>
        </w:rPr>
        <w:t>Estudos De filosofia do direito</w:t>
      </w:r>
      <w:r>
        <w:rPr>
          <w:color w:val="000000"/>
        </w:rPr>
        <w:t>. São Paulo: Revista dos Tribunais, 1985.</w:t>
      </w:r>
    </w:p>
    <w:p w14:paraId="42AB4306" w14:textId="77777777" w:rsidR="00000000" w:rsidRDefault="009C2669">
      <w:pPr>
        <w:pStyle w:val="citaobibliogrfica"/>
        <w:rPr>
          <w:color w:val="000000"/>
          <w:lang w:val="pt-PT"/>
        </w:rPr>
      </w:pPr>
      <w:r>
        <w:rPr>
          <w:smallCaps/>
          <w:color w:val="000000"/>
          <w:lang w:val="es-ES_tradnl"/>
        </w:rPr>
        <w:t>Recaséns Siches</w:t>
      </w:r>
      <w:r>
        <w:rPr>
          <w:color w:val="000000"/>
          <w:lang w:val="es-ES_tradnl"/>
        </w:rPr>
        <w:t xml:space="preserve">, Luis. Introducción al estudio del derecho. </w:t>
      </w:r>
      <w:r>
        <w:rPr>
          <w:color w:val="000000"/>
          <w:lang w:val="pt-PT"/>
        </w:rPr>
        <w:t>México: Porruá, 1970.</w:t>
      </w:r>
    </w:p>
    <w:p w14:paraId="3F370CC2" w14:textId="77777777" w:rsidR="00000000" w:rsidRDefault="009C2669">
      <w:pPr>
        <w:pStyle w:val="citaobibliogrfica"/>
        <w:rPr>
          <w:color w:val="000000"/>
          <w:lang w:val="pt-PT"/>
        </w:rPr>
      </w:pPr>
      <w:r>
        <w:rPr>
          <w:smallCaps/>
          <w:color w:val="000000"/>
          <w:lang w:val="pt-PT"/>
        </w:rPr>
        <w:t xml:space="preserve">Roque, </w:t>
      </w:r>
      <w:r>
        <w:rPr>
          <w:color w:val="000000"/>
          <w:lang w:val="pt-PT"/>
        </w:rPr>
        <w:t xml:space="preserve">Sebastião José. </w:t>
      </w:r>
      <w:r>
        <w:rPr>
          <w:i/>
          <w:color w:val="000000"/>
          <w:lang w:val="pt-PT"/>
        </w:rPr>
        <w:t>Introdução ao</w:t>
      </w:r>
      <w:r>
        <w:rPr>
          <w:i/>
          <w:color w:val="000000"/>
          <w:lang w:val="pt-PT"/>
        </w:rPr>
        <w:t xml:space="preserve"> estudo do direito</w:t>
      </w:r>
      <w:r>
        <w:rPr>
          <w:color w:val="000000"/>
          <w:lang w:val="pt-PT"/>
        </w:rPr>
        <w:t>. São Paulo: Ícone, 1996.</w:t>
      </w:r>
    </w:p>
    <w:p w14:paraId="3DF13536" w14:textId="77777777" w:rsidR="00000000" w:rsidRDefault="009C2669">
      <w:pPr>
        <w:pStyle w:val="citaobibliogrfica"/>
        <w:rPr>
          <w:color w:val="000000"/>
        </w:rPr>
      </w:pPr>
      <w:r>
        <w:rPr>
          <w:smallCaps/>
          <w:color w:val="000000"/>
        </w:rPr>
        <w:t xml:space="preserve">Ross, </w:t>
      </w:r>
      <w:r>
        <w:rPr>
          <w:color w:val="000000"/>
        </w:rPr>
        <w:t xml:space="preserve">Alf. </w:t>
      </w:r>
      <w:r>
        <w:rPr>
          <w:i/>
          <w:color w:val="000000"/>
        </w:rPr>
        <w:t>Direito e justiça</w:t>
      </w:r>
      <w:r>
        <w:rPr>
          <w:color w:val="000000"/>
        </w:rPr>
        <w:t>. São Paulo: Edipro, 2000.</w:t>
      </w:r>
    </w:p>
    <w:p w14:paraId="69931E13" w14:textId="77777777" w:rsidR="00000000" w:rsidRDefault="009C2669">
      <w:pPr>
        <w:pStyle w:val="citaobibliogrfica"/>
        <w:rPr>
          <w:smallCaps/>
          <w:color w:val="000000"/>
          <w:lang w:val="pt-PT"/>
        </w:rPr>
      </w:pPr>
      <w:r>
        <w:rPr>
          <w:smallCaps/>
          <w:color w:val="000000"/>
        </w:rPr>
        <w:t>Santos</w:t>
      </w:r>
      <w:r>
        <w:rPr>
          <w:color w:val="000000"/>
        </w:rPr>
        <w:t xml:space="preserve">, Boaventura de Sousa. </w:t>
      </w:r>
      <w:r>
        <w:rPr>
          <w:i/>
          <w:color w:val="000000"/>
        </w:rPr>
        <w:t>O discurso e o poder: ensaio sobre a sociologia da retórica jurídica</w:t>
      </w:r>
      <w:r>
        <w:rPr>
          <w:color w:val="000000"/>
        </w:rPr>
        <w:t>. Porto Alegre: Sergio Antonio Fabris, 1988 (1980).</w:t>
      </w:r>
    </w:p>
    <w:p w14:paraId="4BF5A75A" w14:textId="77777777" w:rsidR="00000000" w:rsidRDefault="009C2669">
      <w:pPr>
        <w:pStyle w:val="citaobibliogrfica"/>
        <w:rPr>
          <w:i/>
          <w:color w:val="000000"/>
        </w:rPr>
      </w:pPr>
      <w:r>
        <w:rPr>
          <w:color w:val="000000"/>
        </w:rPr>
        <w:t>_____. N</w:t>
      </w:r>
      <w:r>
        <w:rPr>
          <w:color w:val="000000"/>
        </w:rPr>
        <w:t>otas sobre a história jurídico-social de Pasárgada. Em:</w:t>
      </w:r>
      <w:r>
        <w:rPr>
          <w:smallCaps/>
          <w:color w:val="000000"/>
        </w:rPr>
        <w:t xml:space="preserve"> Sousa Júnior</w:t>
      </w:r>
      <w:r>
        <w:rPr>
          <w:color w:val="000000"/>
        </w:rPr>
        <w:t xml:space="preserve">, José Geraldo de (org.). </w:t>
      </w:r>
      <w:r>
        <w:rPr>
          <w:i/>
          <w:color w:val="000000"/>
        </w:rPr>
        <w:t>Introdução crítica ao direito</w:t>
      </w:r>
      <w:r>
        <w:rPr>
          <w:color w:val="000000"/>
        </w:rPr>
        <w:t>. Série "O direito achado na rua", vol. 1. Brasília: UnB, 4</w:t>
      </w:r>
      <w:r>
        <w:rPr>
          <w:color w:val="000000"/>
          <w:vertAlign w:val="superscript"/>
        </w:rPr>
        <w:t>a</w:t>
      </w:r>
      <w:r>
        <w:rPr>
          <w:color w:val="000000"/>
        </w:rPr>
        <w:t xml:space="preserve"> ed., 1993.</w:t>
      </w:r>
      <w:r>
        <w:rPr>
          <w:i/>
          <w:color w:val="000000"/>
        </w:rPr>
        <w:t xml:space="preserve"> </w:t>
      </w:r>
    </w:p>
    <w:p w14:paraId="2A22097A" w14:textId="77777777" w:rsidR="00000000" w:rsidRDefault="009C2669">
      <w:pPr>
        <w:pStyle w:val="citaobibliogrfica"/>
        <w:rPr>
          <w:smallCaps/>
          <w:color w:val="000000"/>
          <w:lang w:val="pt-PT"/>
        </w:rPr>
      </w:pPr>
      <w:r>
        <w:rPr>
          <w:smallCaps/>
          <w:color w:val="000000"/>
        </w:rPr>
        <w:t>_____</w:t>
      </w:r>
      <w:r>
        <w:rPr>
          <w:color w:val="000000"/>
        </w:rPr>
        <w:t xml:space="preserve">. </w:t>
      </w:r>
      <w:r>
        <w:rPr>
          <w:i/>
          <w:color w:val="000000"/>
        </w:rPr>
        <w:t>Pela mão de Alice</w:t>
      </w:r>
      <w:r>
        <w:rPr>
          <w:color w:val="000000"/>
        </w:rPr>
        <w:t>. São Paulo: Cortez, 5</w:t>
      </w:r>
      <w:r>
        <w:rPr>
          <w:color w:val="000000"/>
          <w:vertAlign w:val="superscript"/>
        </w:rPr>
        <w:t>a</w:t>
      </w:r>
      <w:r>
        <w:rPr>
          <w:color w:val="000000"/>
        </w:rPr>
        <w:t xml:space="preserve"> ed., 1999.</w:t>
      </w:r>
    </w:p>
    <w:p w14:paraId="76D268BB" w14:textId="77777777" w:rsidR="00000000" w:rsidRDefault="009C2669">
      <w:pPr>
        <w:pStyle w:val="citaobibliogrfica"/>
        <w:rPr>
          <w:color w:val="000000"/>
          <w:lang w:val="es-ES_tradnl"/>
        </w:rPr>
      </w:pPr>
      <w:r>
        <w:rPr>
          <w:smallCaps/>
          <w:color w:val="000000"/>
          <w:lang w:val="es-ES_tradnl"/>
        </w:rPr>
        <w:t>S</w:t>
      </w:r>
      <w:r>
        <w:rPr>
          <w:smallCaps/>
          <w:color w:val="000000"/>
          <w:lang w:val="es-ES_tradnl"/>
        </w:rPr>
        <w:t>chmill</w:t>
      </w:r>
      <w:r>
        <w:rPr>
          <w:color w:val="000000"/>
          <w:lang w:val="es-ES_tradnl"/>
        </w:rPr>
        <w:t xml:space="preserve">, Ulisses. El positivismo jurídico. Em: </w:t>
      </w:r>
      <w:r>
        <w:rPr>
          <w:smallCaps/>
          <w:color w:val="000000"/>
          <w:lang w:val="es-ES_tradnl"/>
        </w:rPr>
        <w:t>Garzón Valdés</w:t>
      </w:r>
      <w:r>
        <w:rPr>
          <w:color w:val="000000"/>
          <w:lang w:val="es-ES_tradnl"/>
        </w:rPr>
        <w:t xml:space="preserve">, Ernesto </w:t>
      </w:r>
      <w:r>
        <w:rPr>
          <w:i/>
          <w:color w:val="000000"/>
          <w:lang w:val="es-ES_tradnl"/>
        </w:rPr>
        <w:t>et alii</w:t>
      </w:r>
      <w:r>
        <w:rPr>
          <w:color w:val="000000"/>
          <w:lang w:val="es-ES_tradnl"/>
        </w:rPr>
        <w:t xml:space="preserve">. </w:t>
      </w:r>
      <w:r>
        <w:rPr>
          <w:i/>
          <w:color w:val="000000"/>
          <w:lang w:val="es-ES_tradnl"/>
        </w:rPr>
        <w:t>El derecho y la justicia</w:t>
      </w:r>
      <w:r>
        <w:rPr>
          <w:color w:val="000000"/>
          <w:lang w:val="es-ES_tradnl"/>
        </w:rPr>
        <w:t>. Madrid: Consejo Superior de Investigaciones Científicas, Boletín Oficial del Estado e Editorial Trotta, 1996.</w:t>
      </w:r>
      <w:bookmarkStart w:id="876" w:name="_Hlt494787152"/>
      <w:bookmarkEnd w:id="876"/>
    </w:p>
    <w:p w14:paraId="0108BEDB" w14:textId="77777777" w:rsidR="00000000" w:rsidRDefault="009C2669">
      <w:pPr>
        <w:pStyle w:val="citaobibliogrfica"/>
        <w:rPr>
          <w:color w:val="000000"/>
        </w:rPr>
      </w:pPr>
      <w:r>
        <w:rPr>
          <w:smallCaps/>
          <w:color w:val="000000"/>
        </w:rPr>
        <w:t xml:space="preserve">Sófocles. </w:t>
      </w:r>
      <w:r>
        <w:rPr>
          <w:i/>
          <w:color w:val="000000"/>
        </w:rPr>
        <w:t>Antígona</w:t>
      </w:r>
      <w:r>
        <w:rPr>
          <w:color w:val="000000"/>
        </w:rPr>
        <w:t>. Brasília: UnB, 1997.</w:t>
      </w:r>
    </w:p>
    <w:p w14:paraId="478E80D8" w14:textId="77777777" w:rsidR="00000000" w:rsidRDefault="009C2669">
      <w:pPr>
        <w:pStyle w:val="citaobibliogrfica"/>
        <w:rPr>
          <w:color w:val="000000"/>
          <w:lang w:val="pt-PT"/>
        </w:rPr>
      </w:pPr>
      <w:r>
        <w:rPr>
          <w:smallCaps/>
          <w:color w:val="000000"/>
          <w:lang w:val="es-ES_tradnl"/>
        </w:rPr>
        <w:t>S</w:t>
      </w:r>
      <w:r>
        <w:rPr>
          <w:smallCaps/>
          <w:color w:val="000000"/>
          <w:lang w:val="es-ES_tradnl"/>
        </w:rPr>
        <w:t xml:space="preserve">olon, </w:t>
      </w:r>
      <w:r>
        <w:rPr>
          <w:color w:val="000000"/>
          <w:lang w:val="es-ES_tradnl"/>
        </w:rPr>
        <w:t xml:space="preserve">Ari Marcelo. </w:t>
      </w:r>
      <w:r>
        <w:rPr>
          <w:i/>
          <w:color w:val="000000"/>
          <w:lang w:val="pt-PT"/>
        </w:rPr>
        <w:t>Dever jurídico e teoria realista do direito</w:t>
      </w:r>
      <w:r>
        <w:rPr>
          <w:color w:val="000000"/>
          <w:lang w:val="pt-PT"/>
        </w:rPr>
        <w:t>. Porto Alegre: Sergio Antonio Fabris, 2000.</w:t>
      </w:r>
    </w:p>
    <w:p w14:paraId="40F1BB88" w14:textId="77777777" w:rsidR="00000000" w:rsidRDefault="009C2669">
      <w:pPr>
        <w:pStyle w:val="citaobibliogrfica"/>
        <w:rPr>
          <w:color w:val="000000"/>
          <w:lang w:val="pt-PT"/>
        </w:rPr>
      </w:pPr>
      <w:r>
        <w:rPr>
          <w:smallCaps/>
          <w:color w:val="000000"/>
          <w:lang w:val="pt-PT"/>
        </w:rPr>
        <w:t xml:space="preserve">Sousa, </w:t>
      </w:r>
      <w:r>
        <w:rPr>
          <w:color w:val="000000"/>
          <w:lang w:val="pt-PT"/>
        </w:rPr>
        <w:t xml:space="preserve">Marcelo Rebelo de. </w:t>
      </w:r>
      <w:r>
        <w:rPr>
          <w:i/>
          <w:color w:val="000000"/>
          <w:lang w:val="pt-PT"/>
        </w:rPr>
        <w:t>Introdução ao estudo do direito</w:t>
      </w:r>
      <w:r>
        <w:rPr>
          <w:color w:val="000000"/>
          <w:lang w:val="pt-PT"/>
        </w:rPr>
        <w:t>. Mem Martins: Europa-América, 4</w:t>
      </w:r>
      <w:r>
        <w:rPr>
          <w:color w:val="000000"/>
          <w:vertAlign w:val="superscript"/>
          <w:lang w:val="pt-PT"/>
        </w:rPr>
        <w:t>a</w:t>
      </w:r>
      <w:r>
        <w:rPr>
          <w:color w:val="000000"/>
          <w:lang w:val="pt-PT"/>
        </w:rPr>
        <w:t xml:space="preserve"> ed., 1998.</w:t>
      </w:r>
    </w:p>
    <w:p w14:paraId="14B42647" w14:textId="77777777" w:rsidR="00000000" w:rsidRDefault="009C2669">
      <w:pPr>
        <w:pStyle w:val="citaobibliogrfica"/>
        <w:rPr>
          <w:color w:val="000000"/>
          <w:lang w:val="pt-PT"/>
        </w:rPr>
      </w:pPr>
      <w:r>
        <w:rPr>
          <w:smallCaps/>
          <w:color w:val="000000"/>
          <w:lang w:val="pt-PT"/>
        </w:rPr>
        <w:t xml:space="preserve">Thompson, </w:t>
      </w:r>
      <w:r>
        <w:rPr>
          <w:color w:val="000000"/>
          <w:lang w:val="pt-PT"/>
        </w:rPr>
        <w:t xml:space="preserve">John B. </w:t>
      </w:r>
      <w:r>
        <w:rPr>
          <w:i/>
          <w:color w:val="000000"/>
          <w:lang w:val="pt-PT"/>
        </w:rPr>
        <w:t xml:space="preserve">Ideologia e cultura moderna: </w:t>
      </w:r>
      <w:r>
        <w:rPr>
          <w:i/>
          <w:color w:val="000000"/>
          <w:lang w:val="pt-PT"/>
        </w:rPr>
        <w:t>teoria social crítica na era dos meios de comunicação de massa</w:t>
      </w:r>
      <w:r>
        <w:rPr>
          <w:color w:val="000000"/>
          <w:lang w:val="pt-PT"/>
        </w:rPr>
        <w:t>. Petrópolis: Vozes, 3</w:t>
      </w:r>
      <w:r>
        <w:rPr>
          <w:color w:val="000000"/>
          <w:vertAlign w:val="superscript"/>
          <w:lang w:val="pt-PT"/>
        </w:rPr>
        <w:t>a</w:t>
      </w:r>
      <w:r>
        <w:rPr>
          <w:color w:val="000000"/>
          <w:lang w:val="pt-PT"/>
        </w:rPr>
        <w:t xml:space="preserve"> ed., 1999.</w:t>
      </w:r>
    </w:p>
    <w:p w14:paraId="5E2D2B69" w14:textId="77777777" w:rsidR="00000000" w:rsidRDefault="009C2669">
      <w:pPr>
        <w:pStyle w:val="citaobibliogrfica"/>
        <w:rPr>
          <w:color w:val="000000"/>
        </w:rPr>
      </w:pPr>
      <w:r>
        <w:rPr>
          <w:smallCaps/>
          <w:color w:val="000000"/>
        </w:rPr>
        <w:t xml:space="preserve">Tumánov, </w:t>
      </w:r>
      <w:r>
        <w:rPr>
          <w:color w:val="000000"/>
        </w:rPr>
        <w:t xml:space="preserve">Vladímir. </w:t>
      </w:r>
      <w:r>
        <w:rPr>
          <w:i/>
          <w:color w:val="000000"/>
        </w:rPr>
        <w:t>O pensamento jurídico burguês contemporâneo</w:t>
      </w:r>
      <w:r>
        <w:rPr>
          <w:color w:val="000000"/>
        </w:rPr>
        <w:t>. Lisboa: Caminho, 1985.</w:t>
      </w:r>
    </w:p>
    <w:p w14:paraId="05E74F23" w14:textId="77777777" w:rsidR="00000000" w:rsidRDefault="009C2669">
      <w:pPr>
        <w:pStyle w:val="citaobibliogrfica"/>
        <w:rPr>
          <w:color w:val="000000"/>
        </w:rPr>
      </w:pPr>
      <w:r>
        <w:rPr>
          <w:smallCaps/>
          <w:color w:val="000000"/>
          <w:lang w:val="pt-PT"/>
        </w:rPr>
        <w:t xml:space="preserve">Vecchio, </w:t>
      </w:r>
      <w:r>
        <w:rPr>
          <w:color w:val="000000"/>
          <w:lang w:val="pt-PT"/>
        </w:rPr>
        <w:t xml:space="preserve">Giorgio del. </w:t>
      </w:r>
      <w:r>
        <w:rPr>
          <w:i/>
          <w:color w:val="000000"/>
        </w:rPr>
        <w:t>Lições de filosofia do direito</w:t>
      </w:r>
      <w:r>
        <w:rPr>
          <w:color w:val="000000"/>
        </w:rPr>
        <w:t>. Coimbra: Arménio A</w:t>
      </w:r>
      <w:r>
        <w:rPr>
          <w:color w:val="000000"/>
        </w:rPr>
        <w:t>mado, 5</w:t>
      </w:r>
      <w:r>
        <w:rPr>
          <w:color w:val="000000"/>
          <w:vertAlign w:val="superscript"/>
        </w:rPr>
        <w:t>a</w:t>
      </w:r>
      <w:r>
        <w:rPr>
          <w:color w:val="000000"/>
        </w:rPr>
        <w:t xml:space="preserve"> ed., 1979.</w:t>
      </w:r>
    </w:p>
    <w:p w14:paraId="15D3AC16" w14:textId="77777777" w:rsidR="00000000" w:rsidRDefault="009C2669">
      <w:pPr>
        <w:pStyle w:val="citaobibliogrfica"/>
        <w:rPr>
          <w:color w:val="000000"/>
        </w:rPr>
      </w:pPr>
      <w:r>
        <w:rPr>
          <w:smallCaps/>
          <w:color w:val="000000"/>
        </w:rPr>
        <w:t>Villey</w:t>
      </w:r>
      <w:r>
        <w:rPr>
          <w:color w:val="000000"/>
        </w:rPr>
        <w:t xml:space="preserve">, Michel. </w:t>
      </w:r>
      <w:r>
        <w:rPr>
          <w:i/>
          <w:color w:val="000000"/>
        </w:rPr>
        <w:t>Seize essais de philosophie du droit dont un sur la crise universitaire</w:t>
      </w:r>
      <w:r>
        <w:rPr>
          <w:color w:val="000000"/>
        </w:rPr>
        <w:t>. Paris: Dalloz, 1969.</w:t>
      </w:r>
    </w:p>
    <w:p w14:paraId="747D8E92" w14:textId="77777777" w:rsidR="00000000" w:rsidRDefault="009C2669">
      <w:pPr>
        <w:pStyle w:val="citaobibliogrfica"/>
        <w:rPr>
          <w:color w:val="000000"/>
        </w:rPr>
      </w:pPr>
      <w:r>
        <w:rPr>
          <w:smallCaps/>
          <w:color w:val="000000"/>
        </w:rPr>
        <w:t xml:space="preserve">Warat, </w:t>
      </w:r>
      <w:r>
        <w:rPr>
          <w:color w:val="000000"/>
        </w:rPr>
        <w:t xml:space="preserve">Luis Alberto. </w:t>
      </w:r>
      <w:r>
        <w:rPr>
          <w:i/>
          <w:color w:val="000000"/>
        </w:rPr>
        <w:t>A ciência jurídica e seus dois maridos</w:t>
      </w:r>
      <w:r>
        <w:rPr>
          <w:color w:val="000000"/>
        </w:rPr>
        <w:t>. Santa Cruz do Sul: EDUNISC, 2</w:t>
      </w:r>
      <w:r>
        <w:rPr>
          <w:color w:val="000000"/>
          <w:vertAlign w:val="superscript"/>
        </w:rPr>
        <w:t>a</w:t>
      </w:r>
      <w:r>
        <w:rPr>
          <w:color w:val="000000"/>
        </w:rPr>
        <w:t xml:space="preserve"> ed., 2000.</w:t>
      </w:r>
    </w:p>
    <w:p w14:paraId="0FD37B4A" w14:textId="77777777" w:rsidR="00000000" w:rsidRDefault="009C2669">
      <w:pPr>
        <w:pStyle w:val="citaobibliogrfica"/>
        <w:rPr>
          <w:smallCaps/>
          <w:color w:val="000000"/>
        </w:rPr>
      </w:pPr>
      <w:r>
        <w:rPr>
          <w:smallCaps/>
          <w:color w:val="000000"/>
        </w:rPr>
        <w:t xml:space="preserve">_____ </w:t>
      </w:r>
      <w:r>
        <w:rPr>
          <w:color w:val="000000"/>
        </w:rPr>
        <w:t xml:space="preserve">(org). </w:t>
      </w:r>
      <w:r>
        <w:rPr>
          <w:i/>
          <w:color w:val="000000"/>
        </w:rPr>
        <w:t>Em nome do</w:t>
      </w:r>
      <w:r>
        <w:rPr>
          <w:i/>
          <w:color w:val="000000"/>
        </w:rPr>
        <w:t xml:space="preserve"> acordo: a mediação no direito</w:t>
      </w:r>
      <w:r>
        <w:rPr>
          <w:color w:val="000000"/>
        </w:rPr>
        <w:t>. Argentina: Almed, 1999.</w:t>
      </w:r>
    </w:p>
    <w:p w14:paraId="3F2D9049" w14:textId="77777777" w:rsidR="00000000" w:rsidRDefault="009C2669">
      <w:pPr>
        <w:pStyle w:val="citaobibliogrfica"/>
        <w:rPr>
          <w:smallCaps/>
          <w:color w:val="000000"/>
        </w:rPr>
      </w:pPr>
      <w:r>
        <w:rPr>
          <w:smallCaps/>
          <w:color w:val="000000"/>
        </w:rPr>
        <w:t>_____</w:t>
      </w:r>
      <w:r>
        <w:rPr>
          <w:color w:val="000000"/>
        </w:rPr>
        <w:t xml:space="preserve">. </w:t>
      </w:r>
      <w:r>
        <w:rPr>
          <w:i/>
          <w:color w:val="000000"/>
        </w:rPr>
        <w:t>O direito e sua linguagem</w:t>
      </w:r>
      <w:r>
        <w:rPr>
          <w:color w:val="000000"/>
        </w:rPr>
        <w:t>, 2</w:t>
      </w:r>
      <w:r>
        <w:rPr>
          <w:color w:val="000000"/>
          <w:vertAlign w:val="superscript"/>
        </w:rPr>
        <w:t>a</w:t>
      </w:r>
      <w:r>
        <w:rPr>
          <w:color w:val="000000"/>
        </w:rPr>
        <w:t xml:space="preserve"> versão. Porto Alegre: Sergio Antonio Fabris, 2</w:t>
      </w:r>
      <w:r>
        <w:rPr>
          <w:color w:val="000000"/>
          <w:vertAlign w:val="superscript"/>
        </w:rPr>
        <w:t>a</w:t>
      </w:r>
      <w:r>
        <w:rPr>
          <w:color w:val="000000"/>
        </w:rPr>
        <w:t xml:space="preserve"> ed., 1995.</w:t>
      </w:r>
    </w:p>
    <w:p w14:paraId="52052885" w14:textId="77777777" w:rsidR="00000000" w:rsidRDefault="009C2669">
      <w:pPr>
        <w:pStyle w:val="citaobibliogrfica"/>
        <w:rPr>
          <w:color w:val="000000"/>
        </w:rPr>
      </w:pPr>
      <w:r>
        <w:rPr>
          <w:color w:val="000000"/>
        </w:rPr>
        <w:lastRenderedPageBreak/>
        <w:t xml:space="preserve">_____. </w:t>
      </w:r>
      <w:r>
        <w:rPr>
          <w:i/>
          <w:color w:val="000000"/>
        </w:rPr>
        <w:t>Introdução geral ao direito</w:t>
      </w:r>
      <w:r>
        <w:rPr>
          <w:color w:val="000000"/>
        </w:rPr>
        <w:t>. Vol. I (Interpretação da lei: temas para uma reformulação). Porto Al</w:t>
      </w:r>
      <w:r>
        <w:rPr>
          <w:color w:val="000000"/>
        </w:rPr>
        <w:t>egre: Sergio Antonio Fabris, 1997.</w:t>
      </w:r>
    </w:p>
    <w:p w14:paraId="2AF054A7" w14:textId="77777777" w:rsidR="00000000" w:rsidRDefault="009C2669">
      <w:pPr>
        <w:pStyle w:val="citaobibliogrfica"/>
        <w:rPr>
          <w:color w:val="000000"/>
        </w:rPr>
      </w:pPr>
      <w:r>
        <w:rPr>
          <w:color w:val="000000"/>
        </w:rPr>
        <w:t xml:space="preserve">_____. </w:t>
      </w:r>
      <w:r>
        <w:rPr>
          <w:i/>
          <w:color w:val="000000"/>
        </w:rPr>
        <w:t>Introdução geral ao direito</w:t>
      </w:r>
      <w:r>
        <w:rPr>
          <w:color w:val="000000"/>
        </w:rPr>
        <w:t>. Vol. III (O direito não estudado pela teoria jurídica moderna). Porto Alegre: Sergio Antonio Fabris, 1997.</w:t>
      </w:r>
    </w:p>
    <w:p w14:paraId="60EC5871" w14:textId="77777777" w:rsidR="00000000" w:rsidRDefault="009C2669">
      <w:pPr>
        <w:pStyle w:val="citaobibliogrfica"/>
        <w:rPr>
          <w:color w:val="000000"/>
        </w:rPr>
      </w:pPr>
      <w:r>
        <w:rPr>
          <w:smallCaps/>
          <w:color w:val="000000"/>
        </w:rPr>
        <w:t>Warat</w:t>
      </w:r>
      <w:r>
        <w:rPr>
          <w:color w:val="000000"/>
        </w:rPr>
        <w:t xml:space="preserve">, Luis Alberto e </w:t>
      </w:r>
      <w:r>
        <w:rPr>
          <w:smallCaps/>
          <w:color w:val="000000"/>
        </w:rPr>
        <w:t xml:space="preserve">Pêpe, </w:t>
      </w:r>
      <w:r>
        <w:rPr>
          <w:color w:val="000000"/>
        </w:rPr>
        <w:t xml:space="preserve">Albano Marcos Bastos. </w:t>
      </w:r>
      <w:r>
        <w:rPr>
          <w:i/>
          <w:color w:val="000000"/>
        </w:rPr>
        <w:t>Filosofia do direito: uma in</w:t>
      </w:r>
      <w:r>
        <w:rPr>
          <w:i/>
          <w:color w:val="000000"/>
        </w:rPr>
        <w:t>trodução crítica</w:t>
      </w:r>
      <w:r>
        <w:rPr>
          <w:color w:val="000000"/>
        </w:rPr>
        <w:t>. São Paulo: Moderna, 1996.</w:t>
      </w:r>
    </w:p>
    <w:p w14:paraId="6609D5B8" w14:textId="77777777" w:rsidR="00000000" w:rsidRDefault="009C2669">
      <w:pPr>
        <w:pStyle w:val="citaobibliogrfica"/>
        <w:rPr>
          <w:color w:val="000000"/>
        </w:rPr>
      </w:pPr>
      <w:r>
        <w:rPr>
          <w:smallCaps/>
          <w:color w:val="000000"/>
        </w:rPr>
        <w:t>Wittgenstein</w:t>
      </w:r>
      <w:r>
        <w:rPr>
          <w:color w:val="000000"/>
        </w:rPr>
        <w:t>, Ludwig. Tratado Lógico-Filosófico e Investigações Filosóficas, 2</w:t>
      </w:r>
      <w:r>
        <w:rPr>
          <w:color w:val="000000"/>
          <w:vertAlign w:val="superscript"/>
        </w:rPr>
        <w:t>a</w:t>
      </w:r>
      <w:r>
        <w:rPr>
          <w:color w:val="000000"/>
        </w:rPr>
        <w:t xml:space="preserve"> ed. Lisboa: Calouste Gulbenkian, 1995.</w:t>
      </w:r>
    </w:p>
    <w:p w14:paraId="2258D88D" w14:textId="77777777" w:rsidR="00000000" w:rsidRDefault="009C2669">
      <w:pPr>
        <w:pStyle w:val="Textodenotadefim"/>
        <w:spacing w:before="20"/>
        <w:rPr>
          <w:rFonts w:ascii="Times New Roman" w:hAnsi="Times New Roman"/>
          <w:color w:val="000000"/>
        </w:rPr>
      </w:pPr>
    </w:p>
    <w:p w14:paraId="4578517E" w14:textId="77777777" w:rsidR="00000000" w:rsidRDefault="009C2669">
      <w:pPr>
        <w:pStyle w:val="Ttulointroduo"/>
      </w:pPr>
      <w:r>
        <w:t xml:space="preserve"> </w:t>
      </w:r>
      <w:r>
        <w:br w:type="page"/>
      </w:r>
      <w:bookmarkStart w:id="877" w:name="_Toc504884292"/>
      <w:r>
        <w:lastRenderedPageBreak/>
        <w:t>Índice Remissivo</w:t>
      </w:r>
      <w:bookmarkEnd w:id="877"/>
    </w:p>
    <w:p w14:paraId="193F7039" w14:textId="77777777" w:rsidR="009C2669" w:rsidRDefault="009C2669">
      <w:pPr>
        <w:rPr>
          <w:noProof/>
          <w:color w:val="000000"/>
        </w:rPr>
        <w:sectPr w:rsidR="009C2669" w:rsidSect="009C2669">
          <w:footerReference w:type="default" r:id="rId7"/>
          <w:endnotePr>
            <w:numFmt w:val="lowerLetter"/>
          </w:endnotePr>
          <w:type w:val="continuous"/>
          <w:pgSz w:w="11907" w:h="16840" w:code="9"/>
          <w:pgMar w:top="1134" w:right="2268" w:bottom="1344" w:left="1418" w:header="0" w:footer="284" w:gutter="0"/>
          <w:pgNumType w:start="1"/>
          <w:cols w:space="720"/>
          <w:titlePg/>
        </w:sectPr>
      </w:pPr>
      <w:r>
        <w:rPr>
          <w:color w:val="000000"/>
        </w:rPr>
        <w:fldChar w:fldCharType="begin"/>
      </w:r>
      <w:r>
        <w:rPr>
          <w:color w:val="000000"/>
        </w:rPr>
        <w:instrText xml:space="preserve"> INDEX \fx "</w:instrText>
      </w:r>
      <w:r>
        <w:rPr>
          <w:color w:val="000000"/>
        </w:rPr>
        <w:tab/>
        <w:instrText xml:space="preserve">" \h "A" \c "2" </w:instrText>
      </w:r>
      <w:r>
        <w:rPr>
          <w:color w:val="000000"/>
        </w:rPr>
        <w:fldChar w:fldCharType="separate"/>
      </w:r>
    </w:p>
    <w:p w14:paraId="31C0F4DA"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lastRenderedPageBreak/>
        <w:t>A</w:t>
      </w:r>
    </w:p>
    <w:p w14:paraId="527E273C" w14:textId="77777777" w:rsidR="009C2669" w:rsidRDefault="009C2669">
      <w:pPr>
        <w:pStyle w:val="Remissivo1"/>
        <w:tabs>
          <w:tab w:val="right" w:leader="dot" w:pos="3740"/>
        </w:tabs>
        <w:rPr>
          <w:noProof/>
        </w:rPr>
      </w:pPr>
      <w:r w:rsidRPr="00B27619">
        <w:rPr>
          <w:noProof/>
          <w:color w:val="000000"/>
        </w:rPr>
        <w:t>Abstração</w:t>
      </w:r>
      <w:r>
        <w:rPr>
          <w:noProof/>
        </w:rPr>
        <w:t>, 29, 117</w:t>
      </w:r>
    </w:p>
    <w:p w14:paraId="4CB4130B" w14:textId="77777777" w:rsidR="009C2669" w:rsidRDefault="009C2669">
      <w:pPr>
        <w:pStyle w:val="Remissivo1"/>
        <w:tabs>
          <w:tab w:val="right" w:leader="dot" w:pos="3740"/>
        </w:tabs>
        <w:rPr>
          <w:noProof/>
        </w:rPr>
      </w:pPr>
      <w:r w:rsidRPr="00B27619">
        <w:rPr>
          <w:noProof/>
          <w:color w:val="000000"/>
        </w:rPr>
        <w:t>Alienação</w:t>
      </w:r>
      <w:r>
        <w:rPr>
          <w:noProof/>
        </w:rPr>
        <w:t>, 62</w:t>
      </w:r>
    </w:p>
    <w:p w14:paraId="334B7C91" w14:textId="77777777" w:rsidR="009C2669" w:rsidRDefault="009C2669">
      <w:pPr>
        <w:pStyle w:val="Remissivo1"/>
        <w:tabs>
          <w:tab w:val="right" w:leader="dot" w:pos="3740"/>
        </w:tabs>
        <w:rPr>
          <w:noProof/>
        </w:rPr>
      </w:pPr>
      <w:r w:rsidRPr="00B27619">
        <w:rPr>
          <w:noProof/>
          <w:color w:val="000000"/>
        </w:rPr>
        <w:t>Alínea</w:t>
      </w:r>
      <w:r>
        <w:rPr>
          <w:noProof/>
        </w:rPr>
        <w:t>, 110</w:t>
      </w:r>
    </w:p>
    <w:p w14:paraId="71F68BE8" w14:textId="77777777" w:rsidR="009C2669" w:rsidRDefault="009C2669">
      <w:pPr>
        <w:pStyle w:val="Remissivo1"/>
        <w:tabs>
          <w:tab w:val="right" w:leader="dot" w:pos="3740"/>
        </w:tabs>
        <w:rPr>
          <w:noProof/>
        </w:rPr>
      </w:pPr>
      <w:r w:rsidRPr="00B27619">
        <w:rPr>
          <w:noProof/>
          <w:color w:val="000000"/>
        </w:rPr>
        <w:t>Alteridade</w:t>
      </w:r>
      <w:r>
        <w:rPr>
          <w:noProof/>
        </w:rPr>
        <w:t>, 46</w:t>
      </w:r>
    </w:p>
    <w:p w14:paraId="1A623D31" w14:textId="77777777" w:rsidR="009C2669" w:rsidRDefault="009C2669">
      <w:pPr>
        <w:pStyle w:val="Remissivo1"/>
        <w:tabs>
          <w:tab w:val="right" w:leader="dot" w:pos="3740"/>
        </w:tabs>
        <w:rPr>
          <w:noProof/>
        </w:rPr>
      </w:pPr>
      <w:r w:rsidRPr="00B27619">
        <w:rPr>
          <w:noProof/>
          <w:color w:val="000000"/>
        </w:rPr>
        <w:t>Aprendizagem</w:t>
      </w:r>
    </w:p>
    <w:p w14:paraId="45D248A8" w14:textId="77777777" w:rsidR="009C2669" w:rsidRDefault="009C2669">
      <w:pPr>
        <w:pStyle w:val="Remissivo2"/>
        <w:tabs>
          <w:tab w:val="right" w:leader="dot" w:pos="3740"/>
        </w:tabs>
        <w:rPr>
          <w:noProof/>
        </w:rPr>
      </w:pPr>
      <w:r w:rsidRPr="00B27619">
        <w:rPr>
          <w:noProof/>
          <w:color w:val="000000"/>
        </w:rPr>
        <w:t>mecânica</w:t>
      </w:r>
      <w:r>
        <w:rPr>
          <w:noProof/>
        </w:rPr>
        <w:t>, 11, 16</w:t>
      </w:r>
    </w:p>
    <w:p w14:paraId="2F3A364A" w14:textId="77777777" w:rsidR="009C2669" w:rsidRDefault="009C2669">
      <w:pPr>
        <w:pStyle w:val="Remissivo2"/>
        <w:tabs>
          <w:tab w:val="right" w:leader="dot" w:pos="3740"/>
        </w:tabs>
        <w:rPr>
          <w:noProof/>
        </w:rPr>
      </w:pPr>
      <w:r w:rsidRPr="00B27619">
        <w:rPr>
          <w:noProof/>
          <w:color w:val="000000"/>
        </w:rPr>
        <w:t>significativa</w:t>
      </w:r>
      <w:r>
        <w:rPr>
          <w:noProof/>
        </w:rPr>
        <w:t>, 11</w:t>
      </w:r>
    </w:p>
    <w:p w14:paraId="674185E1" w14:textId="77777777" w:rsidR="009C2669" w:rsidRDefault="009C2669">
      <w:pPr>
        <w:pStyle w:val="Remissivo1"/>
        <w:tabs>
          <w:tab w:val="right" w:leader="dot" w:pos="3740"/>
        </w:tabs>
        <w:rPr>
          <w:noProof/>
        </w:rPr>
      </w:pPr>
      <w:r w:rsidRPr="00B27619">
        <w:rPr>
          <w:noProof/>
          <w:color w:val="000000"/>
        </w:rPr>
        <w:t>Artigo</w:t>
      </w:r>
      <w:r>
        <w:rPr>
          <w:noProof/>
        </w:rPr>
        <w:t>, 110</w:t>
      </w:r>
    </w:p>
    <w:p w14:paraId="57B9F023" w14:textId="77777777" w:rsidR="009C2669" w:rsidRDefault="009C2669">
      <w:pPr>
        <w:pStyle w:val="Remissivo1"/>
        <w:tabs>
          <w:tab w:val="right" w:leader="dot" w:pos="3740"/>
        </w:tabs>
        <w:rPr>
          <w:noProof/>
        </w:rPr>
      </w:pPr>
      <w:r w:rsidRPr="00B27619">
        <w:rPr>
          <w:noProof/>
          <w:color w:val="000000"/>
        </w:rPr>
        <w:t>Atributividade</w:t>
      </w:r>
      <w:r>
        <w:rPr>
          <w:noProof/>
        </w:rPr>
        <w:t>, 49, 50</w:t>
      </w:r>
    </w:p>
    <w:p w14:paraId="133E6208" w14:textId="77777777" w:rsidR="009C2669" w:rsidRDefault="009C2669">
      <w:pPr>
        <w:pStyle w:val="Remissivo1"/>
        <w:tabs>
          <w:tab w:val="right" w:leader="dot" w:pos="3740"/>
        </w:tabs>
        <w:rPr>
          <w:noProof/>
        </w:rPr>
      </w:pPr>
      <w:r w:rsidRPr="00B27619">
        <w:rPr>
          <w:noProof/>
          <w:color w:val="000000"/>
        </w:rPr>
        <w:t>Autonomia</w:t>
      </w:r>
      <w:r>
        <w:rPr>
          <w:noProof/>
        </w:rPr>
        <w:t>, 50</w:t>
      </w:r>
    </w:p>
    <w:p w14:paraId="5B439549" w14:textId="77777777" w:rsidR="009C2669" w:rsidRDefault="009C2669">
      <w:pPr>
        <w:pStyle w:val="Remissivo1"/>
        <w:tabs>
          <w:tab w:val="right" w:leader="dot" w:pos="3740"/>
        </w:tabs>
        <w:rPr>
          <w:noProof/>
        </w:rPr>
      </w:pPr>
      <w:r w:rsidRPr="00B27619">
        <w:rPr>
          <w:noProof/>
          <w:color w:val="000000"/>
        </w:rPr>
        <w:t>Axiologia</w:t>
      </w:r>
      <w:r>
        <w:rPr>
          <w:noProof/>
        </w:rPr>
        <w:t>, 32, 101</w:t>
      </w:r>
    </w:p>
    <w:p w14:paraId="4AC2FD31"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B</w:t>
      </w:r>
    </w:p>
    <w:p w14:paraId="35781B51" w14:textId="77777777" w:rsidR="009C2669" w:rsidRDefault="009C2669">
      <w:pPr>
        <w:pStyle w:val="Remissivo1"/>
        <w:tabs>
          <w:tab w:val="right" w:leader="dot" w:pos="3740"/>
        </w:tabs>
        <w:rPr>
          <w:noProof/>
        </w:rPr>
      </w:pPr>
      <w:r w:rsidRPr="00B27619">
        <w:rPr>
          <w:noProof/>
          <w:color w:val="000000"/>
        </w:rPr>
        <w:t>Bilateralidade</w:t>
      </w:r>
      <w:r>
        <w:rPr>
          <w:noProof/>
        </w:rPr>
        <w:t>, 48, 54</w:t>
      </w:r>
    </w:p>
    <w:p w14:paraId="5BBCB616"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C</w:t>
      </w:r>
    </w:p>
    <w:p w14:paraId="71A244A7" w14:textId="77777777" w:rsidR="009C2669" w:rsidRDefault="009C2669">
      <w:pPr>
        <w:pStyle w:val="Remissivo1"/>
        <w:tabs>
          <w:tab w:val="right" w:leader="dot" w:pos="3740"/>
        </w:tabs>
        <w:rPr>
          <w:noProof/>
        </w:rPr>
      </w:pPr>
      <w:r w:rsidRPr="00B27619">
        <w:rPr>
          <w:noProof/>
          <w:color w:val="000000"/>
        </w:rPr>
        <w:t>Capitalismo</w:t>
      </w:r>
      <w:r>
        <w:rPr>
          <w:noProof/>
        </w:rPr>
        <w:t>, 148, 149</w:t>
      </w:r>
    </w:p>
    <w:p w14:paraId="7930B2A0" w14:textId="77777777" w:rsidR="009C2669" w:rsidRDefault="009C2669">
      <w:pPr>
        <w:pStyle w:val="Remissivo1"/>
        <w:tabs>
          <w:tab w:val="right" w:leader="dot" w:pos="3740"/>
        </w:tabs>
        <w:rPr>
          <w:noProof/>
        </w:rPr>
      </w:pPr>
      <w:r w:rsidRPr="00B27619">
        <w:rPr>
          <w:noProof/>
          <w:color w:val="000000"/>
        </w:rPr>
        <w:t>Capitulares</w:t>
      </w:r>
      <w:r>
        <w:rPr>
          <w:noProof/>
        </w:rPr>
        <w:t>, 128</w:t>
      </w:r>
    </w:p>
    <w:p w14:paraId="5C419CFC" w14:textId="77777777" w:rsidR="009C2669" w:rsidRDefault="009C2669">
      <w:pPr>
        <w:pStyle w:val="Remissivo1"/>
        <w:tabs>
          <w:tab w:val="right" w:leader="dot" w:pos="3740"/>
        </w:tabs>
        <w:rPr>
          <w:noProof/>
        </w:rPr>
      </w:pPr>
      <w:r w:rsidRPr="00B27619">
        <w:rPr>
          <w:noProof/>
          <w:color w:val="000000"/>
        </w:rPr>
        <w:t>C</w:t>
      </w:r>
      <w:r w:rsidRPr="00B27619">
        <w:rPr>
          <w:i/>
          <w:noProof/>
          <w:color w:val="000000"/>
        </w:rPr>
        <w:t>aput</w:t>
      </w:r>
      <w:r>
        <w:rPr>
          <w:noProof/>
        </w:rPr>
        <w:t>, 110</w:t>
      </w:r>
    </w:p>
    <w:p w14:paraId="5C3048EF" w14:textId="77777777" w:rsidR="009C2669" w:rsidRDefault="009C2669">
      <w:pPr>
        <w:pStyle w:val="Remissivo1"/>
        <w:tabs>
          <w:tab w:val="right" w:leader="dot" w:pos="3740"/>
        </w:tabs>
        <w:rPr>
          <w:noProof/>
        </w:rPr>
      </w:pPr>
      <w:r w:rsidRPr="00B27619">
        <w:rPr>
          <w:noProof/>
          <w:color w:val="000000"/>
        </w:rPr>
        <w:t>Casamento</w:t>
      </w:r>
      <w:r>
        <w:rPr>
          <w:noProof/>
        </w:rPr>
        <w:t>, 73</w:t>
      </w:r>
    </w:p>
    <w:p w14:paraId="436AED6A" w14:textId="77777777" w:rsidR="009C2669" w:rsidRDefault="009C2669">
      <w:pPr>
        <w:pStyle w:val="Remissivo1"/>
        <w:tabs>
          <w:tab w:val="right" w:leader="dot" w:pos="3740"/>
        </w:tabs>
        <w:rPr>
          <w:noProof/>
        </w:rPr>
      </w:pPr>
      <w:r w:rsidRPr="00B27619">
        <w:rPr>
          <w:noProof/>
          <w:color w:val="000000"/>
        </w:rPr>
        <w:t>Causalidade</w:t>
      </w:r>
      <w:r>
        <w:rPr>
          <w:noProof/>
        </w:rPr>
        <w:t>, 34</w:t>
      </w:r>
    </w:p>
    <w:p w14:paraId="7822C742" w14:textId="77777777" w:rsidR="009C2669" w:rsidRDefault="009C2669">
      <w:pPr>
        <w:pStyle w:val="Remissivo1"/>
        <w:tabs>
          <w:tab w:val="right" w:leader="dot" w:pos="3740"/>
        </w:tabs>
        <w:rPr>
          <w:noProof/>
        </w:rPr>
      </w:pPr>
      <w:r w:rsidRPr="00B27619">
        <w:rPr>
          <w:noProof/>
          <w:color w:val="000000"/>
        </w:rPr>
        <w:t>Ciência</w:t>
      </w:r>
      <w:r>
        <w:rPr>
          <w:noProof/>
        </w:rPr>
        <w:t>, 84, 88</w:t>
      </w:r>
    </w:p>
    <w:p w14:paraId="69432151" w14:textId="77777777" w:rsidR="009C2669" w:rsidRDefault="009C2669">
      <w:pPr>
        <w:pStyle w:val="Remissivo1"/>
        <w:tabs>
          <w:tab w:val="right" w:leader="dot" w:pos="3740"/>
        </w:tabs>
        <w:rPr>
          <w:noProof/>
        </w:rPr>
      </w:pPr>
      <w:r w:rsidRPr="00B27619">
        <w:rPr>
          <w:noProof/>
          <w:color w:val="000000"/>
        </w:rPr>
        <w:t>Ciência do direito</w:t>
      </w:r>
      <w:r>
        <w:rPr>
          <w:noProof/>
        </w:rPr>
        <w:t>, 32</w:t>
      </w:r>
    </w:p>
    <w:p w14:paraId="4F620175" w14:textId="77777777" w:rsidR="009C2669" w:rsidRDefault="009C2669">
      <w:pPr>
        <w:pStyle w:val="Remissivo1"/>
        <w:tabs>
          <w:tab w:val="right" w:leader="dot" w:pos="3740"/>
        </w:tabs>
        <w:rPr>
          <w:noProof/>
        </w:rPr>
      </w:pPr>
      <w:r w:rsidRPr="00B27619">
        <w:rPr>
          <w:noProof/>
          <w:color w:val="000000"/>
        </w:rPr>
        <w:t>Círculo Hermenêutico</w:t>
      </w:r>
      <w:r>
        <w:rPr>
          <w:noProof/>
        </w:rPr>
        <w:t>, 13</w:t>
      </w:r>
    </w:p>
    <w:p w14:paraId="7DDEC7F5" w14:textId="77777777" w:rsidR="009C2669" w:rsidRDefault="009C2669">
      <w:pPr>
        <w:pStyle w:val="Remissivo1"/>
        <w:tabs>
          <w:tab w:val="right" w:leader="dot" w:pos="3740"/>
        </w:tabs>
        <w:rPr>
          <w:noProof/>
        </w:rPr>
      </w:pPr>
      <w:r w:rsidRPr="00B27619">
        <w:rPr>
          <w:noProof/>
          <w:color w:val="000000"/>
        </w:rPr>
        <w:t>Codificação</w:t>
      </w:r>
      <w:r>
        <w:rPr>
          <w:noProof/>
        </w:rPr>
        <w:t>, 145</w:t>
      </w:r>
    </w:p>
    <w:p w14:paraId="66A9F5C4" w14:textId="77777777" w:rsidR="009C2669" w:rsidRDefault="009C2669">
      <w:pPr>
        <w:pStyle w:val="Remissivo1"/>
        <w:tabs>
          <w:tab w:val="right" w:leader="dot" w:pos="3740"/>
        </w:tabs>
        <w:rPr>
          <w:noProof/>
        </w:rPr>
      </w:pPr>
      <w:r w:rsidRPr="00B27619">
        <w:rPr>
          <w:noProof/>
          <w:color w:val="000000"/>
        </w:rPr>
        <w:t>Código de Napoleão</w:t>
      </w:r>
      <w:r>
        <w:rPr>
          <w:noProof/>
        </w:rPr>
        <w:t>, 134, 145, 146</w:t>
      </w:r>
    </w:p>
    <w:p w14:paraId="21465279" w14:textId="77777777" w:rsidR="009C2669" w:rsidRDefault="009C2669">
      <w:pPr>
        <w:pStyle w:val="Remissivo1"/>
        <w:tabs>
          <w:tab w:val="right" w:leader="dot" w:pos="3740"/>
        </w:tabs>
        <w:rPr>
          <w:noProof/>
        </w:rPr>
      </w:pPr>
      <w:r w:rsidRPr="00B27619">
        <w:rPr>
          <w:noProof/>
          <w:color w:val="000000"/>
        </w:rPr>
        <w:t>Coerção</w:t>
      </w:r>
    </w:p>
    <w:p w14:paraId="21D69F83" w14:textId="77777777" w:rsidR="009C2669" w:rsidRDefault="009C2669">
      <w:pPr>
        <w:pStyle w:val="Remissivo2"/>
        <w:tabs>
          <w:tab w:val="right" w:leader="dot" w:pos="3740"/>
        </w:tabs>
        <w:rPr>
          <w:noProof/>
        </w:rPr>
      </w:pPr>
      <w:r w:rsidRPr="00B27619">
        <w:rPr>
          <w:noProof/>
          <w:color w:val="000000"/>
        </w:rPr>
        <w:t>coerção atual</w:t>
      </w:r>
      <w:r>
        <w:rPr>
          <w:noProof/>
        </w:rPr>
        <w:t>, 53</w:t>
      </w:r>
    </w:p>
    <w:p w14:paraId="41B216DE" w14:textId="77777777" w:rsidR="009C2669" w:rsidRDefault="009C2669">
      <w:pPr>
        <w:pStyle w:val="Remissivo2"/>
        <w:tabs>
          <w:tab w:val="right" w:leader="dot" w:pos="3740"/>
        </w:tabs>
        <w:rPr>
          <w:noProof/>
        </w:rPr>
      </w:pPr>
      <w:r w:rsidRPr="00B27619">
        <w:rPr>
          <w:noProof/>
          <w:color w:val="000000"/>
        </w:rPr>
        <w:t>coerção potencial</w:t>
      </w:r>
      <w:r>
        <w:rPr>
          <w:noProof/>
        </w:rPr>
        <w:t>, 53</w:t>
      </w:r>
    </w:p>
    <w:p w14:paraId="682417EA" w14:textId="77777777" w:rsidR="009C2669" w:rsidRDefault="009C2669">
      <w:pPr>
        <w:pStyle w:val="Remissivo2"/>
        <w:tabs>
          <w:tab w:val="right" w:leader="dot" w:pos="3740"/>
        </w:tabs>
        <w:rPr>
          <w:noProof/>
        </w:rPr>
      </w:pPr>
      <w:r w:rsidRPr="00B27619">
        <w:rPr>
          <w:noProof/>
          <w:color w:val="000000"/>
        </w:rPr>
        <w:t>conceito</w:t>
      </w:r>
      <w:r>
        <w:rPr>
          <w:noProof/>
        </w:rPr>
        <w:t>, 52</w:t>
      </w:r>
    </w:p>
    <w:p w14:paraId="4BB660F8" w14:textId="77777777" w:rsidR="009C2669" w:rsidRDefault="009C2669">
      <w:pPr>
        <w:pStyle w:val="Remissivo1"/>
        <w:tabs>
          <w:tab w:val="right" w:leader="dot" w:pos="3740"/>
        </w:tabs>
        <w:rPr>
          <w:noProof/>
        </w:rPr>
      </w:pPr>
      <w:r w:rsidRPr="00B27619">
        <w:rPr>
          <w:noProof/>
          <w:color w:val="000000"/>
        </w:rPr>
        <w:t>Coercibilidade</w:t>
      </w:r>
      <w:r>
        <w:rPr>
          <w:noProof/>
        </w:rPr>
        <w:t xml:space="preserve">. </w:t>
      </w:r>
      <w:r w:rsidRPr="00B27619">
        <w:rPr>
          <w:noProof/>
          <w:color w:val="000000"/>
        </w:rPr>
        <w:t>vide Coerção</w:t>
      </w:r>
    </w:p>
    <w:p w14:paraId="2EB2F8B0" w14:textId="77777777" w:rsidR="009C2669" w:rsidRDefault="009C2669">
      <w:pPr>
        <w:pStyle w:val="Remissivo1"/>
        <w:tabs>
          <w:tab w:val="right" w:leader="dot" w:pos="3740"/>
        </w:tabs>
        <w:rPr>
          <w:noProof/>
        </w:rPr>
      </w:pPr>
      <w:r w:rsidRPr="00B27619">
        <w:rPr>
          <w:i/>
          <w:noProof/>
          <w:color w:val="000000"/>
        </w:rPr>
        <w:t>Common law</w:t>
      </w:r>
      <w:r>
        <w:rPr>
          <w:noProof/>
        </w:rPr>
        <w:t>, 108</w:t>
      </w:r>
    </w:p>
    <w:p w14:paraId="22FB55AD" w14:textId="77777777" w:rsidR="009C2669" w:rsidRDefault="009C2669">
      <w:pPr>
        <w:pStyle w:val="Remissivo1"/>
        <w:tabs>
          <w:tab w:val="right" w:leader="dot" w:pos="3740"/>
        </w:tabs>
        <w:rPr>
          <w:noProof/>
        </w:rPr>
      </w:pPr>
      <w:r w:rsidRPr="00B27619">
        <w:rPr>
          <w:noProof/>
          <w:color w:val="000000"/>
        </w:rPr>
        <w:t>Complementaridade</w:t>
      </w:r>
    </w:p>
    <w:p w14:paraId="1F128A3E" w14:textId="77777777" w:rsidR="009C2669" w:rsidRDefault="009C2669">
      <w:pPr>
        <w:pStyle w:val="Remissivo2"/>
        <w:tabs>
          <w:tab w:val="right" w:leader="dot" w:pos="3740"/>
        </w:tabs>
        <w:rPr>
          <w:noProof/>
        </w:rPr>
      </w:pPr>
      <w:r w:rsidRPr="00B27619">
        <w:rPr>
          <w:noProof/>
          <w:color w:val="000000"/>
        </w:rPr>
        <w:t>das disciplinas jurídicas</w:t>
      </w:r>
      <w:r>
        <w:rPr>
          <w:noProof/>
        </w:rPr>
        <w:t>, 16</w:t>
      </w:r>
    </w:p>
    <w:p w14:paraId="254E2F70" w14:textId="77777777" w:rsidR="009C2669" w:rsidRDefault="009C2669">
      <w:pPr>
        <w:pStyle w:val="Remissivo2"/>
        <w:tabs>
          <w:tab w:val="right" w:leader="dot" w:pos="3740"/>
        </w:tabs>
        <w:rPr>
          <w:noProof/>
        </w:rPr>
      </w:pPr>
      <w:r w:rsidRPr="00B27619">
        <w:rPr>
          <w:noProof/>
          <w:color w:val="000000"/>
        </w:rPr>
        <w:t>entre zetética e dogmática</w:t>
      </w:r>
      <w:r>
        <w:rPr>
          <w:noProof/>
        </w:rPr>
        <w:t>, 91</w:t>
      </w:r>
    </w:p>
    <w:p w14:paraId="437E9708" w14:textId="77777777" w:rsidR="009C2669" w:rsidRDefault="009C2669">
      <w:pPr>
        <w:pStyle w:val="Remissivo1"/>
        <w:tabs>
          <w:tab w:val="right" w:leader="dot" w:pos="3740"/>
        </w:tabs>
        <w:rPr>
          <w:noProof/>
        </w:rPr>
      </w:pPr>
      <w:r w:rsidRPr="00B27619">
        <w:rPr>
          <w:noProof/>
          <w:color w:val="000000"/>
        </w:rPr>
        <w:t>Compreensão</w:t>
      </w:r>
      <w:r>
        <w:rPr>
          <w:noProof/>
        </w:rPr>
        <w:t>, 10</w:t>
      </w:r>
    </w:p>
    <w:p w14:paraId="6A74E259" w14:textId="77777777" w:rsidR="009C2669" w:rsidRDefault="009C2669">
      <w:pPr>
        <w:pStyle w:val="Remissivo1"/>
        <w:tabs>
          <w:tab w:val="right" w:leader="dot" w:pos="3740"/>
        </w:tabs>
        <w:rPr>
          <w:noProof/>
        </w:rPr>
      </w:pPr>
      <w:r w:rsidRPr="00B27619">
        <w:rPr>
          <w:noProof/>
          <w:color w:val="000000"/>
        </w:rPr>
        <w:t>Concepção jurídica do mundo</w:t>
      </w:r>
      <w:r>
        <w:rPr>
          <w:noProof/>
        </w:rPr>
        <w:t>, 68, 71</w:t>
      </w:r>
    </w:p>
    <w:p w14:paraId="211C655F" w14:textId="77777777" w:rsidR="009C2669" w:rsidRDefault="009C2669">
      <w:pPr>
        <w:pStyle w:val="Remissivo1"/>
        <w:tabs>
          <w:tab w:val="right" w:leader="dot" w:pos="3740"/>
        </w:tabs>
        <w:rPr>
          <w:noProof/>
        </w:rPr>
      </w:pPr>
      <w:r w:rsidRPr="00B27619">
        <w:rPr>
          <w:noProof/>
          <w:color w:val="000000"/>
        </w:rPr>
        <w:t>Constituição</w:t>
      </w:r>
      <w:r>
        <w:rPr>
          <w:noProof/>
        </w:rPr>
        <w:t>, 108</w:t>
      </w:r>
    </w:p>
    <w:p w14:paraId="5969BCB6" w14:textId="77777777" w:rsidR="009C2669" w:rsidRDefault="009C2669">
      <w:pPr>
        <w:pStyle w:val="Remissivo1"/>
        <w:tabs>
          <w:tab w:val="right" w:leader="dot" w:pos="3740"/>
        </w:tabs>
        <w:rPr>
          <w:noProof/>
        </w:rPr>
      </w:pPr>
      <w:r w:rsidRPr="00B27619">
        <w:rPr>
          <w:noProof/>
          <w:color w:val="000000"/>
        </w:rPr>
        <w:t>Contrato social, teoria do</w:t>
      </w:r>
      <w:r>
        <w:rPr>
          <w:noProof/>
        </w:rPr>
        <w:t>, 144, 148</w:t>
      </w:r>
    </w:p>
    <w:p w14:paraId="48796BBB" w14:textId="77777777" w:rsidR="009C2669" w:rsidRDefault="009C2669">
      <w:pPr>
        <w:pStyle w:val="Remissivo1"/>
        <w:tabs>
          <w:tab w:val="right" w:leader="dot" w:pos="3740"/>
        </w:tabs>
        <w:rPr>
          <w:noProof/>
        </w:rPr>
      </w:pPr>
      <w:r w:rsidRPr="00B27619">
        <w:rPr>
          <w:noProof/>
          <w:color w:val="000000"/>
        </w:rPr>
        <w:t>Convenções sociais</w:t>
      </w:r>
      <w:r>
        <w:rPr>
          <w:noProof/>
        </w:rPr>
        <w:t>, 44</w:t>
      </w:r>
    </w:p>
    <w:p w14:paraId="7526C810" w14:textId="77777777" w:rsidR="009C2669" w:rsidRDefault="009C2669">
      <w:pPr>
        <w:pStyle w:val="Remissivo1"/>
        <w:tabs>
          <w:tab w:val="right" w:leader="dot" w:pos="3740"/>
        </w:tabs>
        <w:rPr>
          <w:noProof/>
        </w:rPr>
      </w:pPr>
      <w:r w:rsidRPr="00B27619">
        <w:rPr>
          <w:i/>
          <w:noProof/>
          <w:color w:val="000000"/>
        </w:rPr>
        <w:t>Corpus iuris civilis</w:t>
      </w:r>
      <w:r>
        <w:rPr>
          <w:noProof/>
        </w:rPr>
        <w:t>, 130, 134</w:t>
      </w:r>
    </w:p>
    <w:p w14:paraId="6BD5F390" w14:textId="77777777" w:rsidR="009C2669" w:rsidRDefault="009C2669">
      <w:pPr>
        <w:pStyle w:val="Remissivo1"/>
        <w:tabs>
          <w:tab w:val="right" w:leader="dot" w:pos="3740"/>
        </w:tabs>
        <w:rPr>
          <w:noProof/>
        </w:rPr>
      </w:pPr>
      <w:r w:rsidRPr="00B27619">
        <w:rPr>
          <w:noProof/>
          <w:color w:val="000000"/>
        </w:rPr>
        <w:t>Costume</w:t>
      </w:r>
      <w:r>
        <w:rPr>
          <w:noProof/>
        </w:rPr>
        <w:t>, 105, 130</w:t>
      </w:r>
    </w:p>
    <w:p w14:paraId="09EDCEEE"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D</w:t>
      </w:r>
    </w:p>
    <w:p w14:paraId="03283E6E" w14:textId="77777777" w:rsidR="009C2669" w:rsidRDefault="009C2669">
      <w:pPr>
        <w:pStyle w:val="Remissivo1"/>
        <w:tabs>
          <w:tab w:val="right" w:leader="dot" w:pos="3740"/>
        </w:tabs>
        <w:rPr>
          <w:noProof/>
        </w:rPr>
      </w:pPr>
      <w:r w:rsidRPr="00B27619">
        <w:rPr>
          <w:noProof/>
          <w:color w:val="000000"/>
        </w:rPr>
        <w:t>Darwinismo</w:t>
      </w:r>
      <w:r>
        <w:rPr>
          <w:noProof/>
        </w:rPr>
        <w:t>, 121</w:t>
      </w:r>
    </w:p>
    <w:p w14:paraId="39EFBDC1" w14:textId="77777777" w:rsidR="009C2669" w:rsidRDefault="009C2669">
      <w:pPr>
        <w:pStyle w:val="Remissivo1"/>
        <w:tabs>
          <w:tab w:val="right" w:leader="dot" w:pos="3740"/>
        </w:tabs>
        <w:rPr>
          <w:noProof/>
        </w:rPr>
      </w:pPr>
      <w:r w:rsidRPr="00B27619">
        <w:rPr>
          <w:noProof/>
          <w:color w:val="000000"/>
        </w:rPr>
        <w:t>Decidibilidade</w:t>
      </w:r>
      <w:r>
        <w:rPr>
          <w:noProof/>
        </w:rPr>
        <w:t>, 98</w:t>
      </w:r>
    </w:p>
    <w:p w14:paraId="3D4F6D02" w14:textId="77777777" w:rsidR="009C2669" w:rsidRDefault="009C2669">
      <w:pPr>
        <w:pStyle w:val="Remissivo1"/>
        <w:tabs>
          <w:tab w:val="right" w:leader="dot" w:pos="3740"/>
        </w:tabs>
        <w:rPr>
          <w:noProof/>
        </w:rPr>
      </w:pPr>
      <w:r w:rsidRPr="00B27619">
        <w:rPr>
          <w:noProof/>
          <w:color w:val="000000"/>
        </w:rPr>
        <w:t>Declaração dos direitos do homem e do cidadão</w:t>
      </w:r>
      <w:r>
        <w:rPr>
          <w:noProof/>
        </w:rPr>
        <w:t>, 145</w:t>
      </w:r>
    </w:p>
    <w:p w14:paraId="2B15B2AE" w14:textId="77777777" w:rsidR="009C2669" w:rsidRDefault="009C2669">
      <w:pPr>
        <w:pStyle w:val="Remissivo1"/>
        <w:tabs>
          <w:tab w:val="right" w:leader="dot" w:pos="3740"/>
        </w:tabs>
        <w:rPr>
          <w:noProof/>
        </w:rPr>
      </w:pPr>
      <w:r w:rsidRPr="00B27619">
        <w:rPr>
          <w:noProof/>
          <w:color w:val="000000"/>
        </w:rPr>
        <w:t>Decreto</w:t>
      </w:r>
      <w:r>
        <w:rPr>
          <w:noProof/>
        </w:rPr>
        <w:t>, 109</w:t>
      </w:r>
    </w:p>
    <w:p w14:paraId="7A748597" w14:textId="77777777" w:rsidR="009C2669" w:rsidRDefault="009C2669">
      <w:pPr>
        <w:pStyle w:val="Remissivo1"/>
        <w:tabs>
          <w:tab w:val="right" w:leader="dot" w:pos="3740"/>
        </w:tabs>
        <w:rPr>
          <w:noProof/>
        </w:rPr>
      </w:pPr>
      <w:r w:rsidRPr="00B27619">
        <w:rPr>
          <w:noProof/>
          <w:color w:val="000000"/>
        </w:rPr>
        <w:t>Definição persuasiva</w:t>
      </w:r>
      <w:r>
        <w:rPr>
          <w:noProof/>
        </w:rPr>
        <w:t>, 84</w:t>
      </w:r>
    </w:p>
    <w:p w14:paraId="6335DD87" w14:textId="77777777" w:rsidR="009C2669" w:rsidRDefault="009C2669">
      <w:pPr>
        <w:pStyle w:val="Remissivo1"/>
        <w:tabs>
          <w:tab w:val="right" w:leader="dot" w:pos="3740"/>
        </w:tabs>
        <w:rPr>
          <w:noProof/>
        </w:rPr>
      </w:pPr>
      <w:r w:rsidRPr="00B27619">
        <w:rPr>
          <w:noProof/>
          <w:color w:val="000000"/>
        </w:rPr>
        <w:t>Democracia</w:t>
      </w:r>
      <w:r>
        <w:rPr>
          <w:noProof/>
        </w:rPr>
        <w:t>, 84</w:t>
      </w:r>
    </w:p>
    <w:p w14:paraId="24805EA2" w14:textId="77777777" w:rsidR="009C2669" w:rsidRDefault="009C2669">
      <w:pPr>
        <w:pStyle w:val="Remissivo1"/>
        <w:tabs>
          <w:tab w:val="right" w:leader="dot" w:pos="3740"/>
        </w:tabs>
        <w:rPr>
          <w:noProof/>
        </w:rPr>
      </w:pPr>
      <w:r w:rsidRPr="00B27619">
        <w:rPr>
          <w:noProof/>
          <w:color w:val="000000"/>
        </w:rPr>
        <w:t>Deontologia</w:t>
      </w:r>
      <w:r>
        <w:rPr>
          <w:noProof/>
        </w:rPr>
        <w:t>, 32, 36</w:t>
      </w:r>
    </w:p>
    <w:p w14:paraId="6BBB377A" w14:textId="77777777" w:rsidR="009C2669" w:rsidRDefault="009C2669">
      <w:pPr>
        <w:pStyle w:val="Remissivo1"/>
        <w:tabs>
          <w:tab w:val="right" w:leader="dot" w:pos="3740"/>
        </w:tabs>
        <w:rPr>
          <w:noProof/>
        </w:rPr>
      </w:pPr>
      <w:r w:rsidRPr="00B27619">
        <w:rPr>
          <w:i/>
          <w:noProof/>
          <w:color w:val="000000"/>
        </w:rPr>
        <w:t>Desuetudo</w:t>
      </w:r>
      <w:r>
        <w:rPr>
          <w:noProof/>
        </w:rPr>
        <w:t>, 38</w:t>
      </w:r>
    </w:p>
    <w:p w14:paraId="084C403B" w14:textId="77777777" w:rsidR="009C2669" w:rsidRDefault="009C2669">
      <w:pPr>
        <w:pStyle w:val="Remissivo1"/>
        <w:tabs>
          <w:tab w:val="right" w:leader="dot" w:pos="3740"/>
        </w:tabs>
        <w:rPr>
          <w:noProof/>
        </w:rPr>
      </w:pPr>
      <w:r w:rsidRPr="00B27619">
        <w:rPr>
          <w:noProof/>
          <w:color w:val="000000"/>
        </w:rPr>
        <w:t>Desuso</w:t>
      </w:r>
      <w:r>
        <w:rPr>
          <w:noProof/>
        </w:rPr>
        <w:t>, 38</w:t>
      </w:r>
    </w:p>
    <w:p w14:paraId="7048C31D" w14:textId="77777777" w:rsidR="009C2669" w:rsidRDefault="009C2669">
      <w:pPr>
        <w:pStyle w:val="Remissivo1"/>
        <w:tabs>
          <w:tab w:val="right" w:leader="dot" w:pos="3740"/>
        </w:tabs>
        <w:rPr>
          <w:noProof/>
        </w:rPr>
      </w:pPr>
      <w:r w:rsidRPr="00B27619">
        <w:rPr>
          <w:noProof/>
          <w:color w:val="000000"/>
        </w:rPr>
        <w:t>Dever-ser, juízo de</w:t>
      </w:r>
      <w:r>
        <w:rPr>
          <w:noProof/>
        </w:rPr>
        <w:t>, 24</w:t>
      </w:r>
    </w:p>
    <w:p w14:paraId="32722BC4" w14:textId="77777777" w:rsidR="009C2669" w:rsidRDefault="009C2669">
      <w:pPr>
        <w:pStyle w:val="Remissivo1"/>
        <w:tabs>
          <w:tab w:val="right" w:leader="dot" w:pos="3740"/>
        </w:tabs>
        <w:rPr>
          <w:noProof/>
        </w:rPr>
      </w:pPr>
      <w:r>
        <w:rPr>
          <w:noProof/>
        </w:rPr>
        <w:t>Direito</w:t>
      </w:r>
    </w:p>
    <w:p w14:paraId="6105DE56" w14:textId="77777777" w:rsidR="009C2669" w:rsidRDefault="009C2669">
      <w:pPr>
        <w:pStyle w:val="Remissivo2"/>
        <w:tabs>
          <w:tab w:val="right" w:leader="dot" w:pos="3740"/>
        </w:tabs>
        <w:rPr>
          <w:noProof/>
        </w:rPr>
      </w:pPr>
      <w:r>
        <w:rPr>
          <w:noProof/>
        </w:rPr>
        <w:t>ciências que estudam o direito, 88</w:t>
      </w:r>
    </w:p>
    <w:p w14:paraId="392F64CE" w14:textId="77777777" w:rsidR="009C2669" w:rsidRDefault="009C2669">
      <w:pPr>
        <w:pStyle w:val="Remissivo2"/>
        <w:tabs>
          <w:tab w:val="right" w:leader="dot" w:pos="3740"/>
        </w:tabs>
        <w:rPr>
          <w:noProof/>
        </w:rPr>
      </w:pPr>
      <w:r>
        <w:rPr>
          <w:noProof/>
        </w:rPr>
        <w:t>conceito, 19, 165</w:t>
      </w:r>
    </w:p>
    <w:p w14:paraId="6A3B0B53" w14:textId="77777777" w:rsidR="009C2669" w:rsidRDefault="009C2669">
      <w:pPr>
        <w:pStyle w:val="Remissivo2"/>
        <w:tabs>
          <w:tab w:val="right" w:leader="dot" w:pos="3740"/>
        </w:tabs>
        <w:rPr>
          <w:noProof/>
        </w:rPr>
      </w:pPr>
      <w:r w:rsidRPr="00B27619">
        <w:rPr>
          <w:noProof/>
          <w:color w:val="000000"/>
        </w:rPr>
        <w:t>conceito provisório</w:t>
      </w:r>
      <w:r>
        <w:rPr>
          <w:noProof/>
        </w:rPr>
        <w:t>, 22</w:t>
      </w:r>
    </w:p>
    <w:p w14:paraId="762E5CD8" w14:textId="77777777" w:rsidR="009C2669" w:rsidRDefault="009C2669">
      <w:pPr>
        <w:pStyle w:val="Remissivo2"/>
        <w:tabs>
          <w:tab w:val="right" w:leader="dot" w:pos="3740"/>
        </w:tabs>
        <w:rPr>
          <w:noProof/>
        </w:rPr>
      </w:pPr>
      <w:r w:rsidRPr="00B27619">
        <w:rPr>
          <w:noProof/>
          <w:color w:val="000000"/>
        </w:rPr>
        <w:t>dimensão ideológica</w:t>
      </w:r>
      <w:r>
        <w:rPr>
          <w:noProof/>
        </w:rPr>
        <w:t>, 165</w:t>
      </w:r>
    </w:p>
    <w:p w14:paraId="6BACC7AC" w14:textId="77777777" w:rsidR="009C2669" w:rsidRDefault="009C2669">
      <w:pPr>
        <w:pStyle w:val="Remissivo2"/>
        <w:tabs>
          <w:tab w:val="right" w:leader="dot" w:pos="3740"/>
        </w:tabs>
        <w:rPr>
          <w:noProof/>
        </w:rPr>
      </w:pPr>
      <w:r w:rsidRPr="00B27619">
        <w:rPr>
          <w:noProof/>
          <w:color w:val="000000"/>
        </w:rPr>
        <w:lastRenderedPageBreak/>
        <w:t>dimensões ideológicas</w:t>
      </w:r>
      <w:r>
        <w:rPr>
          <w:noProof/>
        </w:rPr>
        <w:t>, 86</w:t>
      </w:r>
    </w:p>
    <w:p w14:paraId="5E74FF67" w14:textId="77777777" w:rsidR="009C2669" w:rsidRDefault="009C2669">
      <w:pPr>
        <w:pStyle w:val="Remissivo2"/>
        <w:tabs>
          <w:tab w:val="right" w:leader="dot" w:pos="3740"/>
        </w:tabs>
        <w:rPr>
          <w:noProof/>
        </w:rPr>
      </w:pPr>
      <w:r w:rsidRPr="00B27619">
        <w:rPr>
          <w:noProof/>
          <w:color w:val="000000"/>
        </w:rPr>
        <w:t>direito alternativo</w:t>
      </w:r>
      <w:r>
        <w:rPr>
          <w:noProof/>
        </w:rPr>
        <w:t>, 162, 169</w:t>
      </w:r>
    </w:p>
    <w:p w14:paraId="4976FE3D" w14:textId="77777777" w:rsidR="009C2669" w:rsidRDefault="009C2669">
      <w:pPr>
        <w:pStyle w:val="Remissivo2"/>
        <w:tabs>
          <w:tab w:val="right" w:leader="dot" w:pos="3740"/>
        </w:tabs>
        <w:rPr>
          <w:noProof/>
        </w:rPr>
      </w:pPr>
      <w:r w:rsidRPr="00B27619">
        <w:rPr>
          <w:noProof/>
          <w:color w:val="000000"/>
        </w:rPr>
        <w:t>direito canônico</w:t>
      </w:r>
      <w:r>
        <w:rPr>
          <w:noProof/>
        </w:rPr>
        <w:t>, 129</w:t>
      </w:r>
    </w:p>
    <w:p w14:paraId="7504529B" w14:textId="77777777" w:rsidR="009C2669" w:rsidRDefault="009C2669">
      <w:pPr>
        <w:pStyle w:val="Remissivo2"/>
        <w:tabs>
          <w:tab w:val="right" w:leader="dot" w:pos="3740"/>
        </w:tabs>
        <w:rPr>
          <w:noProof/>
        </w:rPr>
      </w:pPr>
      <w:r w:rsidRPr="00B27619">
        <w:rPr>
          <w:noProof/>
          <w:color w:val="000000"/>
        </w:rPr>
        <w:t>direito comum</w:t>
      </w:r>
      <w:r>
        <w:rPr>
          <w:noProof/>
        </w:rPr>
        <w:t>, 130</w:t>
      </w:r>
    </w:p>
    <w:p w14:paraId="41E20C74" w14:textId="77777777" w:rsidR="009C2669" w:rsidRDefault="009C2669">
      <w:pPr>
        <w:pStyle w:val="Remissivo2"/>
        <w:tabs>
          <w:tab w:val="right" w:leader="dot" w:pos="3740"/>
        </w:tabs>
        <w:rPr>
          <w:noProof/>
        </w:rPr>
      </w:pPr>
      <w:r w:rsidRPr="00B27619">
        <w:rPr>
          <w:noProof/>
          <w:color w:val="000000"/>
        </w:rPr>
        <w:t>direito consuetudinário</w:t>
      </w:r>
      <w:r>
        <w:rPr>
          <w:noProof/>
        </w:rPr>
        <w:t>, 106, 149</w:t>
      </w:r>
    </w:p>
    <w:p w14:paraId="180499A1" w14:textId="77777777" w:rsidR="009C2669" w:rsidRDefault="009C2669">
      <w:pPr>
        <w:pStyle w:val="Remissivo2"/>
        <w:tabs>
          <w:tab w:val="right" w:leader="dot" w:pos="3740"/>
        </w:tabs>
        <w:rPr>
          <w:noProof/>
        </w:rPr>
      </w:pPr>
      <w:r w:rsidRPr="00B27619">
        <w:rPr>
          <w:noProof/>
          <w:color w:val="000000"/>
        </w:rPr>
        <w:t>direito de propriedade</w:t>
      </w:r>
      <w:r>
        <w:rPr>
          <w:noProof/>
        </w:rPr>
        <w:t>, 72</w:t>
      </w:r>
    </w:p>
    <w:p w14:paraId="03868704" w14:textId="77777777" w:rsidR="009C2669" w:rsidRDefault="009C2669">
      <w:pPr>
        <w:pStyle w:val="Remissivo2"/>
        <w:tabs>
          <w:tab w:val="right" w:leader="dot" w:pos="3740"/>
        </w:tabs>
        <w:rPr>
          <w:noProof/>
        </w:rPr>
      </w:pPr>
      <w:r w:rsidRPr="00B27619">
        <w:rPr>
          <w:noProof/>
          <w:color w:val="000000"/>
        </w:rPr>
        <w:t>direito e convenções sociais</w:t>
      </w:r>
      <w:r>
        <w:rPr>
          <w:noProof/>
        </w:rPr>
        <w:t>, 44</w:t>
      </w:r>
    </w:p>
    <w:p w14:paraId="5AF6498B" w14:textId="77777777" w:rsidR="009C2669" w:rsidRDefault="009C2669">
      <w:pPr>
        <w:pStyle w:val="Remissivo2"/>
        <w:tabs>
          <w:tab w:val="right" w:leader="dot" w:pos="3740"/>
        </w:tabs>
        <w:rPr>
          <w:noProof/>
        </w:rPr>
      </w:pPr>
      <w:r w:rsidRPr="00B27619">
        <w:rPr>
          <w:noProof/>
          <w:color w:val="000000"/>
        </w:rPr>
        <w:t>direito e moral</w:t>
      </w:r>
      <w:r>
        <w:rPr>
          <w:noProof/>
        </w:rPr>
        <w:t>, 42, 46, 53</w:t>
      </w:r>
    </w:p>
    <w:p w14:paraId="35702FF7" w14:textId="77777777" w:rsidR="009C2669" w:rsidRDefault="009C2669">
      <w:pPr>
        <w:pStyle w:val="Remissivo2"/>
        <w:tabs>
          <w:tab w:val="right" w:leader="dot" w:pos="3740"/>
        </w:tabs>
        <w:rPr>
          <w:noProof/>
        </w:rPr>
      </w:pPr>
      <w:r w:rsidRPr="00B27619">
        <w:rPr>
          <w:noProof/>
          <w:color w:val="000000"/>
        </w:rPr>
        <w:t>direito e outros sistemas normativos</w:t>
      </w:r>
      <w:r>
        <w:rPr>
          <w:noProof/>
        </w:rPr>
        <w:t>, 40</w:t>
      </w:r>
    </w:p>
    <w:p w14:paraId="2BECE1BC" w14:textId="77777777" w:rsidR="009C2669" w:rsidRDefault="009C2669">
      <w:pPr>
        <w:pStyle w:val="Remissivo2"/>
        <w:tabs>
          <w:tab w:val="right" w:leader="dot" w:pos="3740"/>
        </w:tabs>
        <w:rPr>
          <w:noProof/>
        </w:rPr>
      </w:pPr>
      <w:r w:rsidRPr="00B27619">
        <w:rPr>
          <w:noProof/>
          <w:color w:val="000000"/>
        </w:rPr>
        <w:t>direito e religião</w:t>
      </w:r>
      <w:r>
        <w:rPr>
          <w:noProof/>
        </w:rPr>
        <w:t>, 41</w:t>
      </w:r>
    </w:p>
    <w:p w14:paraId="399CBC51" w14:textId="77777777" w:rsidR="009C2669" w:rsidRDefault="009C2669">
      <w:pPr>
        <w:pStyle w:val="Remissivo2"/>
        <w:tabs>
          <w:tab w:val="right" w:leader="dot" w:pos="3740"/>
        </w:tabs>
        <w:rPr>
          <w:noProof/>
        </w:rPr>
      </w:pPr>
      <w:r w:rsidRPr="00B27619">
        <w:rPr>
          <w:noProof/>
          <w:color w:val="000000"/>
        </w:rPr>
        <w:t>direito natural</w:t>
      </w:r>
      <w:r>
        <w:rPr>
          <w:noProof/>
        </w:rPr>
        <w:t>, 136</w:t>
      </w:r>
    </w:p>
    <w:p w14:paraId="4CF15328" w14:textId="77777777" w:rsidR="009C2669" w:rsidRDefault="009C2669">
      <w:pPr>
        <w:pStyle w:val="Remissivo2"/>
        <w:tabs>
          <w:tab w:val="right" w:leader="dot" w:pos="3740"/>
        </w:tabs>
        <w:rPr>
          <w:noProof/>
        </w:rPr>
      </w:pPr>
      <w:r w:rsidRPr="00B27619">
        <w:rPr>
          <w:noProof/>
          <w:color w:val="000000"/>
        </w:rPr>
        <w:t>direito objetivo</w:t>
      </w:r>
      <w:r>
        <w:rPr>
          <w:noProof/>
        </w:rPr>
        <w:t>, 72</w:t>
      </w:r>
    </w:p>
    <w:p w14:paraId="610FF64D" w14:textId="77777777" w:rsidR="009C2669" w:rsidRDefault="009C2669">
      <w:pPr>
        <w:pStyle w:val="Remissivo2"/>
        <w:tabs>
          <w:tab w:val="right" w:leader="dot" w:pos="3740"/>
        </w:tabs>
        <w:rPr>
          <w:noProof/>
        </w:rPr>
      </w:pPr>
      <w:r>
        <w:rPr>
          <w:noProof/>
        </w:rPr>
        <w:t>direito positivo, 138, 159</w:t>
      </w:r>
    </w:p>
    <w:p w14:paraId="3C68E0D5" w14:textId="77777777" w:rsidR="009C2669" w:rsidRDefault="009C2669">
      <w:pPr>
        <w:pStyle w:val="Remissivo2"/>
        <w:tabs>
          <w:tab w:val="right" w:leader="dot" w:pos="3740"/>
        </w:tabs>
        <w:rPr>
          <w:noProof/>
        </w:rPr>
      </w:pPr>
      <w:r w:rsidRPr="00B27619">
        <w:rPr>
          <w:noProof/>
          <w:color w:val="000000"/>
        </w:rPr>
        <w:t>direito romano</w:t>
      </w:r>
      <w:r>
        <w:rPr>
          <w:noProof/>
        </w:rPr>
        <w:t>, 127, 131</w:t>
      </w:r>
    </w:p>
    <w:p w14:paraId="1E8624B2" w14:textId="77777777" w:rsidR="009C2669" w:rsidRDefault="009C2669">
      <w:pPr>
        <w:pStyle w:val="Remissivo2"/>
        <w:tabs>
          <w:tab w:val="right" w:leader="dot" w:pos="3740"/>
        </w:tabs>
        <w:rPr>
          <w:noProof/>
        </w:rPr>
      </w:pPr>
      <w:r w:rsidRPr="00B27619">
        <w:rPr>
          <w:noProof/>
          <w:color w:val="000000"/>
        </w:rPr>
        <w:t>direito subjetivo</w:t>
      </w:r>
      <w:r>
        <w:rPr>
          <w:noProof/>
        </w:rPr>
        <w:t>, 22, 72</w:t>
      </w:r>
    </w:p>
    <w:p w14:paraId="1B3A87EC" w14:textId="77777777" w:rsidR="009C2669" w:rsidRDefault="009C2669">
      <w:pPr>
        <w:pStyle w:val="Remissivo2"/>
        <w:tabs>
          <w:tab w:val="right" w:leader="dot" w:pos="3740"/>
        </w:tabs>
        <w:rPr>
          <w:noProof/>
        </w:rPr>
      </w:pPr>
      <w:r w:rsidRPr="00B27619">
        <w:rPr>
          <w:noProof/>
          <w:color w:val="000000"/>
        </w:rPr>
        <w:t>enfoques teóricos</w:t>
      </w:r>
      <w:r>
        <w:rPr>
          <w:noProof/>
        </w:rPr>
        <w:t>, 88</w:t>
      </w:r>
    </w:p>
    <w:p w14:paraId="2F7D389C" w14:textId="77777777" w:rsidR="009C2669" w:rsidRDefault="009C2669">
      <w:pPr>
        <w:pStyle w:val="Remissivo2"/>
        <w:tabs>
          <w:tab w:val="right" w:leader="dot" w:pos="3740"/>
        </w:tabs>
        <w:rPr>
          <w:noProof/>
        </w:rPr>
      </w:pPr>
      <w:r w:rsidRPr="00B27619">
        <w:rPr>
          <w:noProof/>
          <w:color w:val="000000"/>
        </w:rPr>
        <w:t>objetivo</w:t>
      </w:r>
      <w:r>
        <w:rPr>
          <w:noProof/>
        </w:rPr>
        <w:t>, 22</w:t>
      </w:r>
    </w:p>
    <w:p w14:paraId="71F18446" w14:textId="77777777" w:rsidR="009C2669" w:rsidRDefault="009C2669">
      <w:pPr>
        <w:pStyle w:val="Remissivo2"/>
        <w:tabs>
          <w:tab w:val="right" w:leader="dot" w:pos="3740"/>
        </w:tabs>
        <w:rPr>
          <w:noProof/>
        </w:rPr>
      </w:pPr>
      <w:r w:rsidRPr="00B27619">
        <w:rPr>
          <w:noProof/>
          <w:color w:val="000000"/>
        </w:rPr>
        <w:t>questões persistentes (Hart)</w:t>
      </w:r>
      <w:r>
        <w:rPr>
          <w:noProof/>
        </w:rPr>
        <w:t>, 21</w:t>
      </w:r>
    </w:p>
    <w:p w14:paraId="596C55D5" w14:textId="77777777" w:rsidR="009C2669" w:rsidRDefault="009C2669">
      <w:pPr>
        <w:pStyle w:val="Remissivo1"/>
        <w:tabs>
          <w:tab w:val="right" w:leader="dot" w:pos="3740"/>
        </w:tabs>
        <w:rPr>
          <w:noProof/>
        </w:rPr>
      </w:pPr>
      <w:r w:rsidRPr="00B27619">
        <w:rPr>
          <w:noProof/>
          <w:color w:val="000000"/>
        </w:rPr>
        <w:t>Dissimulação</w:t>
      </w:r>
      <w:r>
        <w:rPr>
          <w:noProof/>
        </w:rPr>
        <w:t>, 67</w:t>
      </w:r>
    </w:p>
    <w:p w14:paraId="2C25B581" w14:textId="77777777" w:rsidR="009C2669" w:rsidRDefault="009C2669">
      <w:pPr>
        <w:pStyle w:val="Remissivo1"/>
        <w:tabs>
          <w:tab w:val="right" w:leader="dot" w:pos="3740"/>
        </w:tabs>
        <w:rPr>
          <w:noProof/>
        </w:rPr>
      </w:pPr>
      <w:r w:rsidRPr="00B27619">
        <w:rPr>
          <w:noProof/>
          <w:color w:val="000000"/>
        </w:rPr>
        <w:t>Dogmática</w:t>
      </w:r>
      <w:r>
        <w:rPr>
          <w:noProof/>
        </w:rPr>
        <w:t>, 89, 91, 93, 99, 157, 161</w:t>
      </w:r>
    </w:p>
    <w:p w14:paraId="3DB0E9A2" w14:textId="77777777" w:rsidR="009C2669" w:rsidRDefault="009C2669">
      <w:pPr>
        <w:pStyle w:val="Remissivo1"/>
        <w:tabs>
          <w:tab w:val="right" w:leader="dot" w:pos="3740"/>
        </w:tabs>
        <w:rPr>
          <w:noProof/>
        </w:rPr>
      </w:pPr>
      <w:r w:rsidRPr="00B27619">
        <w:rPr>
          <w:noProof/>
          <w:color w:val="000000"/>
        </w:rPr>
        <w:t>Dogmática jurídica</w:t>
      </w:r>
      <w:r>
        <w:rPr>
          <w:noProof/>
        </w:rPr>
        <w:t>, 95, 96, 167</w:t>
      </w:r>
    </w:p>
    <w:p w14:paraId="46FFC88A" w14:textId="77777777" w:rsidR="009C2669" w:rsidRDefault="009C2669">
      <w:pPr>
        <w:pStyle w:val="Remissivo2"/>
        <w:tabs>
          <w:tab w:val="right" w:leader="dot" w:pos="3740"/>
        </w:tabs>
        <w:rPr>
          <w:noProof/>
        </w:rPr>
      </w:pPr>
      <w:r w:rsidRPr="00B27619">
        <w:rPr>
          <w:noProof/>
          <w:color w:val="000000"/>
        </w:rPr>
        <w:t>objeto</w:t>
      </w:r>
      <w:r>
        <w:rPr>
          <w:noProof/>
        </w:rPr>
        <w:t>, 99</w:t>
      </w:r>
    </w:p>
    <w:p w14:paraId="5DBD240F" w14:textId="77777777" w:rsidR="009C2669" w:rsidRDefault="009C2669">
      <w:pPr>
        <w:pStyle w:val="Remissivo1"/>
        <w:tabs>
          <w:tab w:val="right" w:leader="dot" w:pos="3740"/>
        </w:tabs>
        <w:rPr>
          <w:noProof/>
        </w:rPr>
      </w:pPr>
      <w:r w:rsidRPr="00B27619">
        <w:rPr>
          <w:noProof/>
          <w:color w:val="000000"/>
        </w:rPr>
        <w:t>Doutrina</w:t>
      </w:r>
      <w:r>
        <w:rPr>
          <w:noProof/>
        </w:rPr>
        <w:t>, 115</w:t>
      </w:r>
    </w:p>
    <w:p w14:paraId="3C1D29B1"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E</w:t>
      </w:r>
    </w:p>
    <w:p w14:paraId="45D547C3" w14:textId="77777777" w:rsidR="009C2669" w:rsidRDefault="009C2669">
      <w:pPr>
        <w:pStyle w:val="Remissivo1"/>
        <w:tabs>
          <w:tab w:val="right" w:leader="dot" w:pos="3740"/>
        </w:tabs>
        <w:rPr>
          <w:noProof/>
        </w:rPr>
      </w:pPr>
      <w:r w:rsidRPr="00B27619">
        <w:rPr>
          <w:noProof/>
          <w:color w:val="000000"/>
        </w:rPr>
        <w:t>Eficácia</w:t>
      </w:r>
      <w:r>
        <w:rPr>
          <w:noProof/>
        </w:rPr>
        <w:t>, 37</w:t>
      </w:r>
    </w:p>
    <w:p w14:paraId="222EE33A" w14:textId="77777777" w:rsidR="009C2669" w:rsidRDefault="009C2669">
      <w:pPr>
        <w:pStyle w:val="Remissivo1"/>
        <w:tabs>
          <w:tab w:val="right" w:leader="dot" w:pos="3740"/>
        </w:tabs>
        <w:rPr>
          <w:noProof/>
        </w:rPr>
      </w:pPr>
      <w:r w:rsidRPr="00B27619">
        <w:rPr>
          <w:noProof/>
          <w:color w:val="000000"/>
        </w:rPr>
        <w:t>Ensino jurídico</w:t>
      </w:r>
      <w:r>
        <w:rPr>
          <w:noProof/>
        </w:rPr>
        <w:t>, 167</w:t>
      </w:r>
    </w:p>
    <w:p w14:paraId="7BCFE44F" w14:textId="77777777" w:rsidR="009C2669" w:rsidRDefault="009C2669">
      <w:pPr>
        <w:pStyle w:val="Remissivo1"/>
        <w:tabs>
          <w:tab w:val="right" w:leader="dot" w:pos="3740"/>
        </w:tabs>
        <w:rPr>
          <w:noProof/>
        </w:rPr>
      </w:pPr>
      <w:r w:rsidRPr="00B27619">
        <w:rPr>
          <w:noProof/>
          <w:color w:val="000000"/>
        </w:rPr>
        <w:t>Epistemologia</w:t>
      </w:r>
      <w:r>
        <w:rPr>
          <w:noProof/>
        </w:rPr>
        <w:t>, 101</w:t>
      </w:r>
    </w:p>
    <w:p w14:paraId="7176AC66" w14:textId="77777777" w:rsidR="009C2669" w:rsidRDefault="009C2669">
      <w:pPr>
        <w:pStyle w:val="Remissivo1"/>
        <w:tabs>
          <w:tab w:val="right" w:leader="dot" w:pos="3740"/>
        </w:tabs>
        <w:rPr>
          <w:noProof/>
        </w:rPr>
      </w:pPr>
      <w:r w:rsidRPr="00B27619">
        <w:rPr>
          <w:noProof/>
          <w:color w:val="000000"/>
        </w:rPr>
        <w:t>Estabilização de expectativas</w:t>
      </w:r>
      <w:r>
        <w:rPr>
          <w:noProof/>
        </w:rPr>
        <w:t>, 166</w:t>
      </w:r>
    </w:p>
    <w:p w14:paraId="70C0AF13" w14:textId="77777777" w:rsidR="009C2669" w:rsidRDefault="009C2669">
      <w:pPr>
        <w:pStyle w:val="Remissivo1"/>
        <w:tabs>
          <w:tab w:val="right" w:leader="dot" w:pos="3740"/>
        </w:tabs>
        <w:rPr>
          <w:noProof/>
        </w:rPr>
      </w:pPr>
      <w:r w:rsidRPr="00B27619">
        <w:rPr>
          <w:noProof/>
          <w:color w:val="000000"/>
        </w:rPr>
        <w:t>Estado</w:t>
      </w:r>
    </w:p>
    <w:p w14:paraId="2B096D01" w14:textId="77777777" w:rsidR="009C2669" w:rsidRDefault="009C2669">
      <w:pPr>
        <w:pStyle w:val="Remissivo2"/>
        <w:tabs>
          <w:tab w:val="right" w:leader="dot" w:pos="3740"/>
        </w:tabs>
        <w:rPr>
          <w:noProof/>
        </w:rPr>
      </w:pPr>
      <w:r w:rsidRPr="00B27619">
        <w:rPr>
          <w:noProof/>
          <w:color w:val="000000"/>
        </w:rPr>
        <w:t>direito e</w:t>
      </w:r>
      <w:r>
        <w:rPr>
          <w:noProof/>
        </w:rPr>
        <w:t>, 78</w:t>
      </w:r>
    </w:p>
    <w:p w14:paraId="23A79801" w14:textId="77777777" w:rsidR="009C2669" w:rsidRDefault="009C2669">
      <w:pPr>
        <w:pStyle w:val="Remissivo2"/>
        <w:tabs>
          <w:tab w:val="right" w:leader="dot" w:pos="3740"/>
        </w:tabs>
        <w:rPr>
          <w:noProof/>
        </w:rPr>
      </w:pPr>
      <w:r w:rsidRPr="00B27619">
        <w:rPr>
          <w:noProof/>
          <w:color w:val="000000"/>
        </w:rPr>
        <w:t>e organizações criminosas</w:t>
      </w:r>
      <w:r>
        <w:rPr>
          <w:noProof/>
        </w:rPr>
        <w:t>, 79</w:t>
      </w:r>
    </w:p>
    <w:p w14:paraId="6F7F33A1" w14:textId="77777777" w:rsidR="009C2669" w:rsidRDefault="009C2669">
      <w:pPr>
        <w:pStyle w:val="Remissivo1"/>
        <w:tabs>
          <w:tab w:val="right" w:leader="dot" w:pos="3740"/>
        </w:tabs>
        <w:rPr>
          <w:noProof/>
        </w:rPr>
      </w:pPr>
      <w:r w:rsidRPr="00B27619">
        <w:rPr>
          <w:noProof/>
          <w:color w:val="000000"/>
        </w:rPr>
        <w:t>Etnocentrismo</w:t>
      </w:r>
      <w:r>
        <w:rPr>
          <w:noProof/>
        </w:rPr>
        <w:t>, 81, 121</w:t>
      </w:r>
    </w:p>
    <w:p w14:paraId="7DEC9C73" w14:textId="77777777" w:rsidR="009C2669" w:rsidRDefault="009C2669">
      <w:pPr>
        <w:pStyle w:val="Remissivo1"/>
        <w:tabs>
          <w:tab w:val="right" w:leader="dot" w:pos="3740"/>
        </w:tabs>
        <w:rPr>
          <w:noProof/>
        </w:rPr>
      </w:pPr>
      <w:r w:rsidRPr="00B27619">
        <w:rPr>
          <w:noProof/>
          <w:color w:val="000000"/>
        </w:rPr>
        <w:t>Evolucionismo</w:t>
      </w:r>
      <w:r>
        <w:rPr>
          <w:noProof/>
        </w:rPr>
        <w:t>, 73, 121</w:t>
      </w:r>
    </w:p>
    <w:p w14:paraId="793AD671" w14:textId="77777777" w:rsidR="009C2669" w:rsidRDefault="009C2669">
      <w:pPr>
        <w:pStyle w:val="Remissivo1"/>
        <w:tabs>
          <w:tab w:val="right" w:leader="dot" w:pos="3740"/>
        </w:tabs>
        <w:rPr>
          <w:noProof/>
        </w:rPr>
      </w:pPr>
      <w:r w:rsidRPr="00B27619">
        <w:rPr>
          <w:noProof/>
          <w:color w:val="000000"/>
        </w:rPr>
        <w:t>Exterioridade</w:t>
      </w:r>
      <w:r>
        <w:rPr>
          <w:noProof/>
        </w:rPr>
        <w:t>, 46, 54</w:t>
      </w:r>
    </w:p>
    <w:p w14:paraId="6141B831"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F</w:t>
      </w:r>
    </w:p>
    <w:p w14:paraId="3144157B" w14:textId="77777777" w:rsidR="009C2669" w:rsidRDefault="009C2669">
      <w:pPr>
        <w:pStyle w:val="Remissivo1"/>
        <w:tabs>
          <w:tab w:val="right" w:leader="dot" w:pos="3740"/>
        </w:tabs>
        <w:rPr>
          <w:noProof/>
        </w:rPr>
      </w:pPr>
      <w:r w:rsidRPr="00B27619">
        <w:rPr>
          <w:noProof/>
          <w:color w:val="000000"/>
        </w:rPr>
        <w:t>Falácia naturalista</w:t>
      </w:r>
      <w:r>
        <w:rPr>
          <w:noProof/>
        </w:rPr>
        <w:t>, 27</w:t>
      </w:r>
    </w:p>
    <w:p w14:paraId="1BF8D5D2" w14:textId="77777777" w:rsidR="009C2669" w:rsidRDefault="009C2669">
      <w:pPr>
        <w:pStyle w:val="Remissivo1"/>
        <w:tabs>
          <w:tab w:val="right" w:leader="dot" w:pos="3740"/>
        </w:tabs>
        <w:rPr>
          <w:noProof/>
        </w:rPr>
      </w:pPr>
      <w:r w:rsidRPr="00B27619">
        <w:rPr>
          <w:noProof/>
          <w:color w:val="000000"/>
        </w:rPr>
        <w:t>Fato-tipo</w:t>
      </w:r>
      <w:r>
        <w:rPr>
          <w:noProof/>
        </w:rPr>
        <w:t>, 30, 117</w:t>
      </w:r>
    </w:p>
    <w:p w14:paraId="342F8D5E" w14:textId="77777777" w:rsidR="009C2669" w:rsidRDefault="009C2669">
      <w:pPr>
        <w:pStyle w:val="Remissivo1"/>
        <w:tabs>
          <w:tab w:val="right" w:leader="dot" w:pos="3740"/>
        </w:tabs>
        <w:rPr>
          <w:noProof/>
        </w:rPr>
      </w:pPr>
      <w:r w:rsidRPr="00B27619">
        <w:rPr>
          <w:noProof/>
          <w:color w:val="000000"/>
        </w:rPr>
        <w:t>Filosofia analítica</w:t>
      </w:r>
      <w:r>
        <w:rPr>
          <w:noProof/>
        </w:rPr>
        <w:t>, 24</w:t>
      </w:r>
    </w:p>
    <w:p w14:paraId="1F4F0BD8" w14:textId="77777777" w:rsidR="009C2669" w:rsidRDefault="009C2669">
      <w:pPr>
        <w:pStyle w:val="Remissivo1"/>
        <w:tabs>
          <w:tab w:val="right" w:leader="dot" w:pos="3740"/>
        </w:tabs>
        <w:rPr>
          <w:noProof/>
        </w:rPr>
      </w:pPr>
      <w:r w:rsidRPr="00B27619">
        <w:rPr>
          <w:noProof/>
          <w:color w:val="000000"/>
        </w:rPr>
        <w:t>Filosofia do direito</w:t>
      </w:r>
      <w:r>
        <w:rPr>
          <w:noProof/>
        </w:rPr>
        <w:t>, 100</w:t>
      </w:r>
    </w:p>
    <w:p w14:paraId="368615E4" w14:textId="77777777" w:rsidR="009C2669" w:rsidRDefault="009C2669">
      <w:pPr>
        <w:pStyle w:val="Remissivo1"/>
        <w:tabs>
          <w:tab w:val="right" w:leader="dot" w:pos="3740"/>
        </w:tabs>
        <w:rPr>
          <w:noProof/>
        </w:rPr>
      </w:pPr>
      <w:r>
        <w:rPr>
          <w:noProof/>
        </w:rPr>
        <w:t>Fontes do direito</w:t>
      </w:r>
    </w:p>
    <w:p w14:paraId="51029D0D" w14:textId="77777777" w:rsidR="009C2669" w:rsidRDefault="009C2669">
      <w:pPr>
        <w:pStyle w:val="Remissivo2"/>
        <w:tabs>
          <w:tab w:val="right" w:leader="dot" w:pos="3740"/>
        </w:tabs>
        <w:rPr>
          <w:noProof/>
        </w:rPr>
      </w:pPr>
      <w:r>
        <w:rPr>
          <w:noProof/>
        </w:rPr>
        <w:t>conceito, 104</w:t>
      </w:r>
    </w:p>
    <w:p w14:paraId="6C4FD1AA" w14:textId="77777777" w:rsidR="009C2669" w:rsidRDefault="009C2669">
      <w:pPr>
        <w:pStyle w:val="Remissivo2"/>
        <w:tabs>
          <w:tab w:val="right" w:leader="dot" w:pos="3740"/>
        </w:tabs>
        <w:rPr>
          <w:noProof/>
        </w:rPr>
      </w:pPr>
      <w:r w:rsidRPr="00B27619">
        <w:rPr>
          <w:noProof/>
          <w:color w:val="000000"/>
        </w:rPr>
        <w:t>espécies</w:t>
      </w:r>
      <w:r>
        <w:rPr>
          <w:noProof/>
        </w:rPr>
        <w:t>, 105</w:t>
      </w:r>
    </w:p>
    <w:p w14:paraId="4D2B4DB5" w14:textId="77777777" w:rsidR="009C2669" w:rsidRDefault="009C2669">
      <w:pPr>
        <w:pStyle w:val="Remissivo2"/>
        <w:tabs>
          <w:tab w:val="right" w:leader="dot" w:pos="3740"/>
        </w:tabs>
        <w:rPr>
          <w:noProof/>
        </w:rPr>
      </w:pPr>
      <w:r w:rsidRPr="00B27619">
        <w:rPr>
          <w:noProof/>
          <w:color w:val="000000"/>
        </w:rPr>
        <w:t>fontes formais e materiais</w:t>
      </w:r>
      <w:r>
        <w:rPr>
          <w:noProof/>
        </w:rPr>
        <w:t>, 104</w:t>
      </w:r>
    </w:p>
    <w:p w14:paraId="115108C6" w14:textId="77777777" w:rsidR="009C2669" w:rsidRDefault="009C2669">
      <w:pPr>
        <w:pStyle w:val="Remissivo1"/>
        <w:tabs>
          <w:tab w:val="right" w:leader="dot" w:pos="3740"/>
        </w:tabs>
        <w:rPr>
          <w:noProof/>
        </w:rPr>
      </w:pPr>
      <w:r w:rsidRPr="00B27619">
        <w:rPr>
          <w:noProof/>
          <w:color w:val="000000"/>
        </w:rPr>
        <w:t>Formalismo</w:t>
      </w:r>
      <w:r>
        <w:rPr>
          <w:noProof/>
        </w:rPr>
        <w:t>, 154</w:t>
      </w:r>
    </w:p>
    <w:p w14:paraId="6CCA5C9C"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G</w:t>
      </w:r>
    </w:p>
    <w:p w14:paraId="2A4FADDB" w14:textId="77777777" w:rsidR="009C2669" w:rsidRDefault="009C2669">
      <w:pPr>
        <w:pStyle w:val="Remissivo1"/>
        <w:tabs>
          <w:tab w:val="right" w:leader="dot" w:pos="3740"/>
        </w:tabs>
        <w:rPr>
          <w:noProof/>
        </w:rPr>
      </w:pPr>
      <w:r w:rsidRPr="00B27619">
        <w:rPr>
          <w:noProof/>
          <w:color w:val="000000"/>
        </w:rPr>
        <w:t>Generalidade</w:t>
      </w:r>
      <w:r>
        <w:rPr>
          <w:noProof/>
        </w:rPr>
        <w:t>, 117</w:t>
      </w:r>
    </w:p>
    <w:p w14:paraId="4DCD74AA"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H</w:t>
      </w:r>
    </w:p>
    <w:p w14:paraId="5E0169E2" w14:textId="77777777" w:rsidR="009C2669" w:rsidRDefault="009C2669">
      <w:pPr>
        <w:pStyle w:val="Remissivo1"/>
        <w:tabs>
          <w:tab w:val="right" w:leader="dot" w:pos="3740"/>
        </w:tabs>
        <w:rPr>
          <w:noProof/>
        </w:rPr>
      </w:pPr>
      <w:r w:rsidRPr="00B27619">
        <w:rPr>
          <w:noProof/>
          <w:color w:val="000000"/>
        </w:rPr>
        <w:t>Hábito</w:t>
      </w:r>
      <w:r>
        <w:rPr>
          <w:noProof/>
        </w:rPr>
        <w:t>, 105</w:t>
      </w:r>
    </w:p>
    <w:p w14:paraId="7747F1EB" w14:textId="77777777" w:rsidR="009C2669" w:rsidRDefault="009C2669">
      <w:pPr>
        <w:pStyle w:val="Remissivo1"/>
        <w:tabs>
          <w:tab w:val="right" w:leader="dot" w:pos="3740"/>
        </w:tabs>
        <w:rPr>
          <w:noProof/>
        </w:rPr>
      </w:pPr>
      <w:r w:rsidRPr="00B27619">
        <w:rPr>
          <w:noProof/>
          <w:color w:val="000000"/>
        </w:rPr>
        <w:t>Hermenêutica</w:t>
      </w:r>
      <w:r>
        <w:rPr>
          <w:noProof/>
        </w:rPr>
        <w:t>, 10</w:t>
      </w:r>
    </w:p>
    <w:p w14:paraId="1E18B704" w14:textId="77777777" w:rsidR="009C2669" w:rsidRDefault="009C2669">
      <w:pPr>
        <w:pStyle w:val="Remissivo1"/>
        <w:tabs>
          <w:tab w:val="right" w:leader="dot" w:pos="3740"/>
        </w:tabs>
        <w:rPr>
          <w:noProof/>
        </w:rPr>
      </w:pPr>
      <w:r w:rsidRPr="00B27619">
        <w:rPr>
          <w:noProof/>
          <w:color w:val="000000"/>
        </w:rPr>
        <w:t>Heteronomia</w:t>
      </w:r>
      <w:r>
        <w:rPr>
          <w:noProof/>
        </w:rPr>
        <w:t>, 50, 80</w:t>
      </w:r>
    </w:p>
    <w:p w14:paraId="3531C4A2" w14:textId="77777777" w:rsidR="009C2669" w:rsidRDefault="009C2669">
      <w:pPr>
        <w:pStyle w:val="Remissivo1"/>
        <w:tabs>
          <w:tab w:val="right" w:leader="dot" w:pos="3740"/>
        </w:tabs>
        <w:rPr>
          <w:noProof/>
        </w:rPr>
      </w:pPr>
      <w:r w:rsidRPr="00B27619">
        <w:rPr>
          <w:noProof/>
          <w:color w:val="000000"/>
        </w:rPr>
        <w:lastRenderedPageBreak/>
        <w:t>História do direito</w:t>
      </w:r>
      <w:r>
        <w:rPr>
          <w:noProof/>
        </w:rPr>
        <w:t>, 92</w:t>
      </w:r>
    </w:p>
    <w:p w14:paraId="51514CD3" w14:textId="77777777" w:rsidR="009C2669" w:rsidRDefault="009C2669">
      <w:pPr>
        <w:pStyle w:val="Remissivo2"/>
        <w:tabs>
          <w:tab w:val="right" w:leader="dot" w:pos="3740"/>
        </w:tabs>
        <w:rPr>
          <w:noProof/>
        </w:rPr>
      </w:pPr>
      <w:r>
        <w:rPr>
          <w:noProof/>
        </w:rPr>
        <w:t>panorama histórico, 119</w:t>
      </w:r>
    </w:p>
    <w:p w14:paraId="36FD098D" w14:textId="77777777" w:rsidR="009C2669" w:rsidRDefault="009C2669">
      <w:pPr>
        <w:pStyle w:val="Remissivo1"/>
        <w:tabs>
          <w:tab w:val="right" w:leader="dot" w:pos="3740"/>
        </w:tabs>
        <w:rPr>
          <w:noProof/>
        </w:rPr>
      </w:pPr>
      <w:r w:rsidRPr="00B27619">
        <w:rPr>
          <w:noProof/>
          <w:color w:val="000000"/>
        </w:rPr>
        <w:t>Historicismo</w:t>
      </w:r>
      <w:r>
        <w:rPr>
          <w:noProof/>
        </w:rPr>
        <w:t>, 147</w:t>
      </w:r>
    </w:p>
    <w:p w14:paraId="24644A54" w14:textId="77777777" w:rsidR="009C2669" w:rsidRDefault="009C2669">
      <w:pPr>
        <w:pStyle w:val="Remissivo1"/>
        <w:tabs>
          <w:tab w:val="right" w:leader="dot" w:pos="3740"/>
        </w:tabs>
        <w:rPr>
          <w:noProof/>
        </w:rPr>
      </w:pPr>
      <w:r w:rsidRPr="00B27619">
        <w:rPr>
          <w:noProof/>
          <w:color w:val="000000"/>
        </w:rPr>
        <w:t>Horizonte de compreensão</w:t>
      </w:r>
      <w:r>
        <w:rPr>
          <w:noProof/>
        </w:rPr>
        <w:t>, 14</w:t>
      </w:r>
    </w:p>
    <w:p w14:paraId="368445C5"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I</w:t>
      </w:r>
    </w:p>
    <w:p w14:paraId="0B755476" w14:textId="77777777" w:rsidR="009C2669" w:rsidRDefault="009C2669">
      <w:pPr>
        <w:pStyle w:val="Remissivo1"/>
        <w:tabs>
          <w:tab w:val="right" w:leader="dot" w:pos="3740"/>
        </w:tabs>
        <w:rPr>
          <w:noProof/>
        </w:rPr>
      </w:pPr>
      <w:r>
        <w:rPr>
          <w:noProof/>
        </w:rPr>
        <w:t>Ideologia</w:t>
      </w:r>
    </w:p>
    <w:p w14:paraId="2F35E7B1" w14:textId="77777777" w:rsidR="009C2669" w:rsidRDefault="009C2669">
      <w:pPr>
        <w:pStyle w:val="Remissivo2"/>
        <w:tabs>
          <w:tab w:val="right" w:leader="dot" w:pos="3740"/>
        </w:tabs>
        <w:rPr>
          <w:noProof/>
        </w:rPr>
      </w:pPr>
      <w:r>
        <w:rPr>
          <w:noProof/>
        </w:rPr>
        <w:t>conceito, 60</w:t>
      </w:r>
    </w:p>
    <w:p w14:paraId="42064D50" w14:textId="77777777" w:rsidR="009C2669" w:rsidRDefault="009C2669">
      <w:pPr>
        <w:pStyle w:val="Remissivo2"/>
        <w:tabs>
          <w:tab w:val="right" w:leader="dot" w:pos="3740"/>
        </w:tabs>
        <w:rPr>
          <w:noProof/>
        </w:rPr>
      </w:pPr>
      <w:r w:rsidRPr="00B27619">
        <w:rPr>
          <w:noProof/>
          <w:color w:val="000000"/>
        </w:rPr>
        <w:t>conceito marxista</w:t>
      </w:r>
      <w:r>
        <w:rPr>
          <w:noProof/>
        </w:rPr>
        <w:t>, 61</w:t>
      </w:r>
    </w:p>
    <w:p w14:paraId="06D0D201" w14:textId="77777777" w:rsidR="009C2669" w:rsidRDefault="009C2669">
      <w:pPr>
        <w:pStyle w:val="Remissivo2"/>
        <w:tabs>
          <w:tab w:val="right" w:leader="dot" w:pos="3740"/>
        </w:tabs>
        <w:rPr>
          <w:noProof/>
        </w:rPr>
      </w:pPr>
      <w:r w:rsidRPr="00B27619">
        <w:rPr>
          <w:noProof/>
          <w:color w:val="000000"/>
        </w:rPr>
        <w:t>dimensão ideológica dos conceitos jurídicos</w:t>
      </w:r>
      <w:r>
        <w:rPr>
          <w:noProof/>
        </w:rPr>
        <w:t>, 71</w:t>
      </w:r>
    </w:p>
    <w:p w14:paraId="14151EF9" w14:textId="77777777" w:rsidR="009C2669" w:rsidRDefault="009C2669">
      <w:pPr>
        <w:pStyle w:val="Remissivo2"/>
        <w:tabs>
          <w:tab w:val="right" w:leader="dot" w:pos="3740"/>
        </w:tabs>
        <w:rPr>
          <w:noProof/>
        </w:rPr>
      </w:pPr>
      <w:r w:rsidRPr="00B27619">
        <w:rPr>
          <w:noProof/>
          <w:color w:val="000000"/>
        </w:rPr>
        <w:t>e conceito de direito</w:t>
      </w:r>
      <w:r>
        <w:rPr>
          <w:noProof/>
        </w:rPr>
        <w:t>, 79, 86</w:t>
      </w:r>
    </w:p>
    <w:p w14:paraId="0951E930" w14:textId="77777777" w:rsidR="009C2669" w:rsidRDefault="009C2669">
      <w:pPr>
        <w:pStyle w:val="Remissivo2"/>
        <w:tabs>
          <w:tab w:val="right" w:leader="dot" w:pos="3740"/>
        </w:tabs>
        <w:rPr>
          <w:noProof/>
        </w:rPr>
      </w:pPr>
      <w:r w:rsidRPr="00B27619">
        <w:rPr>
          <w:noProof/>
          <w:color w:val="000000"/>
        </w:rPr>
        <w:t>origens do conceito</w:t>
      </w:r>
      <w:r>
        <w:rPr>
          <w:noProof/>
        </w:rPr>
        <w:t>, 60</w:t>
      </w:r>
    </w:p>
    <w:p w14:paraId="266B88CB" w14:textId="77777777" w:rsidR="009C2669" w:rsidRDefault="009C2669">
      <w:pPr>
        <w:pStyle w:val="Remissivo2"/>
        <w:tabs>
          <w:tab w:val="right" w:leader="dot" w:pos="3740"/>
        </w:tabs>
        <w:rPr>
          <w:noProof/>
        </w:rPr>
      </w:pPr>
      <w:r w:rsidRPr="00B27619">
        <w:rPr>
          <w:noProof/>
          <w:color w:val="000000"/>
        </w:rPr>
        <w:t>procedimentos</w:t>
      </w:r>
      <w:r>
        <w:rPr>
          <w:noProof/>
        </w:rPr>
        <w:t>, 66</w:t>
      </w:r>
    </w:p>
    <w:p w14:paraId="066B89A0" w14:textId="77777777" w:rsidR="009C2669" w:rsidRDefault="009C2669">
      <w:pPr>
        <w:pStyle w:val="Remissivo1"/>
        <w:tabs>
          <w:tab w:val="right" w:leader="dot" w:pos="3740"/>
        </w:tabs>
        <w:rPr>
          <w:noProof/>
        </w:rPr>
      </w:pPr>
      <w:r w:rsidRPr="00B27619">
        <w:rPr>
          <w:noProof/>
          <w:color w:val="000000"/>
        </w:rPr>
        <w:t>Iluminismo</w:t>
      </w:r>
      <w:r>
        <w:rPr>
          <w:noProof/>
        </w:rPr>
        <w:t>, 143</w:t>
      </w:r>
    </w:p>
    <w:p w14:paraId="668B633D" w14:textId="77777777" w:rsidR="009C2669" w:rsidRDefault="009C2669">
      <w:pPr>
        <w:pStyle w:val="Remissivo1"/>
        <w:tabs>
          <w:tab w:val="right" w:leader="dot" w:pos="3740"/>
        </w:tabs>
        <w:rPr>
          <w:noProof/>
        </w:rPr>
      </w:pPr>
      <w:r w:rsidRPr="00B27619">
        <w:rPr>
          <w:noProof/>
          <w:color w:val="000000"/>
        </w:rPr>
        <w:t>Imperativo</w:t>
      </w:r>
    </w:p>
    <w:p w14:paraId="0C6B0A22" w14:textId="77777777" w:rsidR="009C2669" w:rsidRDefault="009C2669">
      <w:pPr>
        <w:pStyle w:val="Remissivo2"/>
        <w:tabs>
          <w:tab w:val="right" w:leader="dot" w:pos="3740"/>
        </w:tabs>
        <w:rPr>
          <w:noProof/>
        </w:rPr>
      </w:pPr>
      <w:r w:rsidRPr="00B27619">
        <w:rPr>
          <w:noProof/>
          <w:color w:val="000000"/>
        </w:rPr>
        <w:t>categórico</w:t>
      </w:r>
      <w:r>
        <w:rPr>
          <w:noProof/>
        </w:rPr>
        <w:t>, 43</w:t>
      </w:r>
    </w:p>
    <w:p w14:paraId="01706E35" w14:textId="77777777" w:rsidR="009C2669" w:rsidRDefault="009C2669">
      <w:pPr>
        <w:pStyle w:val="Remissivo2"/>
        <w:tabs>
          <w:tab w:val="right" w:leader="dot" w:pos="3740"/>
        </w:tabs>
        <w:rPr>
          <w:noProof/>
        </w:rPr>
      </w:pPr>
      <w:r w:rsidRPr="00B27619">
        <w:rPr>
          <w:noProof/>
          <w:color w:val="000000"/>
        </w:rPr>
        <w:t>hipotético</w:t>
      </w:r>
      <w:r>
        <w:rPr>
          <w:noProof/>
        </w:rPr>
        <w:t>, 28</w:t>
      </w:r>
    </w:p>
    <w:p w14:paraId="51408F0A" w14:textId="77777777" w:rsidR="009C2669" w:rsidRDefault="009C2669">
      <w:pPr>
        <w:pStyle w:val="Remissivo1"/>
        <w:tabs>
          <w:tab w:val="right" w:leader="dot" w:pos="3740"/>
        </w:tabs>
        <w:rPr>
          <w:noProof/>
        </w:rPr>
      </w:pPr>
      <w:r w:rsidRPr="00B27619">
        <w:rPr>
          <w:noProof/>
          <w:color w:val="000000"/>
        </w:rPr>
        <w:t>Imputação</w:t>
      </w:r>
      <w:r>
        <w:rPr>
          <w:noProof/>
        </w:rPr>
        <w:t>, 34</w:t>
      </w:r>
    </w:p>
    <w:p w14:paraId="34BC5DC8" w14:textId="77777777" w:rsidR="009C2669" w:rsidRDefault="009C2669">
      <w:pPr>
        <w:pStyle w:val="Remissivo1"/>
        <w:tabs>
          <w:tab w:val="right" w:leader="dot" w:pos="3740"/>
        </w:tabs>
        <w:rPr>
          <w:noProof/>
        </w:rPr>
      </w:pPr>
      <w:r w:rsidRPr="00B27619">
        <w:rPr>
          <w:noProof/>
          <w:color w:val="000000"/>
        </w:rPr>
        <w:t>Inciso</w:t>
      </w:r>
      <w:r>
        <w:rPr>
          <w:noProof/>
        </w:rPr>
        <w:t>, 110</w:t>
      </w:r>
    </w:p>
    <w:p w14:paraId="39669D38" w14:textId="77777777" w:rsidR="009C2669" w:rsidRDefault="009C2669">
      <w:pPr>
        <w:pStyle w:val="Remissivo1"/>
        <w:tabs>
          <w:tab w:val="right" w:leader="dot" w:pos="3740"/>
        </w:tabs>
        <w:rPr>
          <w:noProof/>
        </w:rPr>
      </w:pPr>
      <w:r w:rsidRPr="00B27619">
        <w:rPr>
          <w:noProof/>
          <w:color w:val="000000"/>
        </w:rPr>
        <w:t>Intersubjetividade</w:t>
      </w:r>
      <w:r>
        <w:rPr>
          <w:noProof/>
        </w:rPr>
        <w:t>, 46, 54</w:t>
      </w:r>
    </w:p>
    <w:p w14:paraId="30AA45D6" w14:textId="77777777" w:rsidR="009C2669" w:rsidRDefault="009C2669">
      <w:pPr>
        <w:pStyle w:val="Remissivo1"/>
        <w:tabs>
          <w:tab w:val="right" w:leader="dot" w:pos="3740"/>
        </w:tabs>
        <w:rPr>
          <w:noProof/>
        </w:rPr>
      </w:pPr>
      <w:r w:rsidRPr="00B27619">
        <w:rPr>
          <w:noProof/>
          <w:color w:val="000000"/>
        </w:rPr>
        <w:t>Inversão</w:t>
      </w:r>
      <w:r>
        <w:rPr>
          <w:noProof/>
        </w:rPr>
        <w:t>, 66</w:t>
      </w:r>
    </w:p>
    <w:p w14:paraId="0F45EA14"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J</w:t>
      </w:r>
    </w:p>
    <w:p w14:paraId="0831B1BF" w14:textId="77777777" w:rsidR="009C2669" w:rsidRDefault="009C2669">
      <w:pPr>
        <w:pStyle w:val="Remissivo1"/>
        <w:tabs>
          <w:tab w:val="right" w:leader="dot" w:pos="3740"/>
        </w:tabs>
        <w:rPr>
          <w:noProof/>
        </w:rPr>
      </w:pPr>
      <w:r w:rsidRPr="00B27619">
        <w:rPr>
          <w:noProof/>
          <w:color w:val="000000"/>
        </w:rPr>
        <w:t>Juízes alternativos</w:t>
      </w:r>
      <w:r>
        <w:rPr>
          <w:noProof/>
        </w:rPr>
        <w:t>, 163</w:t>
      </w:r>
    </w:p>
    <w:p w14:paraId="757CB3DE" w14:textId="77777777" w:rsidR="009C2669" w:rsidRDefault="009C2669">
      <w:pPr>
        <w:pStyle w:val="Remissivo1"/>
        <w:tabs>
          <w:tab w:val="right" w:leader="dot" w:pos="3740"/>
        </w:tabs>
        <w:rPr>
          <w:noProof/>
        </w:rPr>
      </w:pPr>
      <w:r w:rsidRPr="00B27619">
        <w:rPr>
          <w:noProof/>
          <w:color w:val="000000"/>
        </w:rPr>
        <w:t>Juízo de valor</w:t>
      </w:r>
      <w:r>
        <w:rPr>
          <w:noProof/>
        </w:rPr>
        <w:t>, 31</w:t>
      </w:r>
    </w:p>
    <w:p w14:paraId="4C0D306D" w14:textId="77777777" w:rsidR="009C2669" w:rsidRDefault="009C2669">
      <w:pPr>
        <w:pStyle w:val="Remissivo1"/>
        <w:tabs>
          <w:tab w:val="right" w:leader="dot" w:pos="3740"/>
        </w:tabs>
        <w:rPr>
          <w:noProof/>
        </w:rPr>
      </w:pPr>
      <w:r w:rsidRPr="00B27619">
        <w:rPr>
          <w:noProof/>
          <w:color w:val="000000"/>
        </w:rPr>
        <w:t>Jurisprudência</w:t>
      </w:r>
      <w:r>
        <w:rPr>
          <w:noProof/>
        </w:rPr>
        <w:t>, 95, 111</w:t>
      </w:r>
    </w:p>
    <w:p w14:paraId="3107AB47" w14:textId="77777777" w:rsidR="009C2669" w:rsidRDefault="009C2669">
      <w:pPr>
        <w:pStyle w:val="Remissivo1"/>
        <w:tabs>
          <w:tab w:val="right" w:leader="dot" w:pos="3740"/>
        </w:tabs>
        <w:rPr>
          <w:noProof/>
        </w:rPr>
      </w:pPr>
      <w:r w:rsidRPr="00B27619">
        <w:rPr>
          <w:noProof/>
          <w:color w:val="000000"/>
        </w:rPr>
        <w:t>Jusnaturalismo</w:t>
      </w:r>
    </w:p>
    <w:p w14:paraId="0E4288EE" w14:textId="77777777" w:rsidR="009C2669" w:rsidRDefault="009C2669">
      <w:pPr>
        <w:pStyle w:val="Remissivo2"/>
        <w:tabs>
          <w:tab w:val="right" w:leader="dot" w:pos="3740"/>
        </w:tabs>
        <w:rPr>
          <w:noProof/>
        </w:rPr>
      </w:pPr>
      <w:r w:rsidRPr="00B27619">
        <w:rPr>
          <w:noProof/>
          <w:color w:val="000000"/>
        </w:rPr>
        <w:t>características</w:t>
      </w:r>
      <w:r>
        <w:rPr>
          <w:noProof/>
        </w:rPr>
        <w:t>, 136</w:t>
      </w:r>
    </w:p>
    <w:p w14:paraId="298BC68A" w14:textId="77777777" w:rsidR="009C2669" w:rsidRDefault="009C2669">
      <w:pPr>
        <w:pStyle w:val="Remissivo2"/>
        <w:tabs>
          <w:tab w:val="right" w:leader="dot" w:pos="3740"/>
        </w:tabs>
        <w:rPr>
          <w:noProof/>
        </w:rPr>
      </w:pPr>
      <w:r w:rsidRPr="00B27619">
        <w:rPr>
          <w:noProof/>
          <w:color w:val="000000"/>
        </w:rPr>
        <w:t>conceito</w:t>
      </w:r>
      <w:r>
        <w:rPr>
          <w:noProof/>
        </w:rPr>
        <w:t>, 136</w:t>
      </w:r>
    </w:p>
    <w:p w14:paraId="724C58D2" w14:textId="77777777" w:rsidR="009C2669" w:rsidRDefault="009C2669">
      <w:pPr>
        <w:pStyle w:val="Remissivo2"/>
        <w:tabs>
          <w:tab w:val="right" w:leader="dot" w:pos="3740"/>
        </w:tabs>
        <w:rPr>
          <w:noProof/>
        </w:rPr>
      </w:pPr>
      <w:r w:rsidRPr="00B27619">
        <w:rPr>
          <w:noProof/>
          <w:color w:val="000000"/>
        </w:rPr>
        <w:t>e direito positivo</w:t>
      </w:r>
      <w:r>
        <w:rPr>
          <w:noProof/>
        </w:rPr>
        <w:t>, 137</w:t>
      </w:r>
    </w:p>
    <w:p w14:paraId="75F8756F" w14:textId="77777777" w:rsidR="009C2669" w:rsidRDefault="009C2669">
      <w:pPr>
        <w:pStyle w:val="Remissivo2"/>
        <w:tabs>
          <w:tab w:val="right" w:leader="dot" w:pos="3740"/>
        </w:tabs>
        <w:rPr>
          <w:noProof/>
        </w:rPr>
      </w:pPr>
      <w:r w:rsidRPr="00B27619">
        <w:rPr>
          <w:noProof/>
          <w:color w:val="000000"/>
        </w:rPr>
        <w:t>problemas essenciais</w:t>
      </w:r>
      <w:r>
        <w:rPr>
          <w:noProof/>
        </w:rPr>
        <w:t>, 137</w:t>
      </w:r>
    </w:p>
    <w:p w14:paraId="57BE1AFC" w14:textId="77777777" w:rsidR="009C2669" w:rsidRDefault="009C2669">
      <w:pPr>
        <w:pStyle w:val="Remissivo2"/>
        <w:tabs>
          <w:tab w:val="right" w:leader="dot" w:pos="3740"/>
        </w:tabs>
        <w:rPr>
          <w:noProof/>
        </w:rPr>
      </w:pPr>
      <w:r w:rsidRPr="00B27619">
        <w:rPr>
          <w:noProof/>
          <w:color w:val="000000"/>
        </w:rPr>
        <w:t>renascimento</w:t>
      </w:r>
      <w:r>
        <w:rPr>
          <w:noProof/>
        </w:rPr>
        <w:t>, 155</w:t>
      </w:r>
    </w:p>
    <w:p w14:paraId="331E1289" w14:textId="77777777" w:rsidR="009C2669" w:rsidRDefault="009C2669">
      <w:pPr>
        <w:pStyle w:val="Remissivo2"/>
        <w:tabs>
          <w:tab w:val="right" w:leader="dot" w:pos="3740"/>
        </w:tabs>
        <w:rPr>
          <w:noProof/>
        </w:rPr>
      </w:pPr>
      <w:r w:rsidRPr="00B27619">
        <w:rPr>
          <w:noProof/>
          <w:color w:val="000000"/>
        </w:rPr>
        <w:t>renascimento do</w:t>
      </w:r>
      <w:r>
        <w:rPr>
          <w:noProof/>
        </w:rPr>
        <w:t>, 155</w:t>
      </w:r>
    </w:p>
    <w:p w14:paraId="23B9D535" w14:textId="77777777" w:rsidR="009C2669" w:rsidRDefault="009C2669">
      <w:pPr>
        <w:pStyle w:val="Remissivo2"/>
        <w:tabs>
          <w:tab w:val="right" w:leader="dot" w:pos="3740"/>
        </w:tabs>
        <w:rPr>
          <w:noProof/>
        </w:rPr>
      </w:pPr>
      <w:r w:rsidRPr="00B27619">
        <w:rPr>
          <w:noProof/>
          <w:color w:val="000000"/>
        </w:rPr>
        <w:t>teorias</w:t>
      </w:r>
      <w:r>
        <w:rPr>
          <w:noProof/>
        </w:rPr>
        <w:t>, 138</w:t>
      </w:r>
    </w:p>
    <w:p w14:paraId="2B351804" w14:textId="77777777" w:rsidR="009C2669" w:rsidRDefault="009C2669">
      <w:pPr>
        <w:pStyle w:val="Remissivo1"/>
        <w:tabs>
          <w:tab w:val="right" w:leader="dot" w:pos="3740"/>
        </w:tabs>
        <w:rPr>
          <w:noProof/>
        </w:rPr>
      </w:pPr>
      <w:r w:rsidRPr="00B27619">
        <w:rPr>
          <w:noProof/>
          <w:color w:val="000000"/>
        </w:rPr>
        <w:t>Jusracionalismo</w:t>
      </w:r>
      <w:r>
        <w:rPr>
          <w:noProof/>
        </w:rPr>
        <w:t>, 142, 145</w:t>
      </w:r>
    </w:p>
    <w:p w14:paraId="2EE7090D"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L</w:t>
      </w:r>
    </w:p>
    <w:p w14:paraId="70530904" w14:textId="77777777" w:rsidR="009C2669" w:rsidRDefault="009C2669">
      <w:pPr>
        <w:pStyle w:val="Remissivo1"/>
        <w:tabs>
          <w:tab w:val="right" w:leader="dot" w:pos="3740"/>
        </w:tabs>
        <w:rPr>
          <w:noProof/>
        </w:rPr>
      </w:pPr>
      <w:r w:rsidRPr="00B27619">
        <w:rPr>
          <w:noProof/>
          <w:color w:val="000000"/>
        </w:rPr>
        <w:t>Legitimidade</w:t>
      </w:r>
      <w:r>
        <w:rPr>
          <w:noProof/>
        </w:rPr>
        <w:t>, 38, 161</w:t>
      </w:r>
    </w:p>
    <w:p w14:paraId="3C8DE1BA" w14:textId="77777777" w:rsidR="009C2669" w:rsidRDefault="009C2669">
      <w:pPr>
        <w:pStyle w:val="Remissivo1"/>
        <w:tabs>
          <w:tab w:val="right" w:leader="dot" w:pos="3740"/>
        </w:tabs>
        <w:rPr>
          <w:noProof/>
        </w:rPr>
      </w:pPr>
      <w:r w:rsidRPr="00B27619">
        <w:rPr>
          <w:noProof/>
          <w:color w:val="000000"/>
        </w:rPr>
        <w:t>Lei</w:t>
      </w:r>
      <w:r>
        <w:rPr>
          <w:noProof/>
        </w:rPr>
        <w:t>, 109</w:t>
      </w:r>
    </w:p>
    <w:p w14:paraId="2A197F67" w14:textId="77777777" w:rsidR="009C2669" w:rsidRDefault="009C2669">
      <w:pPr>
        <w:pStyle w:val="Remissivo2"/>
        <w:tabs>
          <w:tab w:val="right" w:leader="dot" w:pos="3740"/>
        </w:tabs>
        <w:rPr>
          <w:noProof/>
        </w:rPr>
      </w:pPr>
      <w:r w:rsidRPr="00B27619">
        <w:rPr>
          <w:noProof/>
          <w:color w:val="000000"/>
        </w:rPr>
        <w:t>complementar</w:t>
      </w:r>
      <w:r>
        <w:rPr>
          <w:noProof/>
        </w:rPr>
        <w:t>, 109</w:t>
      </w:r>
    </w:p>
    <w:p w14:paraId="2F395C4C" w14:textId="77777777" w:rsidR="009C2669" w:rsidRDefault="009C2669">
      <w:pPr>
        <w:pStyle w:val="Remissivo2"/>
        <w:tabs>
          <w:tab w:val="right" w:leader="dot" w:pos="3740"/>
        </w:tabs>
        <w:rPr>
          <w:noProof/>
        </w:rPr>
      </w:pPr>
      <w:r w:rsidRPr="00B27619">
        <w:rPr>
          <w:noProof/>
          <w:color w:val="000000"/>
        </w:rPr>
        <w:t>conceito</w:t>
      </w:r>
      <w:r>
        <w:rPr>
          <w:noProof/>
        </w:rPr>
        <w:t>, 107</w:t>
      </w:r>
    </w:p>
    <w:p w14:paraId="4696AD32" w14:textId="77777777" w:rsidR="009C2669" w:rsidRDefault="009C2669">
      <w:pPr>
        <w:pStyle w:val="Remissivo2"/>
        <w:tabs>
          <w:tab w:val="right" w:leader="dot" w:pos="3740"/>
        </w:tabs>
        <w:rPr>
          <w:noProof/>
        </w:rPr>
      </w:pPr>
      <w:r w:rsidRPr="00B27619">
        <w:rPr>
          <w:noProof/>
          <w:color w:val="000000"/>
        </w:rPr>
        <w:t>função das leis</w:t>
      </w:r>
      <w:r>
        <w:rPr>
          <w:noProof/>
        </w:rPr>
        <w:t>, 166</w:t>
      </w:r>
    </w:p>
    <w:p w14:paraId="1D7F2BFC" w14:textId="77777777" w:rsidR="009C2669" w:rsidRDefault="009C2669">
      <w:pPr>
        <w:pStyle w:val="Remissivo2"/>
        <w:tabs>
          <w:tab w:val="right" w:leader="dot" w:pos="3740"/>
        </w:tabs>
        <w:rPr>
          <w:noProof/>
        </w:rPr>
      </w:pPr>
      <w:r w:rsidRPr="00B27619">
        <w:rPr>
          <w:noProof/>
          <w:color w:val="000000"/>
        </w:rPr>
        <w:t>hierarquia das leis</w:t>
      </w:r>
      <w:r>
        <w:rPr>
          <w:noProof/>
        </w:rPr>
        <w:t>, 108</w:t>
      </w:r>
    </w:p>
    <w:p w14:paraId="32C72DB3" w14:textId="77777777" w:rsidR="009C2669" w:rsidRDefault="009C2669">
      <w:pPr>
        <w:pStyle w:val="Remissivo2"/>
        <w:tabs>
          <w:tab w:val="right" w:leader="dot" w:pos="3740"/>
        </w:tabs>
        <w:rPr>
          <w:noProof/>
        </w:rPr>
      </w:pPr>
      <w:r w:rsidRPr="00B27619">
        <w:rPr>
          <w:noProof/>
          <w:color w:val="000000"/>
        </w:rPr>
        <w:t>material e formal</w:t>
      </w:r>
      <w:r>
        <w:rPr>
          <w:noProof/>
        </w:rPr>
        <w:t>, 108</w:t>
      </w:r>
    </w:p>
    <w:p w14:paraId="1E310CFD" w14:textId="77777777" w:rsidR="009C2669" w:rsidRDefault="009C2669">
      <w:pPr>
        <w:pStyle w:val="Remissivo2"/>
        <w:tabs>
          <w:tab w:val="right" w:leader="dot" w:pos="3740"/>
        </w:tabs>
        <w:rPr>
          <w:noProof/>
        </w:rPr>
      </w:pPr>
      <w:r w:rsidRPr="00B27619">
        <w:rPr>
          <w:noProof/>
          <w:color w:val="000000"/>
        </w:rPr>
        <w:t>natural</w:t>
      </w:r>
      <w:r>
        <w:rPr>
          <w:noProof/>
        </w:rPr>
        <w:t>, 33</w:t>
      </w:r>
    </w:p>
    <w:p w14:paraId="5ACBFB08" w14:textId="77777777" w:rsidR="009C2669" w:rsidRDefault="009C2669">
      <w:pPr>
        <w:pStyle w:val="Remissivo2"/>
        <w:tabs>
          <w:tab w:val="right" w:leader="dot" w:pos="3740"/>
        </w:tabs>
        <w:rPr>
          <w:noProof/>
        </w:rPr>
      </w:pPr>
      <w:r w:rsidRPr="00B27619">
        <w:rPr>
          <w:noProof/>
          <w:color w:val="000000"/>
        </w:rPr>
        <w:t>ordinária</w:t>
      </w:r>
      <w:r>
        <w:rPr>
          <w:noProof/>
        </w:rPr>
        <w:t>, 109</w:t>
      </w:r>
    </w:p>
    <w:p w14:paraId="5E6A59CA" w14:textId="77777777" w:rsidR="009C2669" w:rsidRDefault="009C2669">
      <w:pPr>
        <w:pStyle w:val="Remissivo2"/>
        <w:tabs>
          <w:tab w:val="right" w:leader="dot" w:pos="3740"/>
        </w:tabs>
        <w:rPr>
          <w:noProof/>
        </w:rPr>
      </w:pPr>
      <w:r w:rsidRPr="00B27619">
        <w:rPr>
          <w:noProof/>
          <w:color w:val="000000"/>
        </w:rPr>
        <w:t>sentido material e formal</w:t>
      </w:r>
      <w:r>
        <w:rPr>
          <w:noProof/>
        </w:rPr>
        <w:t>, 110</w:t>
      </w:r>
    </w:p>
    <w:p w14:paraId="31038C33" w14:textId="77777777" w:rsidR="009C2669" w:rsidRDefault="009C2669">
      <w:pPr>
        <w:pStyle w:val="Remissivo1"/>
        <w:tabs>
          <w:tab w:val="right" w:leader="dot" w:pos="3740"/>
        </w:tabs>
        <w:rPr>
          <w:noProof/>
        </w:rPr>
      </w:pPr>
      <w:r w:rsidRPr="00B27619">
        <w:rPr>
          <w:noProof/>
          <w:color w:val="000000"/>
        </w:rPr>
        <w:t>Lei da boa razão</w:t>
      </w:r>
      <w:r>
        <w:rPr>
          <w:noProof/>
        </w:rPr>
        <w:t>, 133</w:t>
      </w:r>
    </w:p>
    <w:p w14:paraId="702656FE" w14:textId="77777777" w:rsidR="009C2669" w:rsidRDefault="009C2669">
      <w:pPr>
        <w:pStyle w:val="Remissivo1"/>
        <w:tabs>
          <w:tab w:val="right" w:leader="dot" w:pos="3740"/>
        </w:tabs>
        <w:rPr>
          <w:noProof/>
        </w:rPr>
      </w:pPr>
      <w:r w:rsidRPr="00B27619">
        <w:rPr>
          <w:noProof/>
          <w:color w:val="000000"/>
        </w:rPr>
        <w:t>Linguagem</w:t>
      </w:r>
      <w:r>
        <w:rPr>
          <w:noProof/>
        </w:rPr>
        <w:t>, 24</w:t>
      </w:r>
    </w:p>
    <w:p w14:paraId="09E43FA5"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M</w:t>
      </w:r>
    </w:p>
    <w:p w14:paraId="146A49AD" w14:textId="77777777" w:rsidR="009C2669" w:rsidRDefault="009C2669">
      <w:pPr>
        <w:pStyle w:val="Remissivo1"/>
        <w:tabs>
          <w:tab w:val="right" w:leader="dot" w:pos="3740"/>
        </w:tabs>
        <w:rPr>
          <w:noProof/>
        </w:rPr>
      </w:pPr>
      <w:r w:rsidRPr="00B27619">
        <w:rPr>
          <w:noProof/>
          <w:color w:val="000000"/>
        </w:rPr>
        <w:t>Marxismo</w:t>
      </w:r>
      <w:r>
        <w:rPr>
          <w:noProof/>
        </w:rPr>
        <w:t>, 63, 64, 65, 162, 164, 168, 169</w:t>
      </w:r>
    </w:p>
    <w:p w14:paraId="4C99362F" w14:textId="77777777" w:rsidR="009C2669" w:rsidRDefault="009C2669">
      <w:pPr>
        <w:pStyle w:val="Remissivo1"/>
        <w:tabs>
          <w:tab w:val="right" w:leader="dot" w:pos="3740"/>
        </w:tabs>
        <w:rPr>
          <w:noProof/>
        </w:rPr>
      </w:pPr>
      <w:r w:rsidRPr="00B27619">
        <w:rPr>
          <w:noProof/>
          <w:color w:val="000000"/>
        </w:rPr>
        <w:t>Mediação</w:t>
      </w:r>
      <w:r>
        <w:rPr>
          <w:noProof/>
        </w:rPr>
        <w:t>, 165</w:t>
      </w:r>
    </w:p>
    <w:p w14:paraId="2CC075BA" w14:textId="77777777" w:rsidR="009C2669" w:rsidRDefault="009C2669">
      <w:pPr>
        <w:pStyle w:val="Remissivo1"/>
        <w:tabs>
          <w:tab w:val="right" w:leader="dot" w:pos="3740"/>
        </w:tabs>
        <w:rPr>
          <w:noProof/>
        </w:rPr>
      </w:pPr>
      <w:r w:rsidRPr="00B27619">
        <w:rPr>
          <w:noProof/>
          <w:color w:val="000000"/>
        </w:rPr>
        <w:t>Medidas provisórias</w:t>
      </w:r>
      <w:r>
        <w:rPr>
          <w:noProof/>
        </w:rPr>
        <w:t>, 109</w:t>
      </w:r>
    </w:p>
    <w:p w14:paraId="6E713370" w14:textId="77777777" w:rsidR="009C2669" w:rsidRDefault="009C2669">
      <w:pPr>
        <w:pStyle w:val="Remissivo1"/>
        <w:tabs>
          <w:tab w:val="right" w:leader="dot" w:pos="3740"/>
        </w:tabs>
        <w:rPr>
          <w:noProof/>
        </w:rPr>
      </w:pPr>
      <w:r w:rsidRPr="00B27619">
        <w:rPr>
          <w:noProof/>
          <w:color w:val="000000"/>
        </w:rPr>
        <w:t>Monismo jurídico</w:t>
      </w:r>
      <w:r>
        <w:rPr>
          <w:noProof/>
        </w:rPr>
        <w:t>, 78, 81, 83, 87</w:t>
      </w:r>
    </w:p>
    <w:p w14:paraId="07CF4BD9" w14:textId="77777777" w:rsidR="009C2669" w:rsidRDefault="009C2669">
      <w:pPr>
        <w:pStyle w:val="Remissivo1"/>
        <w:tabs>
          <w:tab w:val="right" w:leader="dot" w:pos="3740"/>
        </w:tabs>
        <w:rPr>
          <w:noProof/>
        </w:rPr>
      </w:pPr>
      <w:r w:rsidRPr="00B27619">
        <w:rPr>
          <w:noProof/>
          <w:color w:val="000000"/>
        </w:rPr>
        <w:t>Moral</w:t>
      </w:r>
      <w:r>
        <w:rPr>
          <w:noProof/>
        </w:rPr>
        <w:t>, 40, 42, 46, 53</w:t>
      </w:r>
    </w:p>
    <w:p w14:paraId="369D768F"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N</w:t>
      </w:r>
    </w:p>
    <w:p w14:paraId="51DA24AA" w14:textId="77777777" w:rsidR="009C2669" w:rsidRDefault="009C2669">
      <w:pPr>
        <w:pStyle w:val="Remissivo1"/>
        <w:tabs>
          <w:tab w:val="right" w:leader="dot" w:pos="3740"/>
        </w:tabs>
        <w:rPr>
          <w:noProof/>
        </w:rPr>
      </w:pPr>
      <w:r w:rsidRPr="00B27619">
        <w:rPr>
          <w:noProof/>
          <w:color w:val="000000"/>
        </w:rPr>
        <w:t>Naturalização</w:t>
      </w:r>
      <w:r>
        <w:rPr>
          <w:noProof/>
        </w:rPr>
        <w:t>, 66</w:t>
      </w:r>
    </w:p>
    <w:p w14:paraId="38BD69FF" w14:textId="77777777" w:rsidR="009C2669" w:rsidRDefault="009C2669">
      <w:pPr>
        <w:pStyle w:val="Remissivo1"/>
        <w:tabs>
          <w:tab w:val="right" w:leader="dot" w:pos="3740"/>
        </w:tabs>
        <w:rPr>
          <w:noProof/>
        </w:rPr>
      </w:pPr>
      <w:r w:rsidRPr="00B27619">
        <w:rPr>
          <w:noProof/>
          <w:color w:val="000000"/>
        </w:rPr>
        <w:t>Natureza das coisas</w:t>
      </w:r>
      <w:r>
        <w:rPr>
          <w:noProof/>
        </w:rPr>
        <w:t>, 67, 136, 140, 142, 145, 147, 159</w:t>
      </w:r>
    </w:p>
    <w:p w14:paraId="5598261D" w14:textId="77777777" w:rsidR="009C2669" w:rsidRDefault="009C2669">
      <w:pPr>
        <w:pStyle w:val="Remissivo1"/>
        <w:tabs>
          <w:tab w:val="right" w:leader="dot" w:pos="3740"/>
        </w:tabs>
        <w:rPr>
          <w:noProof/>
        </w:rPr>
      </w:pPr>
      <w:r w:rsidRPr="00B27619">
        <w:rPr>
          <w:noProof/>
          <w:color w:val="000000"/>
        </w:rPr>
        <w:lastRenderedPageBreak/>
        <w:t>Natureza humana</w:t>
      </w:r>
      <w:r>
        <w:rPr>
          <w:noProof/>
        </w:rPr>
        <w:t>, 60, 66, 67, 137, 138, 140, 141, 144, 146, 147, 148, 155</w:t>
      </w:r>
    </w:p>
    <w:p w14:paraId="48FB1581" w14:textId="77777777" w:rsidR="009C2669" w:rsidRDefault="009C2669">
      <w:pPr>
        <w:pStyle w:val="Remissivo1"/>
        <w:tabs>
          <w:tab w:val="right" w:leader="dot" w:pos="3740"/>
        </w:tabs>
        <w:rPr>
          <w:noProof/>
        </w:rPr>
      </w:pPr>
      <w:r>
        <w:rPr>
          <w:noProof/>
        </w:rPr>
        <w:t>Norma</w:t>
      </w:r>
    </w:p>
    <w:p w14:paraId="6374D013" w14:textId="77777777" w:rsidR="009C2669" w:rsidRDefault="009C2669">
      <w:pPr>
        <w:pStyle w:val="Remissivo2"/>
        <w:tabs>
          <w:tab w:val="right" w:leader="dot" w:pos="3740"/>
        </w:tabs>
        <w:rPr>
          <w:noProof/>
        </w:rPr>
      </w:pPr>
      <w:r w:rsidRPr="00B27619">
        <w:rPr>
          <w:noProof/>
          <w:color w:val="000000"/>
        </w:rPr>
        <w:t>características das normas jurídicas</w:t>
      </w:r>
      <w:r>
        <w:rPr>
          <w:noProof/>
        </w:rPr>
        <w:t>, 46</w:t>
      </w:r>
    </w:p>
    <w:p w14:paraId="135F5D6B" w14:textId="77777777" w:rsidR="009C2669" w:rsidRDefault="009C2669">
      <w:pPr>
        <w:pStyle w:val="Remissivo2"/>
        <w:tabs>
          <w:tab w:val="right" w:leader="dot" w:pos="3740"/>
        </w:tabs>
        <w:rPr>
          <w:noProof/>
        </w:rPr>
      </w:pPr>
      <w:r w:rsidRPr="00B27619">
        <w:rPr>
          <w:noProof/>
          <w:color w:val="000000"/>
        </w:rPr>
        <w:t>conceito</w:t>
      </w:r>
      <w:r>
        <w:rPr>
          <w:noProof/>
        </w:rPr>
        <w:t>, 29</w:t>
      </w:r>
    </w:p>
    <w:p w14:paraId="4C8F96A8" w14:textId="77777777" w:rsidR="009C2669" w:rsidRDefault="009C2669">
      <w:pPr>
        <w:pStyle w:val="Remissivo2"/>
        <w:tabs>
          <w:tab w:val="right" w:leader="dot" w:pos="3740"/>
        </w:tabs>
        <w:rPr>
          <w:noProof/>
        </w:rPr>
      </w:pPr>
      <w:r w:rsidRPr="00B27619">
        <w:rPr>
          <w:noProof/>
          <w:color w:val="000000"/>
        </w:rPr>
        <w:t>destinatários das normas jurídicas</w:t>
      </w:r>
      <w:r>
        <w:rPr>
          <w:noProof/>
        </w:rPr>
        <w:t>, 160</w:t>
      </w:r>
    </w:p>
    <w:p w14:paraId="3B937B21" w14:textId="77777777" w:rsidR="009C2669" w:rsidRDefault="009C2669">
      <w:pPr>
        <w:pStyle w:val="Remissivo2"/>
        <w:tabs>
          <w:tab w:val="right" w:leader="dot" w:pos="3740"/>
        </w:tabs>
        <w:rPr>
          <w:noProof/>
        </w:rPr>
      </w:pPr>
      <w:r w:rsidRPr="00B27619">
        <w:rPr>
          <w:noProof/>
          <w:color w:val="000000"/>
        </w:rPr>
        <w:t>Estrutura lógica</w:t>
      </w:r>
      <w:r>
        <w:rPr>
          <w:noProof/>
        </w:rPr>
        <w:t>, 29</w:t>
      </w:r>
    </w:p>
    <w:p w14:paraId="23E7817F" w14:textId="77777777" w:rsidR="009C2669" w:rsidRDefault="009C2669">
      <w:pPr>
        <w:pStyle w:val="Remissivo2"/>
        <w:tabs>
          <w:tab w:val="right" w:leader="dot" w:pos="3740"/>
        </w:tabs>
        <w:rPr>
          <w:noProof/>
        </w:rPr>
      </w:pPr>
      <w:r w:rsidRPr="00B27619">
        <w:rPr>
          <w:noProof/>
          <w:color w:val="000000"/>
        </w:rPr>
        <w:t>lei natural e norma de conduta</w:t>
      </w:r>
      <w:r>
        <w:rPr>
          <w:noProof/>
        </w:rPr>
        <w:t>, 33</w:t>
      </w:r>
    </w:p>
    <w:p w14:paraId="035FBD2E" w14:textId="77777777" w:rsidR="009C2669" w:rsidRDefault="009C2669">
      <w:pPr>
        <w:pStyle w:val="Remissivo2"/>
        <w:tabs>
          <w:tab w:val="right" w:leader="dot" w:pos="3740"/>
        </w:tabs>
        <w:rPr>
          <w:noProof/>
        </w:rPr>
      </w:pPr>
      <w:r>
        <w:rPr>
          <w:noProof/>
        </w:rPr>
        <w:t>norma jurídica, 24</w:t>
      </w:r>
    </w:p>
    <w:p w14:paraId="0AE95199" w14:textId="77777777" w:rsidR="009C2669" w:rsidRDefault="009C2669">
      <w:pPr>
        <w:pStyle w:val="Remissivo2"/>
        <w:tabs>
          <w:tab w:val="right" w:leader="dot" w:pos="3740"/>
        </w:tabs>
        <w:rPr>
          <w:noProof/>
        </w:rPr>
      </w:pPr>
      <w:r w:rsidRPr="00B27619">
        <w:rPr>
          <w:noProof/>
          <w:color w:val="000000"/>
        </w:rPr>
        <w:t>norma jurídica (conceito tradicional)</w:t>
      </w:r>
      <w:r>
        <w:rPr>
          <w:noProof/>
        </w:rPr>
        <w:t>, 117</w:t>
      </w:r>
    </w:p>
    <w:p w14:paraId="33EC23CA" w14:textId="77777777" w:rsidR="009C2669" w:rsidRDefault="009C2669">
      <w:pPr>
        <w:pStyle w:val="Remissivo2"/>
        <w:tabs>
          <w:tab w:val="right" w:leader="dot" w:pos="3740"/>
        </w:tabs>
        <w:rPr>
          <w:noProof/>
        </w:rPr>
      </w:pPr>
      <w:r w:rsidRPr="00B27619">
        <w:rPr>
          <w:noProof/>
          <w:color w:val="000000"/>
        </w:rPr>
        <w:t>norma técnica</w:t>
      </w:r>
      <w:r>
        <w:rPr>
          <w:noProof/>
        </w:rPr>
        <w:t>, 28</w:t>
      </w:r>
    </w:p>
    <w:p w14:paraId="0525C19F" w14:textId="77777777" w:rsidR="009C2669" w:rsidRDefault="009C2669">
      <w:pPr>
        <w:pStyle w:val="Remissivo2"/>
        <w:tabs>
          <w:tab w:val="right" w:leader="dot" w:pos="3740"/>
        </w:tabs>
        <w:rPr>
          <w:noProof/>
        </w:rPr>
      </w:pPr>
      <w:r w:rsidRPr="00B27619">
        <w:rPr>
          <w:noProof/>
          <w:color w:val="000000"/>
        </w:rPr>
        <w:t>normas primárias e secundárias</w:t>
      </w:r>
      <w:r>
        <w:rPr>
          <w:noProof/>
        </w:rPr>
        <w:t>, 30</w:t>
      </w:r>
    </w:p>
    <w:p w14:paraId="14819DF2" w14:textId="77777777" w:rsidR="009C2669" w:rsidRDefault="009C2669">
      <w:pPr>
        <w:pStyle w:val="Remissivo2"/>
        <w:tabs>
          <w:tab w:val="right" w:leader="dot" w:pos="3740"/>
        </w:tabs>
        <w:rPr>
          <w:noProof/>
        </w:rPr>
      </w:pPr>
      <w:r w:rsidRPr="00B27619">
        <w:rPr>
          <w:noProof/>
          <w:color w:val="000000"/>
        </w:rPr>
        <w:t>validade</w:t>
      </w:r>
      <w:r>
        <w:rPr>
          <w:noProof/>
        </w:rPr>
        <w:t>, 36</w:t>
      </w:r>
    </w:p>
    <w:p w14:paraId="4B9514B2"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O</w:t>
      </w:r>
    </w:p>
    <w:p w14:paraId="3147CAF4" w14:textId="77777777" w:rsidR="009C2669" w:rsidRDefault="009C2669">
      <w:pPr>
        <w:pStyle w:val="Remissivo1"/>
        <w:tabs>
          <w:tab w:val="right" w:leader="dot" w:pos="3740"/>
        </w:tabs>
        <w:rPr>
          <w:noProof/>
        </w:rPr>
      </w:pPr>
      <w:r w:rsidRPr="00B27619">
        <w:rPr>
          <w:noProof/>
          <w:color w:val="000000"/>
        </w:rPr>
        <w:t>Obrigação jurídica</w:t>
      </w:r>
      <w:r>
        <w:rPr>
          <w:noProof/>
        </w:rPr>
        <w:t>, 159</w:t>
      </w:r>
    </w:p>
    <w:p w14:paraId="2A41C7C3" w14:textId="77777777" w:rsidR="009C2669" w:rsidRDefault="009C2669">
      <w:pPr>
        <w:pStyle w:val="Remissivo1"/>
        <w:tabs>
          <w:tab w:val="right" w:leader="dot" w:pos="3740"/>
        </w:tabs>
        <w:rPr>
          <w:noProof/>
        </w:rPr>
      </w:pPr>
      <w:r w:rsidRPr="00B27619">
        <w:rPr>
          <w:noProof/>
          <w:color w:val="000000"/>
        </w:rPr>
        <w:t>Obrigatoriedade das normas jurídicas</w:t>
      </w:r>
      <w:r>
        <w:rPr>
          <w:noProof/>
        </w:rPr>
        <w:t>, 160</w:t>
      </w:r>
    </w:p>
    <w:p w14:paraId="38994481" w14:textId="77777777" w:rsidR="009C2669" w:rsidRDefault="009C2669">
      <w:pPr>
        <w:pStyle w:val="Remissivo1"/>
        <w:tabs>
          <w:tab w:val="right" w:leader="dot" w:pos="3740"/>
        </w:tabs>
        <w:rPr>
          <w:noProof/>
        </w:rPr>
      </w:pPr>
      <w:r w:rsidRPr="00B27619">
        <w:rPr>
          <w:noProof/>
          <w:color w:val="000000"/>
        </w:rPr>
        <w:t>Ontologia</w:t>
      </w:r>
      <w:r>
        <w:rPr>
          <w:noProof/>
        </w:rPr>
        <w:t>, 101</w:t>
      </w:r>
    </w:p>
    <w:p w14:paraId="6AE5D955" w14:textId="77777777" w:rsidR="009C2669" w:rsidRDefault="009C2669">
      <w:pPr>
        <w:pStyle w:val="Remissivo1"/>
        <w:tabs>
          <w:tab w:val="right" w:leader="dot" w:pos="3740"/>
        </w:tabs>
        <w:rPr>
          <w:noProof/>
        </w:rPr>
      </w:pPr>
      <w:r w:rsidRPr="00B27619">
        <w:rPr>
          <w:noProof/>
          <w:color w:val="000000"/>
        </w:rPr>
        <w:t>Ordem jurídica</w:t>
      </w:r>
      <w:r>
        <w:rPr>
          <w:noProof/>
        </w:rPr>
        <w:t>, 19</w:t>
      </w:r>
    </w:p>
    <w:p w14:paraId="0ECF953B" w14:textId="77777777" w:rsidR="009C2669" w:rsidRDefault="009C2669">
      <w:pPr>
        <w:pStyle w:val="Remissivo1"/>
        <w:tabs>
          <w:tab w:val="right" w:leader="dot" w:pos="3740"/>
        </w:tabs>
        <w:rPr>
          <w:noProof/>
        </w:rPr>
      </w:pPr>
      <w:r w:rsidRPr="00B27619">
        <w:rPr>
          <w:noProof/>
          <w:color w:val="000000"/>
        </w:rPr>
        <w:t>Ordenações Filipinas</w:t>
      </w:r>
      <w:r>
        <w:rPr>
          <w:noProof/>
        </w:rPr>
        <w:t>, 132</w:t>
      </w:r>
    </w:p>
    <w:p w14:paraId="4C9CBBF2" w14:textId="77777777" w:rsidR="009C2669" w:rsidRDefault="009C2669">
      <w:pPr>
        <w:pStyle w:val="Remissivo1"/>
        <w:tabs>
          <w:tab w:val="right" w:leader="dot" w:pos="3740"/>
        </w:tabs>
        <w:rPr>
          <w:noProof/>
        </w:rPr>
      </w:pPr>
      <w:r w:rsidRPr="00B27619">
        <w:rPr>
          <w:noProof/>
          <w:color w:val="000000"/>
        </w:rPr>
        <w:t>Ordenamento jurídico</w:t>
      </w:r>
      <w:r>
        <w:rPr>
          <w:noProof/>
        </w:rPr>
        <w:t>, 19, 108</w:t>
      </w:r>
    </w:p>
    <w:p w14:paraId="33E2FFA4" w14:textId="77777777" w:rsidR="009C2669" w:rsidRDefault="009C2669">
      <w:pPr>
        <w:pStyle w:val="Remissivo2"/>
        <w:tabs>
          <w:tab w:val="right" w:leader="dot" w:pos="3740"/>
        </w:tabs>
        <w:rPr>
          <w:noProof/>
        </w:rPr>
      </w:pPr>
      <w:r w:rsidRPr="00B27619">
        <w:rPr>
          <w:noProof/>
          <w:color w:val="000000"/>
        </w:rPr>
        <w:t>não-estatal</w:t>
      </w:r>
      <w:r>
        <w:rPr>
          <w:noProof/>
        </w:rPr>
        <w:t>, 80</w:t>
      </w:r>
    </w:p>
    <w:p w14:paraId="2676106B"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P</w:t>
      </w:r>
    </w:p>
    <w:p w14:paraId="1A60AA8C" w14:textId="77777777" w:rsidR="009C2669" w:rsidRDefault="009C2669">
      <w:pPr>
        <w:pStyle w:val="Remissivo1"/>
        <w:tabs>
          <w:tab w:val="right" w:leader="dot" w:pos="3740"/>
        </w:tabs>
        <w:rPr>
          <w:noProof/>
        </w:rPr>
      </w:pPr>
      <w:r w:rsidRPr="00B27619">
        <w:rPr>
          <w:noProof/>
          <w:color w:val="000000"/>
        </w:rPr>
        <w:t>Parágrafo</w:t>
      </w:r>
      <w:r>
        <w:rPr>
          <w:noProof/>
        </w:rPr>
        <w:t>, 110</w:t>
      </w:r>
    </w:p>
    <w:p w14:paraId="097B6FE4" w14:textId="77777777" w:rsidR="009C2669" w:rsidRDefault="009C2669">
      <w:pPr>
        <w:pStyle w:val="Remissivo1"/>
        <w:tabs>
          <w:tab w:val="right" w:leader="dot" w:pos="3740"/>
        </w:tabs>
        <w:rPr>
          <w:noProof/>
        </w:rPr>
      </w:pPr>
      <w:r w:rsidRPr="00B27619">
        <w:rPr>
          <w:noProof/>
          <w:color w:val="000000"/>
        </w:rPr>
        <w:t>Pasárgada</w:t>
      </w:r>
      <w:r>
        <w:rPr>
          <w:noProof/>
        </w:rPr>
        <w:t>, 82</w:t>
      </w:r>
    </w:p>
    <w:p w14:paraId="5F8025B0" w14:textId="77777777" w:rsidR="009C2669" w:rsidRDefault="009C2669">
      <w:pPr>
        <w:pStyle w:val="Remissivo1"/>
        <w:tabs>
          <w:tab w:val="right" w:leader="dot" w:pos="3740"/>
        </w:tabs>
        <w:rPr>
          <w:noProof/>
        </w:rPr>
      </w:pPr>
      <w:r>
        <w:rPr>
          <w:noProof/>
        </w:rPr>
        <w:t>Pluralismo jurídico, 76, 81, 83, 128, 130, 166</w:t>
      </w:r>
    </w:p>
    <w:p w14:paraId="5232C30D" w14:textId="77777777" w:rsidR="009C2669" w:rsidRDefault="009C2669">
      <w:pPr>
        <w:pStyle w:val="Remissivo1"/>
        <w:tabs>
          <w:tab w:val="right" w:leader="dot" w:pos="3740"/>
        </w:tabs>
        <w:rPr>
          <w:noProof/>
        </w:rPr>
      </w:pPr>
      <w:r w:rsidRPr="00B27619">
        <w:rPr>
          <w:noProof/>
          <w:color w:val="000000"/>
        </w:rPr>
        <w:t>Portarias</w:t>
      </w:r>
      <w:r>
        <w:rPr>
          <w:noProof/>
        </w:rPr>
        <w:t>, 109</w:t>
      </w:r>
    </w:p>
    <w:p w14:paraId="0071BC11" w14:textId="77777777" w:rsidR="009C2669" w:rsidRDefault="009C2669">
      <w:pPr>
        <w:pStyle w:val="Remissivo1"/>
        <w:tabs>
          <w:tab w:val="right" w:leader="dot" w:pos="3740"/>
        </w:tabs>
        <w:rPr>
          <w:noProof/>
        </w:rPr>
      </w:pPr>
      <w:r w:rsidRPr="00B27619">
        <w:rPr>
          <w:noProof/>
          <w:color w:val="000000"/>
        </w:rPr>
        <w:t>Positivismo jurídico</w:t>
      </w:r>
      <w:r>
        <w:rPr>
          <w:noProof/>
        </w:rPr>
        <w:t>, 86, 146</w:t>
      </w:r>
    </w:p>
    <w:p w14:paraId="264892B2" w14:textId="77777777" w:rsidR="009C2669" w:rsidRDefault="009C2669">
      <w:pPr>
        <w:pStyle w:val="Remissivo2"/>
        <w:tabs>
          <w:tab w:val="right" w:leader="dot" w:pos="3740"/>
        </w:tabs>
        <w:rPr>
          <w:noProof/>
        </w:rPr>
      </w:pPr>
      <w:r w:rsidRPr="00B27619">
        <w:rPr>
          <w:noProof/>
          <w:color w:val="000000"/>
        </w:rPr>
        <w:t>características</w:t>
      </w:r>
      <w:r>
        <w:rPr>
          <w:noProof/>
        </w:rPr>
        <w:t>, 149</w:t>
      </w:r>
    </w:p>
    <w:p w14:paraId="49308B2F" w14:textId="77777777" w:rsidR="009C2669" w:rsidRDefault="009C2669">
      <w:pPr>
        <w:pStyle w:val="Remissivo2"/>
        <w:tabs>
          <w:tab w:val="right" w:leader="dot" w:pos="3740"/>
        </w:tabs>
        <w:rPr>
          <w:noProof/>
        </w:rPr>
      </w:pPr>
      <w:r w:rsidRPr="00B27619">
        <w:rPr>
          <w:noProof/>
          <w:color w:val="000000"/>
        </w:rPr>
        <w:t>crise do positivismo</w:t>
      </w:r>
      <w:r>
        <w:rPr>
          <w:noProof/>
        </w:rPr>
        <w:t>, 154</w:t>
      </w:r>
    </w:p>
    <w:p w14:paraId="66586B37" w14:textId="77777777" w:rsidR="009C2669" w:rsidRDefault="009C2669">
      <w:pPr>
        <w:pStyle w:val="Remissivo2"/>
        <w:tabs>
          <w:tab w:val="right" w:leader="dot" w:pos="3740"/>
        </w:tabs>
        <w:rPr>
          <w:noProof/>
        </w:rPr>
      </w:pPr>
      <w:r w:rsidRPr="00B27619">
        <w:rPr>
          <w:noProof/>
          <w:color w:val="000000"/>
        </w:rPr>
        <w:t>formalismo</w:t>
      </w:r>
      <w:r>
        <w:rPr>
          <w:noProof/>
        </w:rPr>
        <w:t>, 154</w:t>
      </w:r>
    </w:p>
    <w:p w14:paraId="69161D1B" w14:textId="77777777" w:rsidR="009C2669" w:rsidRDefault="009C2669">
      <w:pPr>
        <w:pStyle w:val="Remissivo2"/>
        <w:tabs>
          <w:tab w:val="right" w:leader="dot" w:pos="3740"/>
        </w:tabs>
        <w:rPr>
          <w:noProof/>
        </w:rPr>
      </w:pPr>
      <w:r w:rsidRPr="00B27619">
        <w:rPr>
          <w:noProof/>
          <w:color w:val="000000"/>
        </w:rPr>
        <w:t>positivismo normativista</w:t>
      </w:r>
      <w:r>
        <w:rPr>
          <w:noProof/>
        </w:rPr>
        <w:t>, 158</w:t>
      </w:r>
    </w:p>
    <w:p w14:paraId="106785E1" w14:textId="77777777" w:rsidR="009C2669" w:rsidRDefault="009C2669">
      <w:pPr>
        <w:pStyle w:val="Remissivo2"/>
        <w:tabs>
          <w:tab w:val="right" w:leader="dot" w:pos="3740"/>
        </w:tabs>
        <w:rPr>
          <w:noProof/>
        </w:rPr>
      </w:pPr>
      <w:r w:rsidRPr="00B27619">
        <w:rPr>
          <w:noProof/>
          <w:color w:val="000000"/>
        </w:rPr>
        <w:t>positivismo sociológico</w:t>
      </w:r>
      <w:r>
        <w:rPr>
          <w:noProof/>
        </w:rPr>
        <w:t>, 157, 158</w:t>
      </w:r>
    </w:p>
    <w:p w14:paraId="6E87BFE2" w14:textId="77777777" w:rsidR="009C2669" w:rsidRDefault="009C2669">
      <w:pPr>
        <w:pStyle w:val="Remissivo1"/>
        <w:tabs>
          <w:tab w:val="right" w:leader="dot" w:pos="3740"/>
        </w:tabs>
        <w:rPr>
          <w:noProof/>
        </w:rPr>
      </w:pPr>
      <w:r w:rsidRPr="00B27619">
        <w:rPr>
          <w:noProof/>
          <w:color w:val="000000"/>
        </w:rPr>
        <w:t>Pré-compreensão</w:t>
      </w:r>
      <w:r>
        <w:rPr>
          <w:noProof/>
        </w:rPr>
        <w:t>, 11, 13</w:t>
      </w:r>
    </w:p>
    <w:p w14:paraId="68D93550" w14:textId="77777777" w:rsidR="009C2669" w:rsidRDefault="009C2669">
      <w:pPr>
        <w:pStyle w:val="Remissivo1"/>
        <w:tabs>
          <w:tab w:val="right" w:leader="dot" w:pos="3740"/>
        </w:tabs>
        <w:rPr>
          <w:noProof/>
        </w:rPr>
      </w:pPr>
      <w:r w:rsidRPr="00B27619">
        <w:rPr>
          <w:noProof/>
          <w:color w:val="000000"/>
        </w:rPr>
        <w:t>Prejuízo</w:t>
      </w:r>
      <w:r>
        <w:rPr>
          <w:noProof/>
        </w:rPr>
        <w:t>, 12</w:t>
      </w:r>
    </w:p>
    <w:p w14:paraId="6FDF33C6" w14:textId="77777777" w:rsidR="009C2669" w:rsidRDefault="009C2669">
      <w:pPr>
        <w:pStyle w:val="Remissivo1"/>
        <w:tabs>
          <w:tab w:val="right" w:leader="dot" w:pos="3740"/>
        </w:tabs>
        <w:rPr>
          <w:noProof/>
        </w:rPr>
      </w:pPr>
      <w:r w:rsidRPr="00B27619">
        <w:rPr>
          <w:noProof/>
          <w:color w:val="000000"/>
        </w:rPr>
        <w:t>Propriedade</w:t>
      </w:r>
      <w:r>
        <w:rPr>
          <w:noProof/>
        </w:rPr>
        <w:t>, 72, 73</w:t>
      </w:r>
    </w:p>
    <w:p w14:paraId="60D21A7B"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R</w:t>
      </w:r>
    </w:p>
    <w:p w14:paraId="774EBBB8" w14:textId="77777777" w:rsidR="009C2669" w:rsidRDefault="009C2669">
      <w:pPr>
        <w:pStyle w:val="Remissivo1"/>
        <w:tabs>
          <w:tab w:val="right" w:leader="dot" w:pos="3740"/>
        </w:tabs>
        <w:rPr>
          <w:noProof/>
        </w:rPr>
      </w:pPr>
      <w:r w:rsidRPr="00B27619">
        <w:rPr>
          <w:noProof/>
          <w:color w:val="000000"/>
        </w:rPr>
        <w:t>Racionalismo</w:t>
      </w:r>
      <w:r>
        <w:rPr>
          <w:noProof/>
        </w:rPr>
        <w:t>, 142</w:t>
      </w:r>
    </w:p>
    <w:p w14:paraId="22847649" w14:textId="77777777" w:rsidR="009C2669" w:rsidRDefault="009C2669">
      <w:pPr>
        <w:pStyle w:val="Remissivo1"/>
        <w:tabs>
          <w:tab w:val="right" w:leader="dot" w:pos="3740"/>
        </w:tabs>
        <w:rPr>
          <w:noProof/>
        </w:rPr>
      </w:pPr>
      <w:r w:rsidRPr="00B27619">
        <w:rPr>
          <w:noProof/>
          <w:color w:val="000000"/>
        </w:rPr>
        <w:t>Realismo jurídico</w:t>
      </w:r>
      <w:r>
        <w:rPr>
          <w:noProof/>
        </w:rPr>
        <w:t>, 158</w:t>
      </w:r>
    </w:p>
    <w:p w14:paraId="4EBA8C7C" w14:textId="77777777" w:rsidR="009C2669" w:rsidRDefault="009C2669">
      <w:pPr>
        <w:pStyle w:val="Remissivo2"/>
        <w:tabs>
          <w:tab w:val="right" w:leader="dot" w:pos="3740"/>
        </w:tabs>
        <w:rPr>
          <w:noProof/>
        </w:rPr>
      </w:pPr>
      <w:r w:rsidRPr="00B27619">
        <w:rPr>
          <w:noProof/>
          <w:color w:val="000000"/>
        </w:rPr>
        <w:t>críticas ao realismo</w:t>
      </w:r>
      <w:r>
        <w:rPr>
          <w:noProof/>
        </w:rPr>
        <w:t>, 161</w:t>
      </w:r>
    </w:p>
    <w:p w14:paraId="65AC5333" w14:textId="77777777" w:rsidR="009C2669" w:rsidRDefault="009C2669">
      <w:pPr>
        <w:pStyle w:val="Remissivo2"/>
        <w:tabs>
          <w:tab w:val="right" w:leader="dot" w:pos="3740"/>
        </w:tabs>
        <w:rPr>
          <w:noProof/>
        </w:rPr>
      </w:pPr>
      <w:r w:rsidRPr="00B27619">
        <w:rPr>
          <w:noProof/>
          <w:color w:val="000000"/>
        </w:rPr>
        <w:t>escola americana</w:t>
      </w:r>
      <w:r>
        <w:rPr>
          <w:noProof/>
        </w:rPr>
        <w:t>, 158</w:t>
      </w:r>
    </w:p>
    <w:p w14:paraId="1F00C9C9" w14:textId="77777777" w:rsidR="009C2669" w:rsidRDefault="009C2669">
      <w:pPr>
        <w:pStyle w:val="Remissivo2"/>
        <w:tabs>
          <w:tab w:val="right" w:leader="dot" w:pos="3740"/>
        </w:tabs>
        <w:rPr>
          <w:noProof/>
        </w:rPr>
      </w:pPr>
      <w:r w:rsidRPr="00B27619">
        <w:rPr>
          <w:noProof/>
          <w:color w:val="000000"/>
        </w:rPr>
        <w:t>escola escandinava</w:t>
      </w:r>
      <w:r>
        <w:rPr>
          <w:noProof/>
        </w:rPr>
        <w:t>, 158</w:t>
      </w:r>
    </w:p>
    <w:p w14:paraId="7C49D9F7" w14:textId="77777777" w:rsidR="009C2669" w:rsidRDefault="009C2669">
      <w:pPr>
        <w:pStyle w:val="Remissivo1"/>
        <w:tabs>
          <w:tab w:val="right" w:leader="dot" w:pos="3740"/>
        </w:tabs>
        <w:rPr>
          <w:noProof/>
        </w:rPr>
      </w:pPr>
      <w:r w:rsidRPr="00B27619">
        <w:rPr>
          <w:noProof/>
          <w:color w:val="000000"/>
        </w:rPr>
        <w:t>Religião</w:t>
      </w:r>
      <w:r>
        <w:rPr>
          <w:noProof/>
        </w:rPr>
        <w:t>, 40, 41</w:t>
      </w:r>
    </w:p>
    <w:p w14:paraId="383BD08B" w14:textId="77777777" w:rsidR="009C2669" w:rsidRDefault="009C2669">
      <w:pPr>
        <w:pStyle w:val="Remissivo1"/>
        <w:tabs>
          <w:tab w:val="right" w:leader="dot" w:pos="3740"/>
        </w:tabs>
        <w:rPr>
          <w:noProof/>
        </w:rPr>
      </w:pPr>
      <w:r w:rsidRPr="00B27619">
        <w:rPr>
          <w:noProof/>
          <w:color w:val="000000"/>
        </w:rPr>
        <w:t>Revoluções burguesas</w:t>
      </w:r>
      <w:r>
        <w:rPr>
          <w:noProof/>
        </w:rPr>
        <w:t>, 42, 51, 81, 107, 117, 125, 133, 134, 142, 145, 148, 149, 150, 151, 154</w:t>
      </w:r>
    </w:p>
    <w:p w14:paraId="69BC290E"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S</w:t>
      </w:r>
    </w:p>
    <w:p w14:paraId="727FDFA4" w14:textId="77777777" w:rsidR="009C2669" w:rsidRDefault="009C2669">
      <w:pPr>
        <w:pStyle w:val="Remissivo1"/>
        <w:tabs>
          <w:tab w:val="right" w:leader="dot" w:pos="3740"/>
        </w:tabs>
        <w:rPr>
          <w:noProof/>
        </w:rPr>
      </w:pPr>
      <w:r w:rsidRPr="00B27619">
        <w:rPr>
          <w:noProof/>
          <w:color w:val="000000"/>
        </w:rPr>
        <w:t>Sanção</w:t>
      </w:r>
      <w:r>
        <w:rPr>
          <w:noProof/>
        </w:rPr>
        <w:t>, 52</w:t>
      </w:r>
    </w:p>
    <w:p w14:paraId="2EB38373" w14:textId="77777777" w:rsidR="009C2669" w:rsidRDefault="009C2669">
      <w:pPr>
        <w:pStyle w:val="Remissivo2"/>
        <w:tabs>
          <w:tab w:val="right" w:leader="dot" w:pos="3740"/>
        </w:tabs>
        <w:rPr>
          <w:noProof/>
        </w:rPr>
      </w:pPr>
      <w:r w:rsidRPr="00B27619">
        <w:rPr>
          <w:noProof/>
          <w:color w:val="000000"/>
        </w:rPr>
        <w:lastRenderedPageBreak/>
        <w:t>institucionalizada</w:t>
      </w:r>
      <w:r>
        <w:rPr>
          <w:noProof/>
        </w:rPr>
        <w:t>, 80</w:t>
      </w:r>
    </w:p>
    <w:p w14:paraId="37C6A9C5" w14:textId="77777777" w:rsidR="009C2669" w:rsidRDefault="009C2669">
      <w:pPr>
        <w:pStyle w:val="Remissivo1"/>
        <w:tabs>
          <w:tab w:val="right" w:leader="dot" w:pos="3740"/>
        </w:tabs>
        <w:rPr>
          <w:noProof/>
        </w:rPr>
      </w:pPr>
      <w:r w:rsidRPr="00B27619">
        <w:rPr>
          <w:noProof/>
          <w:color w:val="000000"/>
        </w:rPr>
        <w:t>Segurança jurídica</w:t>
      </w:r>
      <w:r>
        <w:rPr>
          <w:noProof/>
        </w:rPr>
        <w:t>, 149, 162</w:t>
      </w:r>
    </w:p>
    <w:p w14:paraId="5B6BBFFC" w14:textId="77777777" w:rsidR="009C2669" w:rsidRDefault="009C2669">
      <w:pPr>
        <w:pStyle w:val="Remissivo1"/>
        <w:tabs>
          <w:tab w:val="right" w:leader="dot" w:pos="3740"/>
        </w:tabs>
        <w:rPr>
          <w:noProof/>
        </w:rPr>
      </w:pPr>
      <w:r w:rsidRPr="00B27619">
        <w:rPr>
          <w:noProof/>
          <w:color w:val="000000"/>
        </w:rPr>
        <w:t>Senso comum</w:t>
      </w:r>
      <w:r>
        <w:rPr>
          <w:noProof/>
        </w:rPr>
        <w:t>, 12, 19</w:t>
      </w:r>
    </w:p>
    <w:p w14:paraId="4FB10315" w14:textId="77777777" w:rsidR="009C2669" w:rsidRDefault="009C2669">
      <w:pPr>
        <w:pStyle w:val="Remissivo1"/>
        <w:tabs>
          <w:tab w:val="right" w:leader="dot" w:pos="3740"/>
        </w:tabs>
        <w:rPr>
          <w:noProof/>
        </w:rPr>
      </w:pPr>
      <w:r w:rsidRPr="00B27619">
        <w:rPr>
          <w:noProof/>
          <w:color w:val="000000"/>
        </w:rPr>
        <w:t>Senso comum teórico dos juristas</w:t>
      </w:r>
      <w:r>
        <w:rPr>
          <w:noProof/>
        </w:rPr>
        <w:t>, 64, 71, 81</w:t>
      </w:r>
    </w:p>
    <w:p w14:paraId="54D022FB" w14:textId="77777777" w:rsidR="009C2669" w:rsidRDefault="009C2669">
      <w:pPr>
        <w:pStyle w:val="Remissivo1"/>
        <w:tabs>
          <w:tab w:val="right" w:leader="dot" w:pos="3740"/>
        </w:tabs>
        <w:rPr>
          <w:noProof/>
        </w:rPr>
      </w:pPr>
      <w:r w:rsidRPr="00B27619">
        <w:rPr>
          <w:noProof/>
          <w:color w:val="000000"/>
        </w:rPr>
        <w:t>Ser, juízo de</w:t>
      </w:r>
      <w:r>
        <w:rPr>
          <w:noProof/>
        </w:rPr>
        <w:t>, 24, 27, 85</w:t>
      </w:r>
    </w:p>
    <w:p w14:paraId="4FDAD5AB" w14:textId="77777777" w:rsidR="009C2669" w:rsidRDefault="009C2669">
      <w:pPr>
        <w:pStyle w:val="Remissivo1"/>
        <w:tabs>
          <w:tab w:val="right" w:leader="dot" w:pos="3740"/>
        </w:tabs>
        <w:rPr>
          <w:noProof/>
        </w:rPr>
      </w:pPr>
      <w:r w:rsidRPr="00B27619">
        <w:rPr>
          <w:noProof/>
          <w:color w:val="000000"/>
        </w:rPr>
        <w:t>Sinceridade</w:t>
      </w:r>
      <w:r>
        <w:rPr>
          <w:noProof/>
        </w:rPr>
        <w:t>, 48</w:t>
      </w:r>
    </w:p>
    <w:p w14:paraId="1943DCD6" w14:textId="77777777" w:rsidR="009C2669" w:rsidRDefault="009C2669">
      <w:pPr>
        <w:pStyle w:val="Remissivo1"/>
        <w:tabs>
          <w:tab w:val="right" w:leader="dot" w:pos="3740"/>
        </w:tabs>
        <w:rPr>
          <w:noProof/>
        </w:rPr>
      </w:pPr>
      <w:r>
        <w:rPr>
          <w:noProof/>
        </w:rPr>
        <w:t>Sistemas normativos, 40</w:t>
      </w:r>
    </w:p>
    <w:p w14:paraId="5B7BBDCE" w14:textId="77777777" w:rsidR="009C2669" w:rsidRDefault="009C2669">
      <w:pPr>
        <w:pStyle w:val="Remissivo1"/>
        <w:tabs>
          <w:tab w:val="right" w:leader="dot" w:pos="3740"/>
        </w:tabs>
        <w:rPr>
          <w:noProof/>
        </w:rPr>
      </w:pPr>
      <w:r w:rsidRPr="00B27619">
        <w:rPr>
          <w:noProof/>
          <w:color w:val="000000"/>
        </w:rPr>
        <w:t>Sociologia jurídica</w:t>
      </w:r>
      <w:r>
        <w:rPr>
          <w:noProof/>
        </w:rPr>
        <w:t>, 94</w:t>
      </w:r>
    </w:p>
    <w:p w14:paraId="352D6D4A"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T</w:t>
      </w:r>
    </w:p>
    <w:p w14:paraId="2AC6877A" w14:textId="77777777" w:rsidR="009C2669" w:rsidRDefault="009C2669">
      <w:pPr>
        <w:pStyle w:val="Remissivo1"/>
        <w:tabs>
          <w:tab w:val="right" w:leader="dot" w:pos="3740"/>
        </w:tabs>
        <w:rPr>
          <w:noProof/>
        </w:rPr>
      </w:pPr>
      <w:r w:rsidRPr="00B27619">
        <w:rPr>
          <w:noProof/>
          <w:color w:val="000000"/>
        </w:rPr>
        <w:t>Tecnicismo</w:t>
      </w:r>
      <w:r>
        <w:rPr>
          <w:noProof/>
        </w:rPr>
        <w:t>, 6, 167</w:t>
      </w:r>
    </w:p>
    <w:p w14:paraId="1D4813C3" w14:textId="77777777" w:rsidR="009C2669" w:rsidRDefault="009C2669">
      <w:pPr>
        <w:pStyle w:val="Remissivo1"/>
        <w:tabs>
          <w:tab w:val="right" w:leader="dot" w:pos="3740"/>
        </w:tabs>
        <w:rPr>
          <w:noProof/>
        </w:rPr>
      </w:pPr>
      <w:r w:rsidRPr="00B27619">
        <w:rPr>
          <w:noProof/>
          <w:color w:val="000000"/>
        </w:rPr>
        <w:t>Teoria do mínimo ético</w:t>
      </w:r>
      <w:r>
        <w:rPr>
          <w:noProof/>
        </w:rPr>
        <w:t>, 55</w:t>
      </w:r>
    </w:p>
    <w:p w14:paraId="712ADB68" w14:textId="77777777" w:rsidR="009C2669" w:rsidRDefault="009C2669">
      <w:pPr>
        <w:pStyle w:val="Remissivo1"/>
        <w:tabs>
          <w:tab w:val="right" w:leader="dot" w:pos="3740"/>
        </w:tabs>
        <w:rPr>
          <w:noProof/>
        </w:rPr>
      </w:pPr>
      <w:r w:rsidRPr="00B27619">
        <w:rPr>
          <w:noProof/>
          <w:color w:val="000000"/>
        </w:rPr>
        <w:t>Teoria geral do direito</w:t>
      </w:r>
      <w:r>
        <w:rPr>
          <w:noProof/>
        </w:rPr>
        <w:t>, 101</w:t>
      </w:r>
    </w:p>
    <w:p w14:paraId="14300E22" w14:textId="77777777" w:rsidR="009C2669" w:rsidRDefault="009C2669">
      <w:pPr>
        <w:pStyle w:val="Remissivo1"/>
        <w:tabs>
          <w:tab w:val="right" w:leader="dot" w:pos="3740"/>
        </w:tabs>
        <w:rPr>
          <w:noProof/>
        </w:rPr>
      </w:pPr>
      <w:r w:rsidRPr="00B27619">
        <w:rPr>
          <w:noProof/>
          <w:color w:val="000000"/>
        </w:rPr>
        <w:t>Teoria tridimensional do direito</w:t>
      </w:r>
      <w:r>
        <w:rPr>
          <w:noProof/>
        </w:rPr>
        <w:t>, 36</w:t>
      </w:r>
    </w:p>
    <w:p w14:paraId="129AF0D1" w14:textId="77777777" w:rsidR="009C2669" w:rsidRDefault="009C2669">
      <w:pPr>
        <w:pStyle w:val="Remissivo1"/>
        <w:tabs>
          <w:tab w:val="right" w:leader="dot" w:pos="3740"/>
        </w:tabs>
        <w:rPr>
          <w:noProof/>
        </w:rPr>
      </w:pPr>
      <w:r w:rsidRPr="00B27619">
        <w:rPr>
          <w:noProof/>
          <w:color w:val="000000"/>
        </w:rPr>
        <w:t>Teorias críticas do direito</w:t>
      </w:r>
    </w:p>
    <w:p w14:paraId="5D1539D2" w14:textId="77777777" w:rsidR="009C2669" w:rsidRDefault="009C2669">
      <w:pPr>
        <w:pStyle w:val="Remissivo2"/>
        <w:tabs>
          <w:tab w:val="right" w:leader="dot" w:pos="3740"/>
        </w:tabs>
        <w:rPr>
          <w:noProof/>
        </w:rPr>
      </w:pPr>
      <w:r w:rsidRPr="00B27619">
        <w:rPr>
          <w:noProof/>
          <w:color w:val="000000"/>
        </w:rPr>
        <w:t>características</w:t>
      </w:r>
      <w:r>
        <w:rPr>
          <w:noProof/>
        </w:rPr>
        <w:t>, 161</w:t>
      </w:r>
    </w:p>
    <w:p w14:paraId="12581A76" w14:textId="77777777" w:rsidR="009C2669" w:rsidRDefault="009C2669">
      <w:pPr>
        <w:pStyle w:val="Remissivo2"/>
        <w:tabs>
          <w:tab w:val="right" w:leader="dot" w:pos="3740"/>
        </w:tabs>
        <w:rPr>
          <w:noProof/>
        </w:rPr>
      </w:pPr>
      <w:r w:rsidRPr="00B27619">
        <w:rPr>
          <w:noProof/>
          <w:color w:val="000000"/>
        </w:rPr>
        <w:t>crítica das teorias críticas</w:t>
      </w:r>
      <w:r>
        <w:rPr>
          <w:noProof/>
        </w:rPr>
        <w:t>, 168</w:t>
      </w:r>
    </w:p>
    <w:p w14:paraId="58FBED4B" w14:textId="77777777" w:rsidR="009C2669" w:rsidRDefault="009C2669">
      <w:pPr>
        <w:pStyle w:val="Remissivo2"/>
        <w:tabs>
          <w:tab w:val="right" w:leader="dot" w:pos="3740"/>
        </w:tabs>
        <w:rPr>
          <w:noProof/>
        </w:rPr>
      </w:pPr>
      <w:r w:rsidRPr="00B27619">
        <w:rPr>
          <w:noProof/>
          <w:color w:val="000000"/>
        </w:rPr>
        <w:t>elementos comuns</w:t>
      </w:r>
      <w:r>
        <w:rPr>
          <w:noProof/>
        </w:rPr>
        <w:t>, 164</w:t>
      </w:r>
    </w:p>
    <w:p w14:paraId="53CB3A93" w14:textId="77777777" w:rsidR="009C2669" w:rsidRDefault="009C2669">
      <w:pPr>
        <w:pStyle w:val="Remissivo2"/>
        <w:tabs>
          <w:tab w:val="right" w:leader="dot" w:pos="3740"/>
        </w:tabs>
        <w:rPr>
          <w:noProof/>
        </w:rPr>
      </w:pPr>
      <w:r w:rsidRPr="00B27619">
        <w:rPr>
          <w:noProof/>
          <w:color w:val="000000"/>
        </w:rPr>
        <w:t>falta de unidade</w:t>
      </w:r>
      <w:r>
        <w:rPr>
          <w:noProof/>
        </w:rPr>
        <w:t>, 164</w:t>
      </w:r>
    </w:p>
    <w:p w14:paraId="3692FB8F" w14:textId="77777777" w:rsidR="009C2669" w:rsidRDefault="009C2669">
      <w:pPr>
        <w:pStyle w:val="Remissivo2"/>
        <w:tabs>
          <w:tab w:val="right" w:leader="dot" w:pos="3740"/>
        </w:tabs>
        <w:rPr>
          <w:noProof/>
        </w:rPr>
      </w:pPr>
      <w:r w:rsidRPr="00B27619">
        <w:rPr>
          <w:noProof/>
          <w:color w:val="000000"/>
        </w:rPr>
        <w:t>inspiração marxista</w:t>
      </w:r>
      <w:r>
        <w:rPr>
          <w:noProof/>
        </w:rPr>
        <w:t>, 164</w:t>
      </w:r>
    </w:p>
    <w:p w14:paraId="3FC974D7"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U</w:t>
      </w:r>
    </w:p>
    <w:p w14:paraId="2E94386B" w14:textId="77777777" w:rsidR="009C2669" w:rsidRDefault="009C2669">
      <w:pPr>
        <w:pStyle w:val="Remissivo1"/>
        <w:tabs>
          <w:tab w:val="right" w:leader="dot" w:pos="3740"/>
        </w:tabs>
        <w:rPr>
          <w:noProof/>
        </w:rPr>
      </w:pPr>
      <w:r w:rsidRPr="00B27619">
        <w:rPr>
          <w:i/>
          <w:noProof/>
        </w:rPr>
        <w:t>U</w:t>
      </w:r>
      <w:r w:rsidRPr="00B27619">
        <w:rPr>
          <w:i/>
          <w:noProof/>
          <w:color w:val="000000"/>
        </w:rPr>
        <w:t>bi societas, ibi ius</w:t>
      </w:r>
      <w:r>
        <w:rPr>
          <w:noProof/>
        </w:rPr>
        <w:t>, 6, 40, 70</w:t>
      </w:r>
    </w:p>
    <w:p w14:paraId="07453252" w14:textId="77777777" w:rsidR="009C2669" w:rsidRDefault="009C2669">
      <w:pPr>
        <w:pStyle w:val="Remissivo1"/>
        <w:tabs>
          <w:tab w:val="right" w:leader="dot" w:pos="3740"/>
        </w:tabs>
        <w:rPr>
          <w:noProof/>
        </w:rPr>
      </w:pPr>
      <w:r w:rsidRPr="00B27619">
        <w:rPr>
          <w:noProof/>
          <w:color w:val="000000"/>
        </w:rPr>
        <w:t>União estável</w:t>
      </w:r>
      <w:r>
        <w:rPr>
          <w:noProof/>
        </w:rPr>
        <w:t>, 73</w:t>
      </w:r>
    </w:p>
    <w:p w14:paraId="04A83847" w14:textId="77777777" w:rsidR="009C2669" w:rsidRDefault="009C2669">
      <w:pPr>
        <w:pStyle w:val="Remissivo1"/>
        <w:tabs>
          <w:tab w:val="right" w:leader="dot" w:pos="3740"/>
        </w:tabs>
        <w:rPr>
          <w:noProof/>
        </w:rPr>
      </w:pPr>
      <w:r w:rsidRPr="00B27619">
        <w:rPr>
          <w:noProof/>
          <w:color w:val="000000"/>
        </w:rPr>
        <w:t>Uso alternativo do direito</w:t>
      </w:r>
      <w:r>
        <w:rPr>
          <w:noProof/>
        </w:rPr>
        <w:t>, 163</w:t>
      </w:r>
    </w:p>
    <w:p w14:paraId="4483B005"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V</w:t>
      </w:r>
    </w:p>
    <w:p w14:paraId="0B047A73" w14:textId="77777777" w:rsidR="009C2669" w:rsidRDefault="009C2669">
      <w:pPr>
        <w:pStyle w:val="Remissivo1"/>
        <w:tabs>
          <w:tab w:val="right" w:leader="dot" w:pos="3740"/>
        </w:tabs>
        <w:rPr>
          <w:noProof/>
        </w:rPr>
      </w:pPr>
      <w:r w:rsidRPr="00B27619">
        <w:rPr>
          <w:noProof/>
          <w:color w:val="000000"/>
        </w:rPr>
        <w:t>Validade, elementos da</w:t>
      </w:r>
      <w:r>
        <w:rPr>
          <w:noProof/>
        </w:rPr>
        <w:t>, 37</w:t>
      </w:r>
    </w:p>
    <w:p w14:paraId="45DA3DF5" w14:textId="77777777" w:rsidR="009C2669" w:rsidRDefault="009C2669">
      <w:pPr>
        <w:pStyle w:val="Remissivo1"/>
        <w:tabs>
          <w:tab w:val="right" w:leader="dot" w:pos="3740"/>
        </w:tabs>
        <w:rPr>
          <w:noProof/>
        </w:rPr>
      </w:pPr>
      <w:r w:rsidRPr="00B27619">
        <w:rPr>
          <w:noProof/>
          <w:color w:val="000000"/>
        </w:rPr>
        <w:t>Variável axiológica</w:t>
      </w:r>
      <w:r>
        <w:rPr>
          <w:noProof/>
        </w:rPr>
        <w:t>, 85, 86</w:t>
      </w:r>
    </w:p>
    <w:p w14:paraId="6087B1F9" w14:textId="77777777" w:rsidR="009C2669" w:rsidRDefault="009C2669">
      <w:pPr>
        <w:pStyle w:val="Remissivo1"/>
        <w:tabs>
          <w:tab w:val="right" w:leader="dot" w:pos="3740"/>
        </w:tabs>
        <w:rPr>
          <w:noProof/>
        </w:rPr>
      </w:pPr>
      <w:r w:rsidRPr="00B27619">
        <w:rPr>
          <w:noProof/>
          <w:color w:val="000000"/>
        </w:rPr>
        <w:t>Verdade</w:t>
      </w:r>
      <w:r>
        <w:rPr>
          <w:noProof/>
        </w:rPr>
        <w:t>, 84</w:t>
      </w:r>
    </w:p>
    <w:p w14:paraId="50C392B8" w14:textId="77777777" w:rsidR="009C2669" w:rsidRDefault="009C2669">
      <w:pPr>
        <w:pStyle w:val="Remissivo1"/>
        <w:tabs>
          <w:tab w:val="right" w:leader="dot" w:pos="3740"/>
        </w:tabs>
        <w:rPr>
          <w:noProof/>
        </w:rPr>
      </w:pPr>
      <w:r w:rsidRPr="00B27619">
        <w:rPr>
          <w:noProof/>
          <w:color w:val="000000"/>
        </w:rPr>
        <w:t>Vigência</w:t>
      </w:r>
      <w:r>
        <w:rPr>
          <w:noProof/>
        </w:rPr>
        <w:t>, 37, 160</w:t>
      </w:r>
    </w:p>
    <w:p w14:paraId="79E080F2" w14:textId="77777777" w:rsidR="009C2669" w:rsidRDefault="009C2669">
      <w:pPr>
        <w:pStyle w:val="Ttulodendiceremissivo"/>
        <w:keepNext/>
        <w:tabs>
          <w:tab w:val="right" w:leader="dot" w:pos="3740"/>
        </w:tabs>
        <w:rPr>
          <w:rFonts w:asciiTheme="minorHAnsi" w:eastAsiaTheme="minorEastAsia" w:hAnsiTheme="minorHAnsi" w:cstheme="minorBidi"/>
          <w:b w:val="0"/>
          <w:bCs/>
          <w:noProof/>
        </w:rPr>
      </w:pPr>
      <w:r>
        <w:rPr>
          <w:noProof/>
        </w:rPr>
        <w:t>Z</w:t>
      </w:r>
    </w:p>
    <w:p w14:paraId="34BFB788" w14:textId="77777777" w:rsidR="009C2669" w:rsidRDefault="009C2669">
      <w:pPr>
        <w:pStyle w:val="Remissivo1"/>
        <w:tabs>
          <w:tab w:val="right" w:leader="dot" w:pos="3740"/>
        </w:tabs>
        <w:rPr>
          <w:noProof/>
        </w:rPr>
      </w:pPr>
      <w:r w:rsidRPr="00B27619">
        <w:rPr>
          <w:noProof/>
          <w:color w:val="000000"/>
        </w:rPr>
        <w:t>Zetética</w:t>
      </w:r>
      <w:r>
        <w:rPr>
          <w:noProof/>
        </w:rPr>
        <w:t>, 89, 91, 93, 95, 100, 157, 161</w:t>
      </w:r>
    </w:p>
    <w:p w14:paraId="39F09A5F" w14:textId="77777777" w:rsidR="009C2669" w:rsidRDefault="009C2669">
      <w:pPr>
        <w:pStyle w:val="Remissivo2"/>
        <w:tabs>
          <w:tab w:val="right" w:leader="dot" w:pos="3740"/>
        </w:tabs>
        <w:rPr>
          <w:noProof/>
        </w:rPr>
      </w:pPr>
      <w:r w:rsidRPr="00B27619">
        <w:rPr>
          <w:noProof/>
          <w:color w:val="000000"/>
        </w:rPr>
        <w:t>e crítica</w:t>
      </w:r>
      <w:r>
        <w:rPr>
          <w:noProof/>
        </w:rPr>
        <w:t>, 162</w:t>
      </w:r>
    </w:p>
    <w:p w14:paraId="24ED694A" w14:textId="42ED00AB" w:rsidR="009C2669" w:rsidRDefault="009C2669">
      <w:pPr>
        <w:rPr>
          <w:noProof/>
          <w:color w:val="000000"/>
        </w:rPr>
        <w:sectPr w:rsidR="009C2669" w:rsidSect="009C2669">
          <w:endnotePr>
            <w:numFmt w:val="lowerLetter"/>
          </w:endnotePr>
          <w:pgSz w:w="8391" w:h="11906" w:code="11"/>
          <w:pgMar w:top="1701" w:right="1701" w:bottom="1701" w:left="1701" w:header="0" w:footer="284" w:gutter="0"/>
          <w:cols w:num="2" w:space="720"/>
          <w:titlePg/>
          <w:docGrid w:linePitch="326"/>
        </w:sectPr>
      </w:pPr>
    </w:p>
    <w:p w14:paraId="47A0560D" w14:textId="0CA4AF80" w:rsidR="00000000" w:rsidRDefault="009C2669">
      <w:pPr>
        <w:rPr>
          <w:color w:val="000000"/>
        </w:rPr>
      </w:pPr>
      <w:r>
        <w:rPr>
          <w:color w:val="000000"/>
        </w:rPr>
        <w:lastRenderedPageBreak/>
        <w:fldChar w:fldCharType="end"/>
      </w:r>
    </w:p>
    <w:sectPr w:rsidR="00000000" w:rsidSect="009C2669">
      <w:endnotePr>
        <w:numFmt w:val="lowerLetter"/>
      </w:endnotePr>
      <w:pgSz w:w="11907" w:h="16840" w:code="9"/>
      <w:pgMar w:top="1134" w:right="2268" w:bottom="1344" w:left="1418"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DF365" w14:textId="77777777" w:rsidR="00000000" w:rsidRDefault="009C2669">
      <w:pPr>
        <w:spacing w:before="0"/>
      </w:pPr>
      <w:r>
        <w:separator/>
      </w:r>
    </w:p>
  </w:endnote>
  <w:endnote w:type="continuationSeparator" w:id="0">
    <w:p w14:paraId="4E35B04D" w14:textId="77777777" w:rsidR="00000000" w:rsidRDefault="009C26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AF27" w14:textId="77777777" w:rsidR="00000000" w:rsidRDefault="009C266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653D5770" w14:textId="77777777" w:rsidR="00000000" w:rsidRDefault="009C2669">
    <w:pPr>
      <w:pStyle w:val="Rodap"/>
      <w:framePr w:wrap="auto" w:vAnchor="text" w:hAnchor="margin" w:xAlign="right" w:y="1"/>
      <w:ind w:right="360"/>
      <w:rPr>
        <w:rStyle w:val="Nmerodepgina"/>
      </w:rPr>
    </w:pPr>
  </w:p>
  <w:p w14:paraId="7D504FA8" w14:textId="77777777" w:rsidR="00000000" w:rsidRDefault="009C266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EE143" w14:textId="77777777" w:rsidR="00000000" w:rsidRDefault="009C2669">
      <w:pPr>
        <w:spacing w:after="40"/>
        <w:ind w:firstLine="0"/>
        <w:rPr>
          <w:sz w:val="6"/>
        </w:rPr>
      </w:pPr>
      <w:r>
        <w:rPr>
          <w:sz w:val="6"/>
        </w:rPr>
        <w:separator/>
      </w:r>
    </w:p>
  </w:footnote>
  <w:footnote w:type="continuationSeparator" w:id="0">
    <w:p w14:paraId="12DFCFD6" w14:textId="77777777" w:rsidR="00000000" w:rsidRDefault="009C2669">
      <w:pPr>
        <w:spacing w:before="80" w:after="40"/>
        <w:ind w:firstLine="0"/>
        <w:rPr>
          <w:sz w:val="6"/>
        </w:rPr>
      </w:pPr>
      <w:r>
        <w:rPr>
          <w:sz w:val="6"/>
        </w:rPr>
        <w:continuationSeparator/>
      </w:r>
    </w:p>
  </w:footnote>
  <w:footnote w:type="continuationNotice" w:id="1">
    <w:p w14:paraId="21B57065" w14:textId="77777777" w:rsidR="00000000" w:rsidRDefault="009C2669">
      <w:pPr>
        <w:rPr>
          <w:sz w:val="16"/>
        </w:rPr>
      </w:pPr>
    </w:p>
  </w:footnote>
  <w:footnote w:id="2">
    <w:p w14:paraId="2138B84F" w14:textId="77777777" w:rsidR="00000000" w:rsidRDefault="009C2669">
      <w:pPr>
        <w:pStyle w:val="Textodenotaderodap"/>
      </w:pPr>
      <w:r>
        <w:rPr>
          <w:rStyle w:val="Refdenotaderodap"/>
        </w:rPr>
        <w:footnoteRef/>
      </w:r>
      <w:r>
        <w:t xml:space="preserve"> </w:t>
      </w:r>
      <w:r>
        <w:rPr>
          <w:smallCaps/>
        </w:rPr>
        <w:t>Assis</w:t>
      </w:r>
      <w:r>
        <w:t xml:space="preserve">, </w:t>
      </w:r>
      <w:r>
        <w:rPr>
          <w:i/>
        </w:rPr>
        <w:t>Obra completa</w:t>
      </w:r>
      <w:r>
        <w:t>, vol. II [Papéis Avulsos: Teoria do Medalhão], pp. 288-295.</w:t>
      </w:r>
    </w:p>
  </w:footnote>
  <w:footnote w:id="3">
    <w:p w14:paraId="18037236" w14:textId="77777777" w:rsidR="00000000" w:rsidRDefault="009C2669">
      <w:pPr>
        <w:pStyle w:val="Textodenotaderodap"/>
      </w:pPr>
      <w:r>
        <w:rPr>
          <w:rStyle w:val="Refdenotaderodap"/>
        </w:rPr>
        <w:footnoteRef/>
      </w:r>
      <w:r>
        <w:t xml:space="preserve"> Que é um objetivo importante a ser alcançado, embora não se deva tê-lo como única finalidade relevant</w:t>
      </w:r>
      <w:r>
        <w:t>e.</w:t>
      </w:r>
    </w:p>
  </w:footnote>
  <w:footnote w:id="4">
    <w:p w14:paraId="57414E58" w14:textId="77777777" w:rsidR="00000000" w:rsidRDefault="009C2669">
      <w:pPr>
        <w:pStyle w:val="Textodenotaderodap"/>
      </w:pPr>
      <w:r>
        <w:rPr>
          <w:rStyle w:val="Refdenotaderodap"/>
        </w:rPr>
        <w:footnoteRef/>
      </w:r>
      <w:r>
        <w:t xml:space="preserve"> A comparação que realizamos entre uma disciplina introdutória e uma visita guiada é inspirada na obra de Michel Miaille</w:t>
      </w:r>
      <w:r>
        <w:fldChar w:fldCharType="begin"/>
      </w:r>
      <w:r>
        <w:instrText xml:space="preserve"> XE "</w:instrText>
      </w:r>
      <w:r>
        <w:rPr>
          <w:smallCaps/>
        </w:rPr>
        <w:instrText xml:space="preserve">Miaille, </w:instrText>
      </w:r>
      <w:r>
        <w:instrText xml:space="preserve">Michel" </w:instrText>
      </w:r>
      <w:r>
        <w:fldChar w:fldCharType="end"/>
      </w:r>
      <w:r>
        <w:t>. [</w:t>
      </w:r>
      <w:r>
        <w:rPr>
          <w:smallCaps/>
        </w:rPr>
        <w:t>Miaille</w:t>
      </w:r>
      <w:r>
        <w:rPr>
          <w:smallCaps/>
        </w:rPr>
        <w:fldChar w:fldCharType="begin"/>
      </w:r>
      <w:r>
        <w:instrText xml:space="preserve"> XE "</w:instrText>
      </w:r>
      <w:r>
        <w:rPr>
          <w:smallCaps/>
        </w:rPr>
        <w:instrText xml:space="preserve">Miaille, </w:instrText>
      </w:r>
      <w:r>
        <w:instrText xml:space="preserve">Michel" </w:instrText>
      </w:r>
      <w:r>
        <w:rPr>
          <w:smallCaps/>
        </w:rPr>
        <w:fldChar w:fldCharType="end"/>
      </w:r>
      <w:r>
        <w:t xml:space="preserve">, </w:t>
      </w:r>
      <w:r>
        <w:rPr>
          <w:i/>
        </w:rPr>
        <w:t>Introdução crítica ao direito</w:t>
      </w:r>
      <w:r>
        <w:t>, pp. 16-19].</w:t>
      </w:r>
    </w:p>
  </w:footnote>
  <w:footnote w:id="5">
    <w:p w14:paraId="7F675FCE" w14:textId="77777777" w:rsidR="00000000" w:rsidRDefault="009C2669">
      <w:pPr>
        <w:pStyle w:val="Textodenotaderodap"/>
      </w:pPr>
      <w:r>
        <w:rPr>
          <w:rStyle w:val="Refdenotaderodap"/>
        </w:rPr>
        <w:footnoteRef/>
      </w:r>
      <w:r>
        <w:t xml:space="preserve"> </w:t>
      </w:r>
      <w:r>
        <w:rPr>
          <w:smallCaps/>
        </w:rPr>
        <w:t>Miaille</w:t>
      </w:r>
      <w:r>
        <w:rPr>
          <w:smallCaps/>
        </w:rPr>
        <w:fldChar w:fldCharType="begin"/>
      </w:r>
      <w:r>
        <w:instrText xml:space="preserve"> XE "</w:instrText>
      </w:r>
      <w:r>
        <w:rPr>
          <w:smallCaps/>
        </w:rPr>
        <w:instrText xml:space="preserve">Miaille, </w:instrText>
      </w:r>
      <w:r>
        <w:instrText>Miche</w:instrText>
      </w:r>
      <w:r>
        <w:instrText xml:space="preserve">l" </w:instrText>
      </w:r>
      <w:r>
        <w:rPr>
          <w:smallCaps/>
        </w:rPr>
        <w:fldChar w:fldCharType="end"/>
      </w:r>
      <w:r>
        <w:t xml:space="preserve">, </w:t>
      </w:r>
      <w:r>
        <w:rPr>
          <w:i/>
        </w:rPr>
        <w:t>Introdução crítica ao direito</w:t>
      </w:r>
      <w:r>
        <w:t>, p. 17.</w:t>
      </w:r>
    </w:p>
  </w:footnote>
  <w:footnote w:id="6">
    <w:p w14:paraId="3BD359DF" w14:textId="77777777" w:rsidR="00000000" w:rsidRDefault="009C2669">
      <w:pPr>
        <w:pStyle w:val="Textodenotaderodap"/>
      </w:pPr>
      <w:r>
        <w:rPr>
          <w:rStyle w:val="Refdenotaderodap"/>
        </w:rPr>
        <w:footnoteRef/>
      </w:r>
      <w:r>
        <w:t xml:space="preserve"> Certamente, isso não quer dizer que não haja posições dominantes em determinados contextos. Todavia, o fato de uma opinião ser dominante não a torna automaticamente verdadeira. Embora, até o século XVI, a idéia</w:t>
      </w:r>
      <w:r>
        <w:t xml:space="preserve"> de que o sol girava em torno da Terra fosse uma opinião absolutamente dominante, é duvidoso que se pudesse qualificá-la de verdadeira.</w:t>
      </w:r>
    </w:p>
  </w:footnote>
  <w:footnote w:id="7">
    <w:p w14:paraId="362B998D" w14:textId="77777777" w:rsidR="00000000" w:rsidRDefault="009C2669">
      <w:pPr>
        <w:pStyle w:val="Textodenotaderodap"/>
      </w:pPr>
      <w:r>
        <w:rPr>
          <w:rStyle w:val="Refdenotaderodap"/>
        </w:rPr>
        <w:footnoteRef/>
      </w:r>
      <w:r>
        <w:t xml:space="preserve"> Essa idéia de relação entre o particular e o contexto tem origens muito anteriores ao século XX. O princípio de que o </w:t>
      </w:r>
      <w:r>
        <w:t>todo se entende com referência à partes e vice-versa já era utilizado de uma maneira consistente nos métodos de interpretação bíblica desenvolvidos com a Reforma Protestante, há quase cinco séculos.</w:t>
      </w:r>
    </w:p>
  </w:footnote>
  <w:footnote w:id="8">
    <w:p w14:paraId="41AE9262" w14:textId="77777777" w:rsidR="00000000" w:rsidRDefault="009C2669">
      <w:pPr>
        <w:pStyle w:val="Textodenotaderodap"/>
      </w:pPr>
      <w:r>
        <w:rPr>
          <w:rStyle w:val="Refdenotaderodap"/>
        </w:rPr>
        <w:footnoteRef/>
      </w:r>
      <w:r>
        <w:t xml:space="preserve"> </w:t>
      </w:r>
      <w:r>
        <w:rPr>
          <w:smallCaps/>
        </w:rPr>
        <w:t>Moreira</w:t>
      </w:r>
      <w:r>
        <w:rPr>
          <w:smallCaps/>
        </w:rPr>
        <w:fldChar w:fldCharType="begin"/>
      </w:r>
      <w:r>
        <w:instrText xml:space="preserve"> XE "</w:instrText>
      </w:r>
      <w:r>
        <w:rPr>
          <w:smallCaps/>
        </w:rPr>
        <w:instrText xml:space="preserve">Moreira, </w:instrText>
      </w:r>
      <w:r>
        <w:instrText xml:space="preserve">Marco Antonio" </w:instrText>
      </w:r>
      <w:r>
        <w:rPr>
          <w:smallCaps/>
        </w:rPr>
        <w:fldChar w:fldCharType="end"/>
      </w:r>
      <w:r>
        <w:t xml:space="preserve">, </w:t>
      </w:r>
      <w:r>
        <w:rPr>
          <w:i/>
        </w:rPr>
        <w:t>Aprendizagem si</w:t>
      </w:r>
      <w:r>
        <w:rPr>
          <w:i/>
        </w:rPr>
        <w:t>gnificativa</w:t>
      </w:r>
      <w:r>
        <w:t>, p. 13.</w:t>
      </w:r>
    </w:p>
  </w:footnote>
  <w:footnote w:id="9">
    <w:p w14:paraId="6132A379" w14:textId="77777777" w:rsidR="00000000" w:rsidRDefault="009C2669">
      <w:pPr>
        <w:pStyle w:val="Textodenotaderodap"/>
      </w:pPr>
      <w:r>
        <w:rPr>
          <w:rStyle w:val="Refdenotaderodap"/>
        </w:rPr>
        <w:footnoteRef/>
      </w:r>
      <w:r>
        <w:t xml:space="preserve"> Chamados por Ausubel de </w:t>
      </w:r>
      <w:r>
        <w:rPr>
          <w:i/>
        </w:rPr>
        <w:t>conceitos subsunçores</w:t>
      </w:r>
      <w:r>
        <w:t>.</w:t>
      </w:r>
    </w:p>
  </w:footnote>
  <w:footnote w:id="10">
    <w:p w14:paraId="6EB64C0B" w14:textId="77777777" w:rsidR="00000000" w:rsidRDefault="009C2669">
      <w:pPr>
        <w:pStyle w:val="Textodenotaderodap"/>
      </w:pPr>
      <w:r>
        <w:rPr>
          <w:rStyle w:val="Refdenotaderodap"/>
        </w:rPr>
        <w:footnoteRef/>
      </w:r>
      <w:r>
        <w:t xml:space="preserve"> </w:t>
      </w:r>
      <w:r>
        <w:rPr>
          <w:smallCaps/>
        </w:rPr>
        <w:t>Moreira</w:t>
      </w:r>
      <w:r>
        <w:rPr>
          <w:smallCaps/>
        </w:rPr>
        <w:fldChar w:fldCharType="begin"/>
      </w:r>
      <w:r>
        <w:instrText xml:space="preserve"> XE "</w:instrText>
      </w:r>
      <w:r>
        <w:rPr>
          <w:smallCaps/>
        </w:rPr>
        <w:instrText xml:space="preserve">Moreira, </w:instrText>
      </w:r>
      <w:r>
        <w:instrText xml:space="preserve">Marco Antonio" </w:instrText>
      </w:r>
      <w:r>
        <w:rPr>
          <w:smallCaps/>
        </w:rPr>
        <w:fldChar w:fldCharType="end"/>
      </w:r>
      <w:r>
        <w:t xml:space="preserve">, </w:t>
      </w:r>
      <w:r>
        <w:rPr>
          <w:i/>
        </w:rPr>
        <w:t>Aprendizagem significativa</w:t>
      </w:r>
      <w:r>
        <w:t>, p. 11.</w:t>
      </w:r>
    </w:p>
  </w:footnote>
  <w:footnote w:id="11">
    <w:p w14:paraId="62904232" w14:textId="77777777" w:rsidR="00000000" w:rsidRDefault="009C2669">
      <w:pPr>
        <w:pStyle w:val="Textodenotaderodap"/>
      </w:pPr>
      <w:r>
        <w:rPr>
          <w:rStyle w:val="Refdenotaderodap"/>
        </w:rPr>
        <w:footnoteRef/>
      </w:r>
      <w:r>
        <w:t xml:space="preserve"> Aliás, o que chamamos de preconceito, em outras línguas é conhecido como </w:t>
      </w:r>
      <w:r>
        <w:rPr>
          <w:i/>
        </w:rPr>
        <w:t>prejuízo</w:t>
      </w:r>
      <w:r>
        <w:t xml:space="preserve">. Em inglês, por exemplo, </w:t>
      </w:r>
      <w:r>
        <w:rPr>
          <w:i/>
        </w:rPr>
        <w:t>p</w:t>
      </w:r>
      <w:r>
        <w:rPr>
          <w:i/>
        </w:rPr>
        <w:t xml:space="preserve">rejudice </w:t>
      </w:r>
      <w:r>
        <w:t>significa preconceito.</w:t>
      </w:r>
    </w:p>
  </w:footnote>
  <w:footnote w:id="12">
    <w:p w14:paraId="53487046" w14:textId="77777777" w:rsidR="00000000" w:rsidRDefault="009C2669">
      <w:pPr>
        <w:pStyle w:val="Textodenotaderodap"/>
      </w:pPr>
      <w:r>
        <w:rPr>
          <w:rStyle w:val="Refdenotaderodap"/>
        </w:rPr>
        <w:footnoteRef/>
      </w:r>
      <w:r>
        <w:t xml:space="preserve"> </w:t>
      </w:r>
      <w:r>
        <w:rPr>
          <w:smallCaps/>
        </w:rPr>
        <w:t>Gadamer</w:t>
      </w:r>
      <w:r>
        <w:rPr>
          <w:smallCaps/>
        </w:rPr>
        <w:fldChar w:fldCharType="begin"/>
      </w:r>
      <w:r>
        <w:instrText xml:space="preserve"> XE "</w:instrText>
      </w:r>
      <w:r>
        <w:rPr>
          <w:smallCaps/>
        </w:rPr>
        <w:instrText xml:space="preserve">Gadamer, </w:instrText>
      </w:r>
      <w:r>
        <w:instrText xml:space="preserve">Hans-Georg" </w:instrText>
      </w:r>
      <w:r>
        <w:rPr>
          <w:smallCaps/>
        </w:rPr>
        <w:fldChar w:fldCharType="end"/>
      </w:r>
      <w:r>
        <w:t xml:space="preserve">, </w:t>
      </w:r>
      <w:r>
        <w:rPr>
          <w:i/>
        </w:rPr>
        <w:t>Verdade e método</w:t>
      </w:r>
      <w:r>
        <w:t>, pp. 400 e ss. Convém ressaltar que Gadamer</w:t>
      </w:r>
      <w:r>
        <w:fldChar w:fldCharType="begin"/>
      </w:r>
      <w:r>
        <w:instrText xml:space="preserve"> XE "</w:instrText>
      </w:r>
      <w:r>
        <w:rPr>
          <w:smallCaps/>
        </w:rPr>
        <w:instrText xml:space="preserve">Gadamer, </w:instrText>
      </w:r>
      <w:r>
        <w:instrText xml:space="preserve">Hans-Georg" </w:instrText>
      </w:r>
      <w:r>
        <w:fldChar w:fldCharType="end"/>
      </w:r>
      <w:r>
        <w:t xml:space="preserve"> desenvolve o conceito de círculo hermenêutico a partir das concepções de outro filósofo alemão, </w:t>
      </w:r>
      <w:r>
        <w:t xml:space="preserve">Martin Heidegger. Para uma o estudo desta noção dentro do campo jurídico, vide </w:t>
      </w:r>
      <w:r>
        <w:rPr>
          <w:smallCaps/>
        </w:rPr>
        <w:t>Larenz</w:t>
      </w:r>
      <w:r>
        <w:rPr>
          <w:smallCaps/>
        </w:rPr>
        <w:fldChar w:fldCharType="begin"/>
      </w:r>
      <w:r>
        <w:instrText xml:space="preserve"> XE "</w:instrText>
      </w:r>
      <w:r>
        <w:rPr>
          <w:smallCaps/>
        </w:rPr>
        <w:instrText xml:space="preserve">Larenz, </w:instrText>
      </w:r>
      <w:r>
        <w:instrText xml:space="preserve">Karl" </w:instrText>
      </w:r>
      <w:r>
        <w:rPr>
          <w:smallCaps/>
        </w:rPr>
        <w:fldChar w:fldCharType="end"/>
      </w:r>
      <w:r>
        <w:t xml:space="preserve">, </w:t>
      </w:r>
      <w:r>
        <w:rPr>
          <w:i/>
        </w:rPr>
        <w:t>Metodologia da ciência do direito</w:t>
      </w:r>
      <w:r>
        <w:t>, pp. 242 e ss.</w:t>
      </w:r>
    </w:p>
  </w:footnote>
  <w:footnote w:id="13">
    <w:p w14:paraId="1D080DCA" w14:textId="77777777" w:rsidR="00000000" w:rsidRDefault="009C2669">
      <w:pPr>
        <w:pStyle w:val="Textodenotaderodap"/>
      </w:pPr>
      <w:r>
        <w:rPr>
          <w:rStyle w:val="Refdenotaderodap"/>
        </w:rPr>
        <w:footnoteRef/>
      </w:r>
      <w:r>
        <w:rPr>
          <w:smallCaps/>
        </w:rPr>
        <w:t xml:space="preserve"> Gadamer</w:t>
      </w:r>
      <w:r>
        <w:rPr>
          <w:smallCaps/>
        </w:rPr>
        <w:fldChar w:fldCharType="begin"/>
      </w:r>
      <w:r>
        <w:instrText xml:space="preserve"> XE "</w:instrText>
      </w:r>
      <w:r>
        <w:rPr>
          <w:smallCaps/>
        </w:rPr>
        <w:instrText xml:space="preserve">Gadamer, </w:instrText>
      </w:r>
      <w:r>
        <w:instrText xml:space="preserve">Hans-Georg" </w:instrText>
      </w:r>
      <w:r>
        <w:rPr>
          <w:smallCaps/>
        </w:rPr>
        <w:fldChar w:fldCharType="end"/>
      </w:r>
      <w:r>
        <w:t xml:space="preserve">, </w:t>
      </w:r>
      <w:r>
        <w:rPr>
          <w:i/>
        </w:rPr>
        <w:t>Verdade e método</w:t>
      </w:r>
      <w:r>
        <w:t>, p.</w:t>
      </w:r>
      <w:r>
        <w:rPr>
          <w:smallCaps/>
        </w:rPr>
        <w:t xml:space="preserve"> 402 </w:t>
      </w:r>
      <w:r>
        <w:t xml:space="preserve">e </w:t>
      </w:r>
      <w:r>
        <w:rPr>
          <w:i/>
        </w:rPr>
        <w:t>Truth and method</w:t>
      </w:r>
      <w:r>
        <w:t xml:space="preserve">, p. 267. Como a </w:t>
      </w:r>
      <w:r>
        <w:t xml:space="preserve">versão brasileira to texto apresenta algumas divergências com relação à tradução inglesa, fizemos um cotejo entre as duas versões. </w:t>
      </w:r>
    </w:p>
  </w:footnote>
  <w:footnote w:id="14">
    <w:p w14:paraId="5905C87C" w14:textId="77777777" w:rsidR="00000000" w:rsidRDefault="009C2669">
      <w:pPr>
        <w:pStyle w:val="Textodenotaderodap"/>
      </w:pPr>
      <w:r>
        <w:rPr>
          <w:rStyle w:val="Refdenotaderodap"/>
        </w:rPr>
        <w:footnoteRef/>
      </w:r>
      <w:r>
        <w:t xml:space="preserve"> </w:t>
      </w:r>
      <w:r>
        <w:rPr>
          <w:smallCaps/>
        </w:rPr>
        <w:t>Gadamer</w:t>
      </w:r>
      <w:r>
        <w:rPr>
          <w:smallCaps/>
        </w:rPr>
        <w:fldChar w:fldCharType="begin"/>
      </w:r>
      <w:r>
        <w:instrText xml:space="preserve"> XE "</w:instrText>
      </w:r>
      <w:r>
        <w:rPr>
          <w:smallCaps/>
        </w:rPr>
        <w:instrText xml:space="preserve">Gadamer, </w:instrText>
      </w:r>
      <w:r>
        <w:instrText xml:space="preserve">Hans-Georg" </w:instrText>
      </w:r>
      <w:r>
        <w:rPr>
          <w:smallCaps/>
        </w:rPr>
        <w:fldChar w:fldCharType="end"/>
      </w:r>
      <w:r>
        <w:t xml:space="preserve">, </w:t>
      </w:r>
      <w:r>
        <w:rPr>
          <w:i/>
        </w:rPr>
        <w:t>Verdade e método</w:t>
      </w:r>
      <w:r>
        <w:t>, p.</w:t>
      </w:r>
      <w:r>
        <w:rPr>
          <w:smallCaps/>
        </w:rPr>
        <w:t xml:space="preserve"> 402 </w:t>
      </w:r>
      <w:r>
        <w:t xml:space="preserve">e </w:t>
      </w:r>
      <w:r>
        <w:rPr>
          <w:i/>
        </w:rPr>
        <w:t>Truth and method</w:t>
      </w:r>
      <w:r>
        <w:t xml:space="preserve">, p. 267. </w:t>
      </w:r>
    </w:p>
  </w:footnote>
  <w:footnote w:id="15">
    <w:p w14:paraId="4DE92F89" w14:textId="77777777" w:rsidR="00000000" w:rsidRDefault="009C2669">
      <w:pPr>
        <w:pStyle w:val="Textodenotaderodap"/>
      </w:pPr>
      <w:r>
        <w:rPr>
          <w:rStyle w:val="Refdenotaderodap"/>
        </w:rPr>
        <w:footnoteRef/>
      </w:r>
      <w:r>
        <w:t xml:space="preserve"> </w:t>
      </w:r>
      <w:r>
        <w:rPr>
          <w:smallCaps/>
        </w:rPr>
        <w:t>Caillosse</w:t>
      </w:r>
      <w:r>
        <w:rPr>
          <w:smallCaps/>
        </w:rPr>
        <w:fldChar w:fldCharType="begin"/>
      </w:r>
      <w:r>
        <w:instrText xml:space="preserve"> XE "</w:instrText>
      </w:r>
      <w:r>
        <w:rPr>
          <w:smallCaps/>
          <w:lang w:val="pt-PT"/>
        </w:rPr>
        <w:instrText xml:space="preserve">Caillosse, </w:instrText>
      </w:r>
      <w:r>
        <w:rPr>
          <w:lang w:val="pt-PT"/>
        </w:rPr>
        <w:instrText>Jac</w:instrText>
      </w:r>
      <w:r>
        <w:rPr>
          <w:lang w:val="pt-PT"/>
        </w:rPr>
        <w:instrText>ques</w:instrText>
      </w:r>
      <w:r>
        <w:instrText xml:space="preserve">" </w:instrText>
      </w:r>
      <w:r>
        <w:rPr>
          <w:smallCaps/>
        </w:rPr>
        <w:fldChar w:fldCharType="end"/>
      </w:r>
      <w:r>
        <w:t xml:space="preserve">, </w:t>
      </w:r>
      <w:r>
        <w:rPr>
          <w:i/>
        </w:rPr>
        <w:t>Introduire au droit</w:t>
      </w:r>
      <w:r>
        <w:t>, p. 7.</w:t>
      </w:r>
    </w:p>
  </w:footnote>
  <w:footnote w:id="16">
    <w:p w14:paraId="05D18998" w14:textId="77777777" w:rsidR="00000000" w:rsidRDefault="009C2669">
      <w:pPr>
        <w:pStyle w:val="Textodenotaderodap"/>
      </w:pPr>
      <w:r>
        <w:rPr>
          <w:rStyle w:val="Refdenotaderodap"/>
        </w:rPr>
        <w:footnoteRef/>
      </w:r>
      <w:r>
        <w:t xml:space="preserve"> </w:t>
      </w:r>
      <w:r>
        <w:rPr>
          <w:smallCaps/>
        </w:rPr>
        <w:t>Caillosse</w:t>
      </w:r>
      <w:r>
        <w:rPr>
          <w:smallCaps/>
        </w:rPr>
        <w:fldChar w:fldCharType="begin"/>
      </w:r>
      <w:r>
        <w:instrText xml:space="preserve"> XE "</w:instrText>
      </w:r>
      <w:r>
        <w:rPr>
          <w:smallCaps/>
          <w:lang w:val="pt-PT"/>
        </w:rPr>
        <w:instrText xml:space="preserve">Caillosse, </w:instrText>
      </w:r>
      <w:r>
        <w:rPr>
          <w:lang w:val="pt-PT"/>
        </w:rPr>
        <w:instrText>Jacques</w:instrText>
      </w:r>
      <w:r>
        <w:instrText xml:space="preserve">" </w:instrText>
      </w:r>
      <w:r>
        <w:rPr>
          <w:smallCaps/>
        </w:rPr>
        <w:fldChar w:fldCharType="end"/>
      </w:r>
      <w:r>
        <w:t xml:space="preserve">, </w:t>
      </w:r>
      <w:r>
        <w:rPr>
          <w:i/>
        </w:rPr>
        <w:t>Introduire au droit</w:t>
      </w:r>
      <w:r>
        <w:t>, p. 7.</w:t>
      </w:r>
    </w:p>
  </w:footnote>
  <w:footnote w:id="17">
    <w:p w14:paraId="52983222"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3.</w:t>
      </w:r>
    </w:p>
  </w:footnote>
  <w:footnote w:id="18">
    <w:p w14:paraId="33C818BF" w14:textId="77777777" w:rsidR="00000000" w:rsidRDefault="009C2669">
      <w:pPr>
        <w:pStyle w:val="Textodenotaderodap"/>
      </w:pPr>
      <w:r>
        <w:rPr>
          <w:rStyle w:val="Refdenotaderodap"/>
        </w:rPr>
        <w:footnoteRef/>
      </w:r>
      <w:r>
        <w:t xml:space="preserve"> Objetivo de cursos como os de Introdução ao Direito, Filosofia do Direito e Histór</w:t>
      </w:r>
      <w:r>
        <w:t>ia do Direito.</w:t>
      </w:r>
    </w:p>
  </w:footnote>
  <w:footnote w:id="19">
    <w:p w14:paraId="1E6A1B6D" w14:textId="77777777" w:rsidR="00000000" w:rsidRDefault="009C2669">
      <w:pPr>
        <w:pStyle w:val="Textodenotaderodap"/>
      </w:pPr>
      <w:r>
        <w:rPr>
          <w:rStyle w:val="Refdenotaderodap"/>
        </w:rPr>
        <w:footnoteRef/>
      </w:r>
      <w:r>
        <w:t xml:space="preserve"> Finalidade de cursos como Introdução à Filosofia, à Ciência Política, à Sociologia e à Economia.</w:t>
      </w:r>
    </w:p>
  </w:footnote>
  <w:footnote w:id="20">
    <w:p w14:paraId="67AAD560" w14:textId="77777777" w:rsidR="00000000" w:rsidRDefault="009C2669">
      <w:pPr>
        <w:pStyle w:val="Textodenotaderodap"/>
      </w:pPr>
      <w:r>
        <w:rPr>
          <w:rStyle w:val="Refdenotaderodap"/>
        </w:rPr>
        <w:footnoteRef/>
      </w:r>
      <w:r>
        <w:t xml:space="preserve"> Os três primeiros pontos deste capítulo seguem, em linhas gerais, o raciocínio exposto por H. L. A. Hart</w:t>
      </w:r>
      <w:r>
        <w:fldChar w:fldCharType="begin"/>
      </w:r>
      <w:r>
        <w:instrText xml:space="preserve"> XE "</w:instrText>
      </w:r>
      <w:r>
        <w:rPr>
          <w:smallCaps/>
        </w:rPr>
        <w:instrText>Hart, H</w:instrText>
      </w:r>
      <w:r>
        <w:instrText xml:space="preserve">erbert L. A." </w:instrText>
      </w:r>
      <w:r>
        <w:fldChar w:fldCharType="end"/>
      </w:r>
      <w:r>
        <w:t xml:space="preserve"> no capí</w:t>
      </w:r>
      <w:r>
        <w:t xml:space="preserve">tulo inicial de sua obra </w:t>
      </w:r>
      <w:r>
        <w:rPr>
          <w:i/>
        </w:rPr>
        <w:t>O conceito de direito</w:t>
      </w:r>
      <w:r>
        <w:t>.</w:t>
      </w:r>
    </w:p>
  </w:footnote>
  <w:footnote w:id="21">
    <w:p w14:paraId="1FC8A73B" w14:textId="77777777" w:rsidR="00000000" w:rsidRDefault="009C2669">
      <w:pPr>
        <w:pStyle w:val="Textodenotaderodap"/>
      </w:pPr>
      <w:r>
        <w:rPr>
          <w:rStyle w:val="Refdenotaderodap"/>
        </w:rPr>
        <w:footnoteRef/>
      </w:r>
      <w:r>
        <w:t xml:space="preserve"> </w:t>
      </w:r>
      <w:r>
        <w:rPr>
          <w:smallCaps/>
        </w:rPr>
        <w:t>Latorre</w:t>
      </w:r>
      <w:r>
        <w:rPr>
          <w:smallCaps/>
        </w:rPr>
        <w:fldChar w:fldCharType="begin"/>
      </w:r>
      <w:r>
        <w:instrText xml:space="preserve"> XE "</w:instrText>
      </w:r>
      <w:r>
        <w:rPr>
          <w:smallCaps/>
        </w:rPr>
        <w:instrText xml:space="preserve">Latorre, </w:instrText>
      </w:r>
      <w:r>
        <w:instrText xml:space="preserve">Angel" </w:instrText>
      </w:r>
      <w:r>
        <w:rPr>
          <w:smallCaps/>
        </w:rPr>
        <w:fldChar w:fldCharType="end"/>
      </w:r>
      <w:r>
        <w:rPr>
          <w:smallCaps/>
        </w:rPr>
        <w:t xml:space="preserve">, </w:t>
      </w:r>
      <w:r>
        <w:rPr>
          <w:i/>
        </w:rPr>
        <w:t>Introdução ao direito</w:t>
      </w:r>
      <w:r>
        <w:t>, p. 18.</w:t>
      </w:r>
    </w:p>
  </w:footnote>
  <w:footnote w:id="22">
    <w:p w14:paraId="6FC456BA" w14:textId="77777777" w:rsidR="00000000" w:rsidRDefault="009C2669">
      <w:pPr>
        <w:pStyle w:val="Textodenotaderodap"/>
      </w:pPr>
      <w:r>
        <w:rPr>
          <w:rStyle w:val="Refdenotaderodap"/>
        </w:rPr>
        <w:footnoteRef/>
      </w:r>
      <w:r>
        <w:rPr>
          <w:rStyle w:val="Refdenotaderodap"/>
        </w:rPr>
        <w:t xml:space="preserve"> </w:t>
      </w:r>
      <w:r>
        <w:t xml:space="preserve">Ao afirmar que o direito é um conjunto ordenado de regras, o senso comum descreve a </w:t>
      </w:r>
      <w:r>
        <w:rPr>
          <w:i/>
        </w:rPr>
        <w:t xml:space="preserve">estrutura </w:t>
      </w:r>
      <w:r>
        <w:t>do direito, mostrando quais são os seus componen</w:t>
      </w:r>
      <w:r>
        <w:t>tes e de que forma eles se organizam.</w:t>
      </w:r>
    </w:p>
  </w:footnote>
  <w:footnote w:id="23">
    <w:p w14:paraId="5A4004AC" w14:textId="77777777" w:rsidR="00000000" w:rsidRDefault="009C2669">
      <w:pPr>
        <w:pStyle w:val="Textodenotaderodap"/>
      </w:pPr>
      <w:r>
        <w:rPr>
          <w:rStyle w:val="Refdenotaderodap"/>
          <w:b w:val="0"/>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2. Críticas a essas concepções são feitas no Capítulo V, D, 1.</w:t>
      </w:r>
    </w:p>
  </w:footnote>
  <w:footnote w:id="24">
    <w:p w14:paraId="650011EC"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1.</w:t>
      </w:r>
    </w:p>
  </w:footnote>
  <w:footnote w:id="25">
    <w:p w14:paraId="4EBC89F6" w14:textId="77777777" w:rsidR="00000000" w:rsidRDefault="009C2669">
      <w:pPr>
        <w:pStyle w:val="Textodenotaderodap"/>
      </w:pPr>
      <w:r>
        <w:rPr>
          <w:rStyle w:val="Refdenotaderodap"/>
        </w:rPr>
        <w:footnoteRef/>
      </w:r>
      <w:r>
        <w:t xml:space="preserve"> </w:t>
      </w:r>
      <w:r>
        <w:rPr>
          <w:smallCaps/>
        </w:rPr>
        <w:t>Hart</w:t>
      </w:r>
      <w:r>
        <w:rPr>
          <w:smallCaps/>
        </w:rPr>
        <w:fldChar w:fldCharType="begin"/>
      </w:r>
      <w:r>
        <w:instrText xml:space="preserve"> XE "</w:instrText>
      </w:r>
      <w:r>
        <w:rPr>
          <w:smallCaps/>
        </w:rPr>
        <w:instrText>Hart, H</w:instrText>
      </w:r>
      <w:r>
        <w:instrText>e</w:instrText>
      </w:r>
      <w:r>
        <w:instrText xml:space="preserve">rbert L. A." </w:instrText>
      </w:r>
      <w:r>
        <w:rPr>
          <w:smallCaps/>
        </w:rPr>
        <w:fldChar w:fldCharType="end"/>
      </w:r>
      <w:r>
        <w:t xml:space="preserve">, </w:t>
      </w:r>
      <w:r>
        <w:rPr>
          <w:i/>
        </w:rPr>
        <w:t>O conceito de direito</w:t>
      </w:r>
      <w:r>
        <w:t>, p. 5.</w:t>
      </w:r>
    </w:p>
  </w:footnote>
  <w:footnote w:id="26">
    <w:p w14:paraId="32058C8B" w14:textId="77777777" w:rsidR="00000000" w:rsidRDefault="009C2669">
      <w:pPr>
        <w:pStyle w:val="Textodenotaderodap"/>
        <w:rPr>
          <w:i/>
        </w:rPr>
      </w:pPr>
      <w:r>
        <w:rPr>
          <w:rStyle w:val="Refdenotaderodap"/>
        </w:rPr>
        <w:footnoteRef/>
      </w:r>
      <w:r>
        <w:t xml:space="preserve"> Por exemplo, a questão "o que é a filosofia?" causa, no mínimo, tantas perplexidades aos filósofos quanto a pergunta "o que é o direito?" causa aos juristas.</w:t>
      </w:r>
    </w:p>
  </w:footnote>
  <w:footnote w:id="27">
    <w:p w14:paraId="19ED72BC" w14:textId="77777777" w:rsidR="00000000" w:rsidRDefault="009C2669">
      <w:pPr>
        <w:pStyle w:val="Textodenotaderodap"/>
      </w:pPr>
      <w:r>
        <w:rPr>
          <w:rStyle w:val="Refdenotaderodap"/>
        </w:rPr>
        <w:footnoteRef/>
      </w:r>
      <w:r>
        <w:t xml:space="preserve"> </w:t>
      </w:r>
      <w:r>
        <w:rPr>
          <w:smallCaps/>
        </w:rPr>
        <w:t>Hart</w:t>
      </w:r>
      <w:r>
        <w:rPr>
          <w:smallCaps/>
        </w:rPr>
        <w:fldChar w:fldCharType="begin"/>
      </w:r>
      <w:r>
        <w:instrText xml:space="preserve"> XE "</w:instrText>
      </w:r>
      <w:r>
        <w:rPr>
          <w:smallCaps/>
        </w:rPr>
        <w:instrText>Hart, H</w:instrText>
      </w:r>
      <w:r>
        <w:instrText xml:space="preserve">erbert L. A." </w:instrText>
      </w:r>
      <w:r>
        <w:rPr>
          <w:smallCaps/>
        </w:rPr>
        <w:fldChar w:fldCharType="end"/>
      </w:r>
      <w:r>
        <w:t xml:space="preserve">, </w:t>
      </w:r>
      <w:r>
        <w:rPr>
          <w:i/>
        </w:rPr>
        <w:t>O conceito de d</w:t>
      </w:r>
      <w:r>
        <w:rPr>
          <w:i/>
        </w:rPr>
        <w:t>ireito</w:t>
      </w:r>
      <w:r>
        <w:t>, p. 5.</w:t>
      </w:r>
    </w:p>
  </w:footnote>
  <w:footnote w:id="28">
    <w:p w14:paraId="45575FA7" w14:textId="77777777" w:rsidR="00000000" w:rsidRDefault="009C2669">
      <w:pPr>
        <w:pStyle w:val="Textodenotaderodap"/>
      </w:pPr>
      <w:r>
        <w:rPr>
          <w:rStyle w:val="Refdenotaderodap"/>
        </w:rPr>
        <w:footnoteRef/>
      </w:r>
      <w:r>
        <w:t xml:space="preserve"> Direito que rege as relações entre os Estados.</w:t>
      </w:r>
    </w:p>
  </w:footnote>
  <w:footnote w:id="29">
    <w:p w14:paraId="43FD5CD7" w14:textId="77777777" w:rsidR="00000000" w:rsidRDefault="009C2669">
      <w:pPr>
        <w:pStyle w:val="Textodenotaderodap"/>
      </w:pPr>
      <w:r>
        <w:rPr>
          <w:rStyle w:val="Refdenotaderodap"/>
        </w:rPr>
        <w:footnoteRef/>
      </w:r>
      <w:r>
        <w:t xml:space="preserve"> </w:t>
      </w:r>
      <w:r>
        <w:rPr>
          <w:smallCaps/>
        </w:rPr>
        <w:t>Hart</w:t>
      </w:r>
      <w:r>
        <w:rPr>
          <w:smallCaps/>
        </w:rPr>
        <w:fldChar w:fldCharType="begin"/>
      </w:r>
      <w:r>
        <w:instrText xml:space="preserve"> XE "</w:instrText>
      </w:r>
      <w:r>
        <w:rPr>
          <w:smallCaps/>
        </w:rPr>
        <w:instrText>Hart, H</w:instrText>
      </w:r>
      <w:r>
        <w:instrText xml:space="preserve">erbert L. A." </w:instrText>
      </w:r>
      <w:r>
        <w:rPr>
          <w:smallCaps/>
        </w:rPr>
        <w:fldChar w:fldCharType="end"/>
      </w:r>
      <w:r>
        <w:t xml:space="preserve">, </w:t>
      </w:r>
      <w:r>
        <w:rPr>
          <w:i/>
        </w:rPr>
        <w:t>O conceito de direito</w:t>
      </w:r>
      <w:r>
        <w:t xml:space="preserve">, p. 10. </w:t>
      </w:r>
    </w:p>
  </w:footnote>
  <w:footnote w:id="30">
    <w:p w14:paraId="69DF6F68" w14:textId="77777777" w:rsidR="00000000" w:rsidRDefault="009C2669">
      <w:pPr>
        <w:pStyle w:val="Textodenotaderodap"/>
      </w:pPr>
      <w:r>
        <w:rPr>
          <w:rStyle w:val="Refdenotaderodap"/>
        </w:rPr>
        <w:footnoteRef/>
      </w:r>
      <w:r>
        <w:t xml:space="preserve"> A esta altura, você deve ter percebido que, neste livro, ao contrário de boa parte da literatura jurídica, o termo </w:t>
      </w:r>
      <w:r>
        <w:rPr>
          <w:i/>
        </w:rPr>
        <w:t>direito</w:t>
      </w:r>
      <w:r>
        <w:t xml:space="preserve"> é</w:t>
      </w:r>
      <w:r>
        <w:t xml:space="preserve"> sempre usado com letra minúscula. Vários autores optam por utilizar inicial maiúscula toda vez que fazem referência ao direito objetivo (Direito chinês, Direito dos povos indígenas). Outros utilizam maiúscula quando se referem ao direito enquanto ciência </w:t>
      </w:r>
      <w:r>
        <w:t>(p.ex.: mestre em Direito). Outros utilizam maiúscula toda vez que esse termo ocorre em um conceito jurídico específico (p.ex.: Direito Público, Direito Natural, Direito Subjetivo etc.). Outros, ainda, usam a inicial minúscula apenas no caso de direitos su</w:t>
      </w:r>
      <w:r>
        <w:t>bjetivos (direito à vida, direito a uma indenização). Por fim, há também juristas que utilizam as maiúsculas sem qualquer critério aparente. Frente a essa superposição de critérios e a uma apreciação estética pessoal, considero mais adequado juntar-me ao g</w:t>
      </w:r>
      <w:r>
        <w:t>rupo dos juristas que utilizam a inicial minúscula em todos os casos.</w:t>
      </w:r>
    </w:p>
  </w:footnote>
  <w:footnote w:id="31">
    <w:p w14:paraId="3BC1D7AD" w14:textId="77777777" w:rsidR="00000000" w:rsidRDefault="009C2669">
      <w:pPr>
        <w:pStyle w:val="Textodenotaderodap"/>
      </w:pPr>
      <w:r>
        <w:rPr>
          <w:rStyle w:val="Refdenotaderodap"/>
        </w:rPr>
        <w:footnoteRef/>
      </w:r>
      <w:r>
        <w:t xml:space="preserve"> Normalmente, a tradução mais adequada da palavra inglesa </w:t>
      </w:r>
      <w:r>
        <w:rPr>
          <w:i/>
        </w:rPr>
        <w:t xml:space="preserve">law </w:t>
      </w:r>
      <w:r>
        <w:t xml:space="preserve">é </w:t>
      </w:r>
      <w:r>
        <w:rPr>
          <w:i/>
        </w:rPr>
        <w:t>direito</w:t>
      </w:r>
      <w:r>
        <w:t xml:space="preserve">. Por exemplo, </w:t>
      </w:r>
      <w:r>
        <w:rPr>
          <w:i/>
        </w:rPr>
        <w:t>law school</w:t>
      </w:r>
      <w:r>
        <w:t xml:space="preserve"> é faculdade de direito e não faculdade de leis, </w:t>
      </w:r>
      <w:r>
        <w:rPr>
          <w:i/>
        </w:rPr>
        <w:t>common law</w:t>
      </w:r>
      <w:r>
        <w:t xml:space="preserve"> é direito comum e não lei com</w:t>
      </w:r>
      <w:r>
        <w:t xml:space="preserve">um, </w:t>
      </w:r>
      <w:r>
        <w:rPr>
          <w:i/>
        </w:rPr>
        <w:t>against the law</w:t>
      </w:r>
      <w:r>
        <w:t xml:space="preserve"> significa contra o direito e não contra a lei. Além disso, o termo </w:t>
      </w:r>
      <w:r>
        <w:rPr>
          <w:i/>
        </w:rPr>
        <w:t xml:space="preserve">law </w:t>
      </w:r>
      <w:r>
        <w:t xml:space="preserve">pode ser usado para fazer referência a uma regra específica, sendo que nesses casos a tradução mais adequada costuma ser </w:t>
      </w:r>
      <w:r>
        <w:rPr>
          <w:i/>
        </w:rPr>
        <w:t>norma jurídica</w:t>
      </w:r>
      <w:r>
        <w:t>. Eventualmente, quando a norm</w:t>
      </w:r>
      <w:r>
        <w:t xml:space="preserve">a jurídica referida pelo termo </w:t>
      </w:r>
      <w:r>
        <w:rPr>
          <w:i/>
        </w:rPr>
        <w:t>law</w:t>
      </w:r>
      <w:r>
        <w:t xml:space="preserve"> for fruto de legislação, será possível traduzi-lo como lei. </w:t>
      </w:r>
    </w:p>
    <w:p w14:paraId="167BDB19" w14:textId="77777777" w:rsidR="00000000" w:rsidRDefault="009C2669">
      <w:pPr>
        <w:pStyle w:val="Textodenotaderodap"/>
      </w:pPr>
      <w:r>
        <w:t xml:space="preserve">As traduções inglesas mais precisas de </w:t>
      </w:r>
      <w:r>
        <w:rPr>
          <w:i/>
        </w:rPr>
        <w:t>lei</w:t>
      </w:r>
      <w:r>
        <w:t xml:space="preserve"> são os termos </w:t>
      </w:r>
      <w:r>
        <w:rPr>
          <w:i/>
          <w:lang w:val="pt-PT"/>
        </w:rPr>
        <w:t>statute</w:t>
      </w:r>
      <w:r>
        <w:rPr>
          <w:i/>
        </w:rPr>
        <w:t xml:space="preserve"> </w:t>
      </w:r>
      <w:r>
        <w:t>e</w:t>
      </w:r>
      <w:r>
        <w:rPr>
          <w:i/>
        </w:rPr>
        <w:t xml:space="preserve"> </w:t>
      </w:r>
      <w:r>
        <w:rPr>
          <w:i/>
          <w:lang w:val="pt-PT"/>
        </w:rPr>
        <w:t>act</w:t>
      </w:r>
      <w:r>
        <w:rPr>
          <w:i/>
        </w:rPr>
        <w:t xml:space="preserve"> </w:t>
      </w:r>
      <w:r>
        <w:t xml:space="preserve">, de onde se derivam </w:t>
      </w:r>
      <w:r>
        <w:rPr>
          <w:i/>
          <w:lang w:val="pt-PT"/>
        </w:rPr>
        <w:t>enacted</w:t>
      </w:r>
      <w:r>
        <w:rPr>
          <w:i/>
        </w:rPr>
        <w:t xml:space="preserve"> law </w:t>
      </w:r>
      <w:r>
        <w:t xml:space="preserve">e </w:t>
      </w:r>
      <w:r>
        <w:rPr>
          <w:i/>
          <w:lang w:val="pt-PT"/>
        </w:rPr>
        <w:t>statutory</w:t>
      </w:r>
      <w:r>
        <w:rPr>
          <w:i/>
        </w:rPr>
        <w:t xml:space="preserve"> law</w:t>
      </w:r>
      <w:r>
        <w:t>, expressões que designam o direito legis</w:t>
      </w:r>
      <w:r>
        <w:t xml:space="preserve">lado. Todavia, o desconhecimento do sentido jurídico desses termos faz com que muitas vezes essas palavras sejam traduzidas erroneamente como </w:t>
      </w:r>
      <w:r>
        <w:rPr>
          <w:i/>
        </w:rPr>
        <w:t>estatuto</w:t>
      </w:r>
      <w:r>
        <w:t xml:space="preserve"> ou </w:t>
      </w:r>
      <w:r>
        <w:rPr>
          <w:i/>
        </w:rPr>
        <w:t>ato</w:t>
      </w:r>
      <w:r>
        <w:t xml:space="preserve">. </w:t>
      </w:r>
    </w:p>
  </w:footnote>
  <w:footnote w:id="32">
    <w:p w14:paraId="2890F9FE" w14:textId="77777777" w:rsidR="00000000" w:rsidRDefault="009C2669">
      <w:pPr>
        <w:pStyle w:val="Textodenotaderodap"/>
      </w:pPr>
      <w:r>
        <w:rPr>
          <w:rStyle w:val="Refdenotaderodap"/>
        </w:rPr>
        <w:footnoteRef/>
      </w:r>
      <w:r>
        <w:t xml:space="preserve"> Entenda aqui a linguagem no seu sentido mais amplo: não apenas a linguagem verbal, mas todo ti</w:t>
      </w:r>
      <w:r>
        <w:t>po de signos que possam ter algum significado, o que envolve também imagens e gestos, por exemplo.</w:t>
      </w:r>
    </w:p>
  </w:footnote>
  <w:footnote w:id="33">
    <w:p w14:paraId="5CD349AE" w14:textId="77777777" w:rsidR="00000000" w:rsidRDefault="009C2669">
      <w:pPr>
        <w:pStyle w:val="Textodenotaderodap"/>
      </w:pPr>
      <w:r>
        <w:rPr>
          <w:rStyle w:val="Refdenotaderodap"/>
        </w:rPr>
        <w:footnoteRef/>
      </w:r>
      <w:r>
        <w:t xml:space="preserve"> </w:t>
      </w:r>
      <w:r>
        <w:rPr>
          <w:smallCaps/>
        </w:rPr>
        <w:t>Wittgenstein</w:t>
      </w:r>
      <w:r>
        <w:t>, Tratado Lógico-Filosófico, 6.54, p. 142.</w:t>
      </w:r>
    </w:p>
  </w:footnote>
  <w:footnote w:id="34">
    <w:p w14:paraId="30BE9232" w14:textId="77777777" w:rsidR="00000000" w:rsidRDefault="009C2669">
      <w:pPr>
        <w:pStyle w:val="Textodenotaderodap"/>
      </w:pPr>
      <w:r>
        <w:rPr>
          <w:rStyle w:val="Refdenotaderodap"/>
        </w:rPr>
        <w:footnoteRef/>
      </w:r>
      <w:r>
        <w:t xml:space="preserve"> Nos limites desta obra, utilizaremos indiscriminadamente os termos </w:t>
      </w:r>
      <w:r>
        <w:rPr>
          <w:i/>
        </w:rPr>
        <w:t>enunciado, juízo</w:t>
      </w:r>
      <w:r>
        <w:t xml:space="preserve"> e </w:t>
      </w:r>
      <w:r>
        <w:rPr>
          <w:i/>
        </w:rPr>
        <w:t xml:space="preserve">proposição </w:t>
      </w:r>
      <w:r>
        <w:t>p</w:t>
      </w:r>
      <w:r>
        <w:t xml:space="preserve">ara nos referirmos às várias classes de enunciados lingüísticos. </w:t>
      </w:r>
    </w:p>
  </w:footnote>
  <w:footnote w:id="35">
    <w:p w14:paraId="19FB56EB" w14:textId="77777777" w:rsidR="00000000" w:rsidRDefault="009C2669">
      <w:pPr>
        <w:pStyle w:val="Textodenotaderodap"/>
      </w:pPr>
      <w:r>
        <w:rPr>
          <w:rStyle w:val="Refdenotaderodap"/>
        </w:rPr>
        <w:footnoteRef/>
      </w:r>
      <w:r>
        <w:t xml:space="preserve"> Como essa distinção tem origem na filosofia alemã, não é de todo incomum que alguns juristas utilizem os termos alemães </w:t>
      </w:r>
      <w:r>
        <w:rPr>
          <w:i/>
        </w:rPr>
        <w:t>Sein</w:t>
      </w:r>
      <w:r>
        <w:t xml:space="preserve"> e </w:t>
      </w:r>
      <w:r>
        <w:rPr>
          <w:i/>
        </w:rPr>
        <w:t>Sollen</w:t>
      </w:r>
      <w:r>
        <w:t xml:space="preserve">, que significam, respectivamente, </w:t>
      </w:r>
      <w:r>
        <w:rPr>
          <w:i/>
        </w:rPr>
        <w:t>ser</w:t>
      </w:r>
      <w:r>
        <w:t xml:space="preserve"> e </w:t>
      </w:r>
      <w:r>
        <w:rPr>
          <w:i/>
        </w:rPr>
        <w:t>dever-ser</w:t>
      </w:r>
      <w:r>
        <w:t>.</w:t>
      </w:r>
    </w:p>
  </w:footnote>
  <w:footnote w:id="36">
    <w:p w14:paraId="5A42252D" w14:textId="77777777" w:rsidR="00000000" w:rsidRDefault="009C2669">
      <w:pPr>
        <w:pStyle w:val="Textodenotaderodap"/>
      </w:pPr>
      <w:r>
        <w:rPr>
          <w:rStyle w:val="Refdenotaderodap"/>
        </w:rPr>
        <w:footnoteRef/>
      </w:r>
      <w:r>
        <w:t xml:space="preserve"> V</w:t>
      </w:r>
      <w:r>
        <w:t>ide K</w:t>
      </w:r>
      <w:r>
        <w:rPr>
          <w:smallCaps/>
        </w:rPr>
        <w:t>ant</w:t>
      </w:r>
      <w:r>
        <w:rPr>
          <w:smallCaps/>
        </w:rPr>
        <w:fldChar w:fldCharType="begin"/>
      </w:r>
      <w:r>
        <w:instrText xml:space="preserve"> XE "</w:instrText>
      </w:r>
      <w:r>
        <w:rPr>
          <w:smallCaps/>
          <w:lang w:val="pt-PT"/>
        </w:rPr>
        <w:instrText>Kant, I</w:instrText>
      </w:r>
      <w:r>
        <w:rPr>
          <w:lang w:val="pt-PT"/>
        </w:rPr>
        <w:instrText>mmanuel</w:instrText>
      </w:r>
      <w:r>
        <w:instrText xml:space="preserve">" </w:instrText>
      </w:r>
      <w:r>
        <w:rPr>
          <w:smallCaps/>
        </w:rPr>
        <w:fldChar w:fldCharType="end"/>
      </w:r>
      <w:r>
        <w:t xml:space="preserve">, </w:t>
      </w:r>
      <w:r>
        <w:rPr>
          <w:i/>
        </w:rPr>
        <w:t>Crítica da razão pura</w:t>
      </w:r>
      <w:r>
        <w:t>, pp. 345-346 e ponto C, 3, deste Capítulo.</w:t>
      </w:r>
    </w:p>
  </w:footnote>
  <w:footnote w:id="37">
    <w:p w14:paraId="369904D7"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 6.</w:t>
      </w:r>
    </w:p>
  </w:footnote>
  <w:footnote w:id="38">
    <w:p w14:paraId="275B8F9D" w14:textId="77777777" w:rsidR="00000000" w:rsidRDefault="009C2669">
      <w:pPr>
        <w:pStyle w:val="Textodenotaderodap"/>
      </w:pPr>
      <w:r>
        <w:rPr>
          <w:rStyle w:val="Refdenotaderodap"/>
        </w:rPr>
        <w:footnoteRef/>
      </w:r>
      <w:r>
        <w:t xml:space="preserve"> Ainda que, por engano, muitas vezes falemos coisas falsas.</w:t>
      </w:r>
    </w:p>
  </w:footnote>
  <w:footnote w:id="39">
    <w:p w14:paraId="7EA135E6" w14:textId="77777777" w:rsidR="00000000" w:rsidRDefault="009C2669">
      <w:pPr>
        <w:pStyle w:val="Textodenotaderodap"/>
      </w:pPr>
      <w:r>
        <w:rPr>
          <w:rStyle w:val="Refdenotaderodap"/>
        </w:rPr>
        <w:footnoteRef/>
      </w:r>
      <w:r>
        <w:t xml:space="preserve"> O que, aliás, não faria sentido al</w:t>
      </w:r>
      <w:r>
        <w:t>gum, pois normas não podem ser verdadeiras ou falsas.</w:t>
      </w:r>
    </w:p>
  </w:footnote>
  <w:footnote w:id="40">
    <w:p w14:paraId="099DBDC8"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 6.</w:t>
      </w:r>
    </w:p>
  </w:footnote>
  <w:footnote w:id="41">
    <w:p w14:paraId="038653A3" w14:textId="77777777" w:rsidR="00000000" w:rsidRDefault="009C2669">
      <w:pPr>
        <w:pStyle w:val="Textodenotaderodap"/>
      </w:pPr>
      <w:r>
        <w:rPr>
          <w:rStyle w:val="Refdenotaderodap"/>
        </w:rPr>
        <w:footnoteRef/>
      </w:r>
      <w:r>
        <w:t xml:space="preserve"> Por exemplos, o fato de os pais cuidarem dos filhos.</w:t>
      </w:r>
    </w:p>
  </w:footnote>
  <w:footnote w:id="42">
    <w:p w14:paraId="53434D9C" w14:textId="77777777" w:rsidR="00000000" w:rsidRDefault="009C2669">
      <w:pPr>
        <w:pStyle w:val="Textodenotaderodap"/>
      </w:pPr>
      <w:r>
        <w:rPr>
          <w:rStyle w:val="Refdenotaderodap"/>
        </w:rPr>
        <w:footnoteRef/>
      </w:r>
      <w:r>
        <w:t xml:space="preserve"> Afirmando que os pais devem cuidar dos filhos porque é natural que isso aconteça.</w:t>
      </w:r>
    </w:p>
  </w:footnote>
  <w:footnote w:id="43">
    <w:p w14:paraId="580538C1" w14:textId="77777777" w:rsidR="00000000" w:rsidRDefault="009C2669">
      <w:pPr>
        <w:pStyle w:val="Textodenotaderodap"/>
      </w:pPr>
      <w:r>
        <w:rPr>
          <w:rStyle w:val="Refdenotaderodap"/>
        </w:rPr>
        <w:footnoteRef/>
      </w:r>
      <w:r>
        <w:t xml:space="preserve"> </w:t>
      </w:r>
      <w:r>
        <w:t>O problema dos imperativos hipotéticos é mais complexo do que pode parecer à primeira vista e as reflexões contidas neste ponto não respondem a todos os questionamentos que poderiam ser levantados. Todavia, como uma obra deste tipo não comporta um aprofund</w:t>
      </w:r>
      <w:r>
        <w:t>amento maior sobre a matéria, indicamos a leitura do texto original de Kant</w:t>
      </w:r>
      <w:r>
        <w:fldChar w:fldCharType="begin"/>
      </w:r>
      <w:r>
        <w:instrText xml:space="preserve"> XE "</w:instrText>
      </w:r>
      <w:r>
        <w:rPr>
          <w:smallCaps/>
          <w:lang w:val="pt-PT"/>
        </w:rPr>
        <w:instrText>Kant, I</w:instrText>
      </w:r>
      <w:r>
        <w:rPr>
          <w:lang w:val="pt-PT"/>
        </w:rPr>
        <w:instrText>mmanuel</w:instrText>
      </w:r>
      <w:r>
        <w:instrText xml:space="preserve">" </w:instrText>
      </w:r>
      <w:r>
        <w:fldChar w:fldCharType="end"/>
      </w:r>
      <w:r>
        <w:t xml:space="preserve"> na Fundamentação da Metafísica dos Costumes ou a descrição do problema feita por García Máynez</w:t>
      </w:r>
      <w:r>
        <w:fldChar w:fldCharType="begin"/>
      </w:r>
      <w:r>
        <w:instrText xml:space="preserve"> XE "</w:instrText>
      </w:r>
      <w:r>
        <w:rPr>
          <w:smallCaps/>
          <w:lang w:val="pt-PT"/>
        </w:rPr>
        <w:instrText xml:space="preserve">García Máynez, </w:instrText>
      </w:r>
      <w:r>
        <w:rPr>
          <w:lang w:val="pt-PT"/>
        </w:rPr>
        <w:instrText>Eduardo</w:instrText>
      </w:r>
      <w:r>
        <w:instrText xml:space="preserve">" </w:instrText>
      </w:r>
      <w:r>
        <w:fldChar w:fldCharType="end"/>
      </w:r>
      <w:r>
        <w:rPr>
          <w:smallCaps/>
        </w:rPr>
        <w:t xml:space="preserve">. </w:t>
      </w:r>
      <w:r>
        <w:rPr>
          <w:smallCaps/>
          <w:lang w:val="es-ES_tradnl"/>
        </w:rPr>
        <w:t>[García Máynez</w:t>
      </w:r>
      <w:r>
        <w:rPr>
          <w:smallCaps/>
          <w:lang w:val="es-ES_tradnl"/>
        </w:rPr>
        <w:fldChar w:fldCharType="begin"/>
      </w:r>
      <w:r>
        <w:rPr>
          <w:lang w:val="es-ES_tradnl"/>
        </w:rPr>
        <w:instrText xml:space="preserve"> XE "</w:instrText>
      </w:r>
      <w:r>
        <w:rPr>
          <w:smallCaps/>
          <w:lang w:val="es-ES_tradnl"/>
        </w:rPr>
        <w:instrText>García Máy</w:instrText>
      </w:r>
      <w:r>
        <w:rPr>
          <w:smallCaps/>
          <w:lang w:val="es-ES_tradnl"/>
        </w:rPr>
        <w:instrText xml:space="preserve">nez, </w:instrText>
      </w:r>
      <w:r>
        <w:rPr>
          <w:lang w:val="es-ES_tradnl"/>
        </w:rPr>
        <w:instrText xml:space="preserve">Eduardo" </w:instrText>
      </w:r>
      <w:r>
        <w:rPr>
          <w:smallCaps/>
          <w:lang w:val="es-ES_tradnl"/>
        </w:rPr>
        <w:fldChar w:fldCharType="end"/>
      </w:r>
      <w:r>
        <w:rPr>
          <w:smallCaps/>
          <w:lang w:val="es-ES_tradnl"/>
        </w:rPr>
        <w:t xml:space="preserve">, </w:t>
      </w:r>
      <w:r>
        <w:rPr>
          <w:lang w:val="es-ES_tradnl"/>
        </w:rPr>
        <w:t xml:space="preserve">Eduardo. </w:t>
      </w:r>
      <w:r>
        <w:rPr>
          <w:i/>
          <w:lang w:val="es-ES_tradnl"/>
        </w:rPr>
        <w:t>Introducción al estudio del derecho</w:t>
      </w:r>
      <w:r>
        <w:rPr>
          <w:lang w:val="es-ES_tradnl"/>
        </w:rPr>
        <w:t xml:space="preserve">. </w:t>
      </w:r>
      <w:r>
        <w:rPr>
          <w:lang w:val="pt-PT"/>
        </w:rPr>
        <w:t xml:space="preserve">México: Porruá, 1988. pp. 9-14] e </w:t>
      </w:r>
      <w:r>
        <w:t>das reflexões do filósofo da linguagem inglês R. M. Hare</w:t>
      </w:r>
      <w:r>
        <w:rPr>
          <w:smallCaps/>
        </w:rPr>
        <w:t xml:space="preserve"> [Hare, R. M., </w:t>
      </w:r>
      <w:r>
        <w:rPr>
          <w:i/>
        </w:rPr>
        <w:t>A linguagem da moral</w:t>
      </w:r>
      <w:r>
        <w:t>. São Paulo: Martins Fontes, 1996, pp. 33-39].</w:t>
      </w:r>
    </w:p>
  </w:footnote>
  <w:footnote w:id="44">
    <w:p w14:paraId="5B5F3135" w14:textId="77777777" w:rsidR="00000000" w:rsidRDefault="009C2669">
      <w:pPr>
        <w:pStyle w:val="Textodenotaderodap"/>
        <w:rPr>
          <w:lang w:val="es-ES_tradnl"/>
        </w:rPr>
      </w:pPr>
      <w:r>
        <w:rPr>
          <w:rStyle w:val="Refdenotaderodap"/>
        </w:rPr>
        <w:footnoteRef/>
      </w:r>
      <w:r>
        <w:rPr>
          <w:lang w:val="es-ES_tradnl"/>
        </w:rPr>
        <w:t xml:space="preserve"> </w:t>
      </w:r>
      <w:r>
        <w:rPr>
          <w:smallCaps/>
          <w:lang w:val="es-ES_tradnl"/>
        </w:rPr>
        <w:t>Máynez</w:t>
      </w:r>
      <w:r>
        <w:rPr>
          <w:lang w:val="es-ES_tradnl"/>
        </w:rPr>
        <w:t xml:space="preserve">, </w:t>
      </w:r>
      <w:r>
        <w:rPr>
          <w:i/>
          <w:lang w:val="es-ES_tradnl"/>
        </w:rPr>
        <w:t>Introducció</w:t>
      </w:r>
      <w:r>
        <w:rPr>
          <w:i/>
          <w:lang w:val="es-ES_tradnl"/>
        </w:rPr>
        <w:t xml:space="preserve">n al estudio del derecho, </w:t>
      </w:r>
      <w:r>
        <w:rPr>
          <w:lang w:val="es-ES_tradnl"/>
        </w:rPr>
        <w:t>p. 4.</w:t>
      </w:r>
    </w:p>
  </w:footnote>
  <w:footnote w:id="45">
    <w:p w14:paraId="6DEFAA13" w14:textId="77777777" w:rsidR="00000000" w:rsidRDefault="009C2669">
      <w:pPr>
        <w:pStyle w:val="Textodenotaderodap"/>
      </w:pPr>
      <w:r>
        <w:rPr>
          <w:rStyle w:val="Refdenotaderodap"/>
        </w:rPr>
        <w:footnoteRef/>
      </w:r>
      <w:r>
        <w:rPr>
          <w:lang w:val="pt-PT"/>
        </w:rPr>
        <w:t xml:space="preserve"> </w:t>
      </w:r>
      <w:r>
        <w:rPr>
          <w:smallCaps/>
          <w:lang w:val="pt-PT"/>
        </w:rPr>
        <w:t>Reale</w:t>
      </w:r>
      <w:r>
        <w:rPr>
          <w:smallCaps/>
          <w:lang w:val="en-US"/>
        </w:rPr>
        <w:fldChar w:fldCharType="begin"/>
      </w:r>
      <w:r>
        <w:instrText xml:space="preserve"> XE "</w:instrText>
      </w:r>
      <w:r>
        <w:rPr>
          <w:smallCaps/>
        </w:rPr>
        <w:instrText xml:space="preserve">Reale, </w:instrText>
      </w:r>
      <w:r>
        <w:instrText xml:space="preserve">Miguel" </w:instrText>
      </w:r>
      <w:r>
        <w:rPr>
          <w:smallCaps/>
          <w:lang w:val="en-US"/>
        </w:rPr>
        <w:fldChar w:fldCharType="end"/>
      </w:r>
      <w:r>
        <w:rPr>
          <w:smallCaps/>
          <w:lang w:val="pt-PT"/>
        </w:rPr>
        <w:t xml:space="preserve">, </w:t>
      </w:r>
      <w:r>
        <w:rPr>
          <w:i/>
          <w:lang w:val="pt-PT"/>
        </w:rPr>
        <w:t>Lições preliminares de direito</w:t>
      </w:r>
      <w:r>
        <w:rPr>
          <w:lang w:val="pt-PT"/>
        </w:rPr>
        <w:t>, p. 100.</w:t>
      </w:r>
    </w:p>
  </w:footnote>
  <w:footnote w:id="46">
    <w:p w14:paraId="1E5C835B" w14:textId="77777777" w:rsidR="00000000" w:rsidRDefault="009C2669">
      <w:pPr>
        <w:pStyle w:val="Textodenotaderodap"/>
      </w:pPr>
      <w:r>
        <w:rPr>
          <w:rStyle w:val="Refdenotaderodap"/>
        </w:rPr>
        <w:footnoteRef/>
      </w:r>
      <w:r>
        <w:t xml:space="preserve"> Vide Capítulo IV, A, 8.</w:t>
      </w:r>
    </w:p>
  </w:footnote>
  <w:footnote w:id="47">
    <w:p w14:paraId="5E27F5A0" w14:textId="77777777" w:rsidR="00000000" w:rsidRDefault="009C2669">
      <w:pPr>
        <w:pStyle w:val="Textodenotaderodap"/>
      </w:pPr>
      <w:r>
        <w:rPr>
          <w:rStyle w:val="Refdenotaderodap"/>
        </w:rPr>
        <w:footnoteRef/>
      </w:r>
      <w:r>
        <w:t xml:space="preserve"> Vide Capítulo IV, A, 7.</w:t>
      </w:r>
    </w:p>
  </w:footnote>
  <w:footnote w:id="48">
    <w:p w14:paraId="3E06E47A"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103.</w:t>
      </w:r>
    </w:p>
  </w:footnote>
  <w:footnote w:id="49">
    <w:p w14:paraId="2977DEA2" w14:textId="77777777" w:rsidR="00000000" w:rsidRDefault="009C2669">
      <w:pPr>
        <w:pStyle w:val="Textodenotaderodap"/>
      </w:pPr>
      <w:r>
        <w:rPr>
          <w:rStyle w:val="Refdenotaderodap"/>
        </w:rPr>
        <w:footnoteRef/>
      </w:r>
      <w:r>
        <w:t xml:space="preserve"> Vide Capítulo II, D.</w:t>
      </w:r>
    </w:p>
  </w:footnote>
  <w:footnote w:id="50">
    <w:p w14:paraId="76A4BD2C" w14:textId="77777777" w:rsidR="00000000" w:rsidRDefault="009C2669">
      <w:pPr>
        <w:pStyle w:val="Textodenotaderodap"/>
        <w:rPr>
          <w:i/>
        </w:rPr>
      </w:pPr>
      <w:r>
        <w:rPr>
          <w:rStyle w:val="Refdenotaderodap"/>
        </w:rPr>
        <w:footnoteRef/>
      </w:r>
      <w:r>
        <w:t xml:space="preserve"> As fr</w:t>
      </w:r>
      <w:r>
        <w:t xml:space="preserve">onteiras entre aspectos deontológicos e axiológicos não são tão definidas quanto esta breve exposição faz crer. Por um lado, há certas normas bastante genéricas que terminam por introduzir problemas </w:t>
      </w:r>
      <w:r>
        <w:rPr>
          <w:i/>
        </w:rPr>
        <w:t xml:space="preserve">axiológicos </w:t>
      </w:r>
      <w:r>
        <w:t xml:space="preserve">no campo </w:t>
      </w:r>
      <w:r>
        <w:rPr>
          <w:i/>
        </w:rPr>
        <w:t>deontológico</w:t>
      </w:r>
      <w:r>
        <w:t>, como acontece com a pr</w:t>
      </w:r>
      <w:r>
        <w:t xml:space="preserve">escrição moral de que devemos fazer o bem ou o princípio jurídico de que devemos tratar as pessoas de maneira igualitária. Assim, embora o </w:t>
      </w:r>
      <w:r>
        <w:rPr>
          <w:i/>
        </w:rPr>
        <w:t>bem</w:t>
      </w:r>
      <w:r>
        <w:t xml:space="preserve"> e a </w:t>
      </w:r>
      <w:r>
        <w:rPr>
          <w:i/>
        </w:rPr>
        <w:t>igualdade</w:t>
      </w:r>
      <w:r>
        <w:t xml:space="preserve"> sejam valores, eles possuem uma relevância deontológica bastante acentuada, o que dificulta uma sep</w:t>
      </w:r>
      <w:r>
        <w:t xml:space="preserve">aração rígida entre esses dois campos. Sobre a oposição entre deontologia e axiologia no tratamento dos princípios jurídicos, vide </w:t>
      </w:r>
      <w:r>
        <w:rPr>
          <w:smallCaps/>
          <w:lang w:val="pt-PT"/>
        </w:rPr>
        <w:t>Dworkin</w:t>
      </w:r>
      <w:r>
        <w:rPr>
          <w:lang w:val="pt-PT"/>
        </w:rPr>
        <w:t>, Ronald</w:t>
      </w:r>
      <w:r>
        <w:t xml:space="preserve">. </w:t>
      </w:r>
      <w:r>
        <w:rPr>
          <w:i/>
          <w:lang w:val="en-US"/>
        </w:rPr>
        <w:t>Taking rights seriously</w:t>
      </w:r>
      <w:r>
        <w:rPr>
          <w:lang w:val="en-US"/>
        </w:rPr>
        <w:t xml:space="preserve">. Cambridge: Harvard University Press, 1978, p. 26 e </w:t>
      </w:r>
      <w:r>
        <w:rPr>
          <w:smallCaps/>
          <w:lang w:val="en-US"/>
        </w:rPr>
        <w:t xml:space="preserve">Alexy, </w:t>
      </w:r>
      <w:r>
        <w:rPr>
          <w:lang w:val="en-US"/>
        </w:rPr>
        <w:t>Robert.</w:t>
      </w:r>
      <w:r>
        <w:rPr>
          <w:i/>
          <w:lang w:val="en-US"/>
        </w:rPr>
        <w:t xml:space="preserve"> </w:t>
      </w:r>
      <w:r>
        <w:rPr>
          <w:i/>
          <w:lang w:val="es-AR"/>
        </w:rPr>
        <w:t>Teoría de los der</w:t>
      </w:r>
      <w:r>
        <w:rPr>
          <w:i/>
          <w:lang w:val="es-AR"/>
        </w:rPr>
        <w:t>echos fundamentales</w:t>
      </w:r>
      <w:r>
        <w:rPr>
          <w:lang w:val="es-AR"/>
        </w:rPr>
        <w:t xml:space="preserve">. </w:t>
      </w:r>
      <w:r>
        <w:rPr>
          <w:lang w:val="pt-PT"/>
        </w:rPr>
        <w:t>Madrid: Centro de Estudios Constitucionales, 1993</w:t>
      </w:r>
      <w:r>
        <w:t>, pp. 81-82.</w:t>
      </w:r>
    </w:p>
  </w:footnote>
  <w:footnote w:id="51">
    <w:p w14:paraId="28FA3666" w14:textId="77777777" w:rsidR="00000000" w:rsidRDefault="009C2669">
      <w:pPr>
        <w:pStyle w:val="Textodenotaderodap"/>
      </w:pPr>
      <w:r>
        <w:rPr>
          <w:rStyle w:val="Refdenotaderodap"/>
        </w:rPr>
        <w:footnoteRef/>
      </w:r>
      <w:r>
        <w:t xml:space="preserve"> Sobre a relevância dos juízos de valor para a interpretação das normas jurídicas, vide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Cap. VIII, pp. 363 e ss.</w:t>
      </w:r>
    </w:p>
  </w:footnote>
  <w:footnote w:id="52">
    <w:p w14:paraId="2205B2CF" w14:textId="77777777" w:rsidR="00000000" w:rsidRDefault="009C2669">
      <w:pPr>
        <w:pStyle w:val="Textodenotaderodap"/>
      </w:pPr>
      <w:r>
        <w:rPr>
          <w:rStyle w:val="Refdenotaderodap"/>
        </w:rPr>
        <w:footnoteRef/>
      </w:r>
      <w:r>
        <w:t xml:space="preserve"> </w:t>
      </w:r>
      <w:r>
        <w:rPr>
          <w:smallCaps/>
        </w:rPr>
        <w:t>Kels</w:t>
      </w:r>
      <w:r>
        <w:rPr>
          <w:smallCaps/>
        </w:rPr>
        <w:t>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 84.</w:t>
      </w:r>
    </w:p>
  </w:footnote>
  <w:footnote w:id="53">
    <w:p w14:paraId="4FA97B2D" w14:textId="77777777" w:rsidR="00000000" w:rsidRDefault="009C2669">
      <w:pPr>
        <w:pStyle w:val="Textodenotaderodap"/>
      </w:pPr>
      <w:r>
        <w:rPr>
          <w:rStyle w:val="Refdenotaderodap"/>
        </w:rPr>
        <w:footnoteRef/>
      </w:r>
      <w:r>
        <w:t xml:space="preserve"> </w:t>
      </w:r>
      <w:r>
        <w:rPr>
          <w:smallCaps/>
        </w:rPr>
        <w:t>Ross</w:t>
      </w:r>
      <w:r>
        <w:rPr>
          <w:smallCaps/>
        </w:rPr>
        <w:fldChar w:fldCharType="begin"/>
      </w:r>
      <w:r>
        <w:instrText xml:space="preserve"> XE "</w:instrText>
      </w:r>
      <w:r>
        <w:rPr>
          <w:smallCaps/>
        </w:rPr>
        <w:instrText xml:space="preserve">Ross, </w:instrText>
      </w:r>
      <w:r>
        <w:instrText xml:space="preserve">Alf" </w:instrText>
      </w:r>
      <w:r>
        <w:rPr>
          <w:smallCaps/>
        </w:rPr>
        <w:fldChar w:fldCharType="end"/>
      </w:r>
      <w:r>
        <w:t xml:space="preserve">, </w:t>
      </w:r>
      <w:r>
        <w:rPr>
          <w:i/>
        </w:rPr>
        <w:t>Direito e justiça</w:t>
      </w:r>
      <w:r>
        <w:t>, p. 42.</w:t>
      </w:r>
    </w:p>
  </w:footnote>
  <w:footnote w:id="54">
    <w:p w14:paraId="33E74E3B" w14:textId="77777777" w:rsidR="00000000" w:rsidRDefault="009C2669">
      <w:pPr>
        <w:pStyle w:val="Textodenotaderodap"/>
      </w:pPr>
      <w:r>
        <w:rPr>
          <w:rStyle w:val="Refdenotaderodap"/>
        </w:rPr>
        <w:footnoteRef/>
      </w:r>
      <w:r>
        <w:t xml:space="preserve"> As quais são enunciados de dever-ser que existem objetivamente nas sociedades.</w:t>
      </w:r>
    </w:p>
  </w:footnote>
  <w:footnote w:id="55">
    <w:p w14:paraId="4BB101F4"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  95.</w:t>
      </w:r>
    </w:p>
  </w:footnote>
  <w:footnote w:id="56">
    <w:p w14:paraId="60A4C348" w14:textId="77777777" w:rsidR="00000000" w:rsidRDefault="009C2669">
      <w:pPr>
        <w:pStyle w:val="Textodenotaderodap"/>
      </w:pPr>
      <w:r>
        <w:rPr>
          <w:rStyle w:val="Refdenotaderodap"/>
        </w:rPr>
        <w:footnoteRef/>
      </w:r>
      <w:r>
        <w:t xml:space="preserve"> </w:t>
      </w:r>
      <w:r>
        <w:rPr>
          <w:smallCaps/>
        </w:rPr>
        <w:t>Ke</w:t>
      </w:r>
      <w:r>
        <w:rPr>
          <w:smallCaps/>
        </w:rPr>
        <w:t>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Sociedade e Natureza</w:t>
      </w:r>
      <w:r>
        <w:t xml:space="preserve">. Citado por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Visão Integral, p. 26.</w:t>
      </w:r>
    </w:p>
  </w:footnote>
  <w:footnote w:id="57">
    <w:p w14:paraId="2BE49299"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36.</w:t>
      </w:r>
    </w:p>
  </w:footnote>
  <w:footnote w:id="58">
    <w:p w14:paraId="7AD8D191" w14:textId="77777777" w:rsidR="00000000" w:rsidRDefault="009C2669">
      <w:pPr>
        <w:pStyle w:val="Textodenotaderodap"/>
      </w:pPr>
      <w:r>
        <w:rPr>
          <w:rStyle w:val="Refdenotaderodap"/>
        </w:rPr>
        <w:footnoteRef/>
      </w:r>
      <w:r>
        <w:t xml:space="preserve"> </w:t>
      </w:r>
      <w:r>
        <w:rPr>
          <w:smallCaps/>
        </w:rPr>
        <w:t>Kant</w:t>
      </w:r>
      <w:r>
        <w:rPr>
          <w:smallCaps/>
        </w:rPr>
        <w:fldChar w:fldCharType="begin"/>
      </w:r>
      <w:r>
        <w:instrText xml:space="preserve"> XE "</w:instrText>
      </w:r>
      <w:r>
        <w:rPr>
          <w:smallCaps/>
          <w:lang w:val="pt-PT"/>
        </w:rPr>
        <w:instrText>Kant, I</w:instrText>
      </w:r>
      <w:r>
        <w:rPr>
          <w:lang w:val="pt-PT"/>
        </w:rPr>
        <w:instrText>mmanuel</w:instrText>
      </w:r>
      <w:r>
        <w:instrText xml:space="preserve">" </w:instrText>
      </w:r>
      <w:r>
        <w:rPr>
          <w:smallCaps/>
        </w:rPr>
        <w:fldChar w:fldCharType="end"/>
      </w:r>
      <w:r>
        <w:t xml:space="preserve">, </w:t>
      </w:r>
      <w:r>
        <w:rPr>
          <w:i/>
        </w:rPr>
        <w:t>Crítica da razão pura</w:t>
      </w:r>
      <w:r>
        <w:t>, Diál., cap. II, sec.</w:t>
      </w:r>
      <w:r>
        <w:t xml:space="preserve"> 9, § 3. [Essa tradução foi feita a partir de um cotejo da tradução contida em </w:t>
      </w:r>
      <w:r>
        <w:rPr>
          <w:smallCaps/>
        </w:rPr>
        <w:t>Kant</w:t>
      </w:r>
      <w:r>
        <w:rPr>
          <w:smallCaps/>
        </w:rPr>
        <w:fldChar w:fldCharType="begin"/>
      </w:r>
      <w:r>
        <w:instrText xml:space="preserve"> XE "</w:instrText>
      </w:r>
      <w:r>
        <w:rPr>
          <w:smallCaps/>
          <w:lang w:val="pt-PT"/>
        </w:rPr>
        <w:instrText>Kant, I</w:instrText>
      </w:r>
      <w:r>
        <w:rPr>
          <w:lang w:val="pt-PT"/>
        </w:rPr>
        <w:instrText>mmanuel</w:instrText>
      </w:r>
      <w:r>
        <w:instrText xml:space="preserve">" </w:instrText>
      </w:r>
      <w:r>
        <w:rPr>
          <w:smallCaps/>
        </w:rPr>
        <w:fldChar w:fldCharType="end"/>
      </w:r>
      <w:r>
        <w:t xml:space="preserve">, </w:t>
      </w:r>
      <w:r>
        <w:rPr>
          <w:i/>
        </w:rPr>
        <w:t>Crítica da razão pura</w:t>
      </w:r>
      <w:r>
        <w:t xml:space="preserve">, pp. 345-346 e em </w:t>
      </w:r>
      <w:r>
        <w:rPr>
          <w:smallCaps/>
        </w:rPr>
        <w:t xml:space="preserve">Abbagnano, </w:t>
      </w:r>
      <w:r>
        <w:rPr>
          <w:i/>
        </w:rPr>
        <w:t>Dicionario de filosofia</w:t>
      </w:r>
      <w:r>
        <w:t>, verb. Derecho, p. 280]</w:t>
      </w:r>
    </w:p>
  </w:footnote>
  <w:footnote w:id="59">
    <w:p w14:paraId="6AECADA5"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w:t>
      </w:r>
      <w:r>
        <w:rPr>
          <w:i/>
        </w:rPr>
        <w:t>eito</w:t>
      </w:r>
      <w:r>
        <w:t>, p. 86.</w:t>
      </w:r>
    </w:p>
  </w:footnote>
  <w:footnote w:id="60">
    <w:p w14:paraId="14CE8A74"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geral do direito e do Estado</w:t>
      </w:r>
      <w:r>
        <w:t>, p. 134.</w:t>
      </w:r>
    </w:p>
  </w:footnote>
  <w:footnote w:id="61">
    <w:p w14:paraId="52A25330" w14:textId="77777777" w:rsidR="00000000" w:rsidRDefault="009C2669">
      <w:pPr>
        <w:pStyle w:val="Textodenotaderodap"/>
      </w:pPr>
      <w:r>
        <w:rPr>
          <w:rStyle w:val="Refdenotaderodap"/>
        </w:rPr>
        <w:footnoteRef/>
      </w:r>
      <w:r>
        <w:t xml:space="preserve"> Típica das correntes positivistas, que estudaremos detidamente no Capítulo X.</w:t>
      </w:r>
    </w:p>
  </w:footnote>
  <w:footnote w:id="62">
    <w:p w14:paraId="385E4A7B" w14:textId="77777777" w:rsidR="00000000" w:rsidRDefault="009C2669">
      <w:pPr>
        <w:pStyle w:val="Textodenotaderodap"/>
        <w:rPr>
          <w:lang w:val="es-ES_tradnl"/>
        </w:rPr>
      </w:pPr>
      <w:r>
        <w:rPr>
          <w:rStyle w:val="Refdenotaderodap"/>
        </w:rPr>
        <w:footnoteRef/>
      </w:r>
      <w:r>
        <w:rPr>
          <w:lang w:val="es-ES_tradnl"/>
        </w:rPr>
        <w:t xml:space="preserve"> </w:t>
      </w:r>
      <w:r>
        <w:rPr>
          <w:smallCaps/>
          <w:lang w:val="es-ES_tradnl"/>
        </w:rPr>
        <w:t>Recaséns Siches</w:t>
      </w:r>
      <w:r>
        <w:rPr>
          <w:smallCaps/>
          <w:lang w:val="es-ES_tradnl"/>
        </w:rPr>
        <w:fldChar w:fldCharType="begin"/>
      </w:r>
      <w:r>
        <w:rPr>
          <w:lang w:val="es-ES_tradnl"/>
        </w:rPr>
        <w:instrText xml:space="preserve"> XE "</w:instrText>
      </w:r>
      <w:r>
        <w:rPr>
          <w:smallCaps/>
          <w:lang w:val="es-ES_tradnl"/>
        </w:rPr>
        <w:instrText xml:space="preserve">Recaséns Siches, </w:instrText>
      </w:r>
      <w:r>
        <w:rPr>
          <w:lang w:val="es-ES_tradnl"/>
        </w:rPr>
        <w:instrText xml:space="preserve">Luis" </w:instrText>
      </w:r>
      <w:r>
        <w:rPr>
          <w:smallCaps/>
          <w:lang w:val="es-ES_tradnl"/>
        </w:rPr>
        <w:fldChar w:fldCharType="end"/>
      </w:r>
      <w:r>
        <w:rPr>
          <w:lang w:val="es-ES_tradnl"/>
        </w:rPr>
        <w:t xml:space="preserve">, </w:t>
      </w:r>
      <w:r>
        <w:rPr>
          <w:i/>
          <w:lang w:val="es-ES_tradnl"/>
        </w:rPr>
        <w:t>Introducción al estudio del derecho</w:t>
      </w:r>
      <w:r>
        <w:rPr>
          <w:lang w:val="es-ES_tradnl"/>
        </w:rPr>
        <w:t>, p</w:t>
      </w:r>
      <w:r>
        <w:rPr>
          <w:lang w:val="es-ES_tradnl"/>
        </w:rPr>
        <w:t>p. 44-45.</w:t>
      </w:r>
    </w:p>
  </w:footnote>
  <w:footnote w:id="63">
    <w:p w14:paraId="145C15B2" w14:textId="77777777" w:rsidR="00000000" w:rsidRDefault="009C2669">
      <w:pPr>
        <w:pStyle w:val="Textodenotaderodap"/>
      </w:pPr>
      <w:r>
        <w:rPr>
          <w:rStyle w:val="Refdenotaderodap"/>
        </w:rPr>
        <w:footnoteRef/>
      </w:r>
      <w:r>
        <w:t xml:space="preserve"> Inclusive, foi recentemente lançada campanha nacional, no sentido de conscientizar os motoristas da importância do cumprimento dessa regra.</w:t>
      </w:r>
    </w:p>
  </w:footnote>
  <w:footnote w:id="64">
    <w:p w14:paraId="2BB90C4E" w14:textId="77777777" w:rsidR="00000000" w:rsidRDefault="009C2669">
      <w:pPr>
        <w:pStyle w:val="Textodenotaderodap"/>
      </w:pPr>
      <w:r>
        <w:rPr>
          <w:rStyle w:val="Refdenotaderodap"/>
        </w:rPr>
        <w:footnoteRef/>
      </w:r>
      <w:r>
        <w:t xml:space="preserve"> Sendo esses extremos situações ideais, pois dificilmente pode-se conceber uma norma com eficácia ou in</w:t>
      </w:r>
      <w:r>
        <w:t>eficácia absolutas.</w:t>
      </w:r>
    </w:p>
  </w:footnote>
  <w:footnote w:id="65">
    <w:p w14:paraId="7519E07A" w14:textId="77777777" w:rsidR="00000000" w:rsidRDefault="009C2669">
      <w:pPr>
        <w:pStyle w:val="Textodenotaderodap"/>
      </w:pPr>
      <w:r>
        <w:rPr>
          <w:rStyle w:val="Refdenotaderodap"/>
        </w:rPr>
        <w:footnoteRef/>
      </w:r>
      <w:r>
        <w:t xml:space="preserve"> Um bom exemplo de variação quanto ao modo de se encarar as relações entre eficácia e validade ocorreu na obra de Kelsen</w:t>
      </w:r>
      <w:r>
        <w:fldChar w:fldCharType="begin"/>
      </w:r>
      <w:r>
        <w:instrText xml:space="preserve"> XE "</w:instrText>
      </w:r>
      <w:r>
        <w:rPr>
          <w:smallCaps/>
        </w:rPr>
        <w:instrText xml:space="preserve">Kelsen, </w:instrText>
      </w:r>
      <w:r>
        <w:instrText xml:space="preserve">Hans" </w:instrText>
      </w:r>
      <w:r>
        <w:fldChar w:fldCharType="end"/>
      </w:r>
      <w:r>
        <w:t>. No começo de sua carreira, ele afirmava a tese tradicional de que a simples falta de eficáci</w:t>
      </w:r>
      <w:r>
        <w:t>a não é suficiente para acarretar a perda da vigência. Essa era uma posição largamente aceita na Europa de então, que dava — e ainda dá — uma importância muito grande à lei escrita. Mas, com a ascensão do partido nazista, Kelsen</w:t>
      </w:r>
      <w:r>
        <w:fldChar w:fldCharType="begin"/>
      </w:r>
      <w:r>
        <w:instrText xml:space="preserve"> XE "</w:instrText>
      </w:r>
      <w:r>
        <w:rPr>
          <w:smallCaps/>
        </w:rPr>
        <w:instrText xml:space="preserve">Kelsen, </w:instrText>
      </w:r>
      <w:r>
        <w:instrText xml:space="preserve">Hans" </w:instrText>
      </w:r>
      <w:r>
        <w:fldChar w:fldCharType="end"/>
      </w:r>
      <w:r>
        <w:t xml:space="preserve"> se viu</w:t>
      </w:r>
      <w:r>
        <w:t xml:space="preserve"> forçado a abandonar a Europa e emigrar para os Estados Unidos. Com isso, ele entrou em contato com uma cultura jurídica muito diversa da européia, na qual a lei escrita tinha um papel muito reduzido e que dava importância muito maior a aspectos sociológic</w:t>
      </w:r>
      <w:r>
        <w:t>os, como a eficácia. Dentro desse novo contexto, mesmo Kelsen</w:t>
      </w:r>
      <w:r>
        <w:fldChar w:fldCharType="begin"/>
      </w:r>
      <w:r>
        <w:instrText xml:space="preserve"> XE "</w:instrText>
      </w:r>
      <w:r>
        <w:rPr>
          <w:smallCaps/>
        </w:rPr>
        <w:instrText xml:space="preserve">Kelsen, </w:instrText>
      </w:r>
      <w:r>
        <w:instrText xml:space="preserve">Hans" </w:instrText>
      </w:r>
      <w:r>
        <w:fldChar w:fldCharType="end"/>
      </w:r>
      <w:r>
        <w:t>, o paradigma do positivista no direito na cultura européia, terminou por admitir que as normas precisavam fazer parte de um sistema que, globalmente, deveria ter um mínimo d</w:t>
      </w:r>
      <w:r>
        <w:t>e eficácia para ser considerado válido.</w:t>
      </w:r>
    </w:p>
  </w:footnote>
  <w:footnote w:id="66">
    <w:p w14:paraId="7CC5A7D8" w14:textId="77777777" w:rsidR="00000000" w:rsidRDefault="009C2669">
      <w:pPr>
        <w:pStyle w:val="Textodenotaderodap"/>
      </w:pPr>
      <w:r>
        <w:rPr>
          <w:rStyle w:val="Refdenotaderodap"/>
        </w:rPr>
        <w:footnoteRef/>
      </w:r>
      <w:r>
        <w:t xml:space="preserve"> Essa é a posição de Kelsen</w:t>
      </w:r>
      <w:r>
        <w:fldChar w:fldCharType="begin"/>
      </w:r>
      <w:r>
        <w:instrText xml:space="preserve"> XE "</w:instrText>
      </w:r>
      <w:r>
        <w:rPr>
          <w:smallCaps/>
        </w:rPr>
        <w:instrText xml:space="preserve">Kelsen, </w:instrText>
      </w:r>
      <w:r>
        <w:instrText xml:space="preserve">Hans" </w:instrText>
      </w:r>
      <w:r>
        <w:fldChar w:fldCharType="end"/>
      </w:r>
      <w:r>
        <w:t>, por exemplo.</w:t>
      </w:r>
    </w:p>
  </w:footnote>
  <w:footnote w:id="67">
    <w:p w14:paraId="45C50FAA" w14:textId="77777777" w:rsidR="00000000" w:rsidRDefault="009C2669">
      <w:pPr>
        <w:pStyle w:val="Textodenotaderodap"/>
      </w:pPr>
      <w:r>
        <w:rPr>
          <w:rStyle w:val="Refdenotaderodap"/>
        </w:rPr>
        <w:footnoteRef/>
      </w:r>
      <w:r>
        <w:t xml:space="preserve"> </w:t>
      </w:r>
      <w:r>
        <w:rPr>
          <w:smallCaps/>
        </w:rPr>
        <w:t>Nader</w:t>
      </w:r>
      <w:r>
        <w:rPr>
          <w:smallCaps/>
        </w:rPr>
        <w:fldChar w:fldCharType="begin"/>
      </w:r>
      <w:r>
        <w:instrText xml:space="preserve"> XE "</w:instrText>
      </w:r>
      <w:r>
        <w:rPr>
          <w:smallCaps/>
        </w:rPr>
        <w:instrText xml:space="preserve">Nader, </w:instrText>
      </w:r>
      <w:r>
        <w:instrText xml:space="preserve">Paulo" </w:instrText>
      </w:r>
      <w:r>
        <w:rPr>
          <w:smallCaps/>
        </w:rPr>
        <w:fldChar w:fldCharType="end"/>
      </w:r>
      <w:r>
        <w:t xml:space="preserve">, </w:t>
      </w:r>
      <w:r>
        <w:rPr>
          <w:i/>
        </w:rPr>
        <w:t>Introdução ao estudo do direito</w:t>
      </w:r>
      <w:r>
        <w:t>, p. 29.</w:t>
      </w:r>
    </w:p>
  </w:footnote>
  <w:footnote w:id="68">
    <w:p w14:paraId="33F6D2E3" w14:textId="77777777" w:rsidR="00000000" w:rsidRDefault="009C2669">
      <w:pPr>
        <w:pStyle w:val="Textodenotaderodap"/>
      </w:pPr>
      <w:r>
        <w:rPr>
          <w:rStyle w:val="Refdenotaderodap"/>
        </w:rPr>
        <w:footnoteRef/>
      </w:r>
      <w:r>
        <w:t xml:space="preserve"> Sobre essas questões, vide Capítulo VII, D.</w:t>
      </w:r>
    </w:p>
  </w:footnote>
  <w:footnote w:id="69">
    <w:p w14:paraId="1F05180C" w14:textId="77777777" w:rsidR="00000000" w:rsidRDefault="009C2669">
      <w:pPr>
        <w:pStyle w:val="Textodenotaderodap"/>
      </w:pPr>
      <w:r>
        <w:rPr>
          <w:rStyle w:val="Refdenotaderodap"/>
        </w:rPr>
        <w:footnoteRef/>
      </w:r>
      <w:r>
        <w:t xml:space="preserve"> Paradoxalmente, o banimento de Hob</w:t>
      </w:r>
      <w:r>
        <w:t>bes</w:t>
      </w:r>
      <w:r>
        <w:fldChar w:fldCharType="begin"/>
      </w:r>
      <w:r>
        <w:instrText xml:space="preserve"> XE "</w:instrText>
      </w:r>
      <w:r>
        <w:rPr>
          <w:smallCaps/>
        </w:rPr>
        <w:instrText xml:space="preserve">Hobbes, </w:instrText>
      </w:r>
      <w:r>
        <w:instrText xml:space="preserve">Thomas" </w:instrText>
      </w:r>
      <w:r>
        <w:fldChar w:fldCharType="end"/>
      </w:r>
      <w:r>
        <w:t xml:space="preserve"> acarretou a sua volta à Inglaterra, pois, à época, a corte inglesa estava exilada em Paris.</w:t>
      </w:r>
    </w:p>
  </w:footnote>
  <w:footnote w:id="70">
    <w:p w14:paraId="21784613" w14:textId="77777777" w:rsidR="00000000" w:rsidRDefault="009C2669">
      <w:pPr>
        <w:pStyle w:val="Textodenotaderodap"/>
      </w:pPr>
      <w:r>
        <w:rPr>
          <w:rStyle w:val="Refdenotaderodap"/>
        </w:rPr>
        <w:footnoteRef/>
      </w:r>
      <w:r>
        <w:t xml:space="preserve"> Sobre o imposto cobrada para a igreja, vide, na http://lcweb2.loc.gov/frd/cs/detoc.html, o verbete </w:t>
      </w:r>
      <w:r>
        <w:rPr>
          <w:i/>
        </w:rPr>
        <w:t>Religion</w:t>
      </w:r>
      <w:r>
        <w:t>. Sobre questões jurídicas l</w:t>
      </w:r>
      <w:r>
        <w:t xml:space="preserve">igadas ao imposto da igreja, vide </w:t>
      </w:r>
      <w:r>
        <w:rPr>
          <w:smallCaps/>
        </w:rPr>
        <w:t>Kommers</w:t>
      </w:r>
      <w:r>
        <w:rPr>
          <w:smallCaps/>
        </w:rPr>
        <w:fldChar w:fldCharType="begin"/>
      </w:r>
      <w:r>
        <w:instrText xml:space="preserve"> XE "</w:instrText>
      </w:r>
      <w:r>
        <w:rPr>
          <w:smallCaps/>
        </w:rPr>
        <w:instrText xml:space="preserve">Kommers, </w:instrText>
      </w:r>
      <w:r>
        <w:instrText xml:space="preserve">Donald " </w:instrText>
      </w:r>
      <w:r>
        <w:rPr>
          <w:smallCaps/>
        </w:rPr>
        <w:fldChar w:fldCharType="end"/>
      </w:r>
      <w:r>
        <w:t xml:space="preserve">, </w:t>
      </w:r>
      <w:r>
        <w:rPr>
          <w:i/>
        </w:rPr>
        <w:t>The constitutional jurisprudence of the Federal Republic of Germany</w:t>
      </w:r>
      <w:r>
        <w:t>, Mixed marriage church tax case I [1965, vol. 19, p. 226].</w:t>
      </w:r>
    </w:p>
  </w:footnote>
  <w:footnote w:id="71">
    <w:p w14:paraId="1E2505D8" w14:textId="77777777" w:rsidR="00000000" w:rsidRDefault="009C2669">
      <w:pPr>
        <w:pStyle w:val="Textodenotaderodap"/>
      </w:pPr>
      <w:r>
        <w:rPr>
          <w:rStyle w:val="Refdenotaderodap"/>
        </w:rPr>
        <w:footnoteRef/>
      </w:r>
      <w:r>
        <w:t xml:space="preserve"> Várias foram as propostas de distinção entre </w:t>
      </w:r>
      <w:r>
        <w:rPr>
          <w:i/>
        </w:rPr>
        <w:t xml:space="preserve">ética </w:t>
      </w:r>
      <w:r>
        <w:t xml:space="preserve">e </w:t>
      </w:r>
      <w:r>
        <w:rPr>
          <w:i/>
        </w:rPr>
        <w:t>moral</w:t>
      </w:r>
      <w:r>
        <w:t>,</w:t>
      </w:r>
      <w:r>
        <w:t xml:space="preserve"> feitas por diversos autores. Embora seja bastante conhecida a distinção que trata a ética como o estudo da moral, não há consenso razoável entre os filósofos sobre os significados precisos de tais palavras. Assim, nos limites deste trabalho, utilizamos es</w:t>
      </w:r>
      <w:r>
        <w:t>ses termos como sinônimos.</w:t>
      </w:r>
    </w:p>
  </w:footnote>
  <w:footnote w:id="72">
    <w:p w14:paraId="0D5DF920" w14:textId="77777777" w:rsidR="00000000" w:rsidRDefault="009C2669">
      <w:pPr>
        <w:pStyle w:val="Textodenotaderodap"/>
      </w:pPr>
      <w:r>
        <w:rPr>
          <w:rStyle w:val="Refdenotaderodap"/>
        </w:rPr>
        <w:footnoteRef/>
      </w:r>
      <w:r>
        <w:t xml:space="preserve"> Segundo a concepção kantiana, não seria moral a ajuda a um necessitado (a vítima de um atropelamento, por exemplo) quando esta derivasse de algum tipo de instinto fraternal ou de impulso íntimo de caridade. Para Kant</w:t>
      </w:r>
      <w:r>
        <w:fldChar w:fldCharType="begin"/>
      </w:r>
      <w:r>
        <w:instrText xml:space="preserve"> XE "</w:instrText>
      </w:r>
      <w:r>
        <w:rPr>
          <w:smallCaps/>
          <w:lang w:val="pt-PT"/>
        </w:rPr>
        <w:instrText>Kant,</w:instrText>
      </w:r>
      <w:r>
        <w:rPr>
          <w:smallCaps/>
          <w:lang w:val="pt-PT"/>
        </w:rPr>
        <w:instrText xml:space="preserve"> I</w:instrText>
      </w:r>
      <w:r>
        <w:rPr>
          <w:lang w:val="pt-PT"/>
        </w:rPr>
        <w:instrText>mmanuel</w:instrText>
      </w:r>
      <w:r>
        <w:instrText xml:space="preserve">" </w:instrText>
      </w:r>
      <w:r>
        <w:fldChar w:fldCharType="end"/>
      </w:r>
      <w:r>
        <w:t xml:space="preserve">, uma conduta somente seria moral caso fosse fruto de uma escolha racional, motivada pela consciência de que esse ato era exigido por uma norma moral obrigatória. Sobre a concepção kantiana de moralidade, vide </w:t>
      </w:r>
      <w:r>
        <w:rPr>
          <w:smallCaps/>
          <w:lang w:val="pt-PT"/>
        </w:rPr>
        <w:t>Kant</w:t>
      </w:r>
      <w:r>
        <w:rPr>
          <w:smallCaps/>
          <w:lang w:val="es-ES_tradnl"/>
        </w:rPr>
        <w:fldChar w:fldCharType="begin"/>
      </w:r>
      <w:r>
        <w:instrText xml:space="preserve"> XE "</w:instrText>
      </w:r>
      <w:r>
        <w:rPr>
          <w:smallCaps/>
          <w:lang w:val="pt-PT"/>
        </w:rPr>
        <w:instrText>Kant, I</w:instrText>
      </w:r>
      <w:r>
        <w:rPr>
          <w:lang w:val="pt-PT"/>
        </w:rPr>
        <w:instrText>mmanuel</w:instrText>
      </w:r>
      <w:r>
        <w:instrText xml:space="preserve">" </w:instrText>
      </w:r>
      <w:r>
        <w:rPr>
          <w:smallCaps/>
          <w:lang w:val="es-ES_tradnl"/>
        </w:rPr>
        <w:fldChar w:fldCharType="end"/>
      </w:r>
      <w:r>
        <w:rPr>
          <w:lang w:val="pt-PT"/>
        </w:rPr>
        <w:t xml:space="preserve">, </w:t>
      </w:r>
      <w:r>
        <w:rPr>
          <w:i/>
          <w:lang w:val="pt-PT"/>
        </w:rPr>
        <w:t>Funda</w:t>
      </w:r>
      <w:r>
        <w:rPr>
          <w:i/>
          <w:lang w:val="pt-PT"/>
        </w:rPr>
        <w:t>mentação da metafísica dos costumes</w:t>
      </w:r>
      <w:r>
        <w:rPr>
          <w:lang w:val="pt-PT"/>
        </w:rPr>
        <w:t>.</w:t>
      </w:r>
    </w:p>
  </w:footnote>
  <w:footnote w:id="73">
    <w:p w14:paraId="692B094E" w14:textId="77777777" w:rsidR="00000000" w:rsidRDefault="009C2669">
      <w:pPr>
        <w:pStyle w:val="Textodenotaderodap"/>
      </w:pPr>
      <w:r>
        <w:rPr>
          <w:rStyle w:val="Refdenotaderodap"/>
        </w:rPr>
        <w:footnoteRef/>
      </w:r>
      <w:r>
        <w:rPr>
          <w:lang w:val="pt-PT"/>
        </w:rPr>
        <w:t xml:space="preserve"> </w:t>
      </w:r>
      <w:r>
        <w:rPr>
          <w:smallCaps/>
          <w:lang w:val="pt-PT"/>
        </w:rPr>
        <w:t>Kant</w:t>
      </w:r>
      <w:r>
        <w:rPr>
          <w:smallCaps/>
          <w:lang w:val="es-ES_tradnl"/>
        </w:rPr>
        <w:fldChar w:fldCharType="begin"/>
      </w:r>
      <w:r>
        <w:instrText xml:space="preserve"> XE "</w:instrText>
      </w:r>
      <w:r>
        <w:rPr>
          <w:smallCaps/>
          <w:lang w:val="pt-PT"/>
        </w:rPr>
        <w:instrText>Kant, I</w:instrText>
      </w:r>
      <w:r>
        <w:rPr>
          <w:lang w:val="pt-PT"/>
        </w:rPr>
        <w:instrText>mmanuel</w:instrText>
      </w:r>
      <w:r>
        <w:instrText xml:space="preserve">" </w:instrText>
      </w:r>
      <w:r>
        <w:rPr>
          <w:smallCaps/>
          <w:lang w:val="es-ES_tradnl"/>
        </w:rPr>
        <w:fldChar w:fldCharType="end"/>
      </w:r>
      <w:r>
        <w:rPr>
          <w:lang w:val="pt-PT"/>
        </w:rPr>
        <w:t xml:space="preserve">, </w:t>
      </w:r>
      <w:r>
        <w:rPr>
          <w:i/>
          <w:lang w:val="pt-PT"/>
        </w:rPr>
        <w:t>Fundamentação da metafísica dos costumes</w:t>
      </w:r>
      <w:r>
        <w:rPr>
          <w:lang w:val="pt-PT"/>
        </w:rPr>
        <w:t>, p. 59.</w:t>
      </w:r>
    </w:p>
  </w:footnote>
  <w:footnote w:id="74">
    <w:p w14:paraId="3310D685" w14:textId="77777777" w:rsidR="00000000" w:rsidRDefault="009C2669">
      <w:pPr>
        <w:pStyle w:val="Textodenotaderodap"/>
      </w:pPr>
      <w:r>
        <w:rPr>
          <w:rStyle w:val="Refdenotaderodap"/>
        </w:rPr>
        <w:footnoteRef/>
      </w:r>
      <w:r>
        <w:t xml:space="preserve"> Teorias que, pela sua complexidade, não cabem no estudo de Introdução ao direito, mas à disciplina filosofia do direito.</w:t>
      </w:r>
    </w:p>
  </w:footnote>
  <w:footnote w:id="75">
    <w:p w14:paraId="28027659" w14:textId="77777777" w:rsidR="00000000" w:rsidRDefault="009C2669">
      <w:pPr>
        <w:pStyle w:val="Textodenotaderodap"/>
      </w:pPr>
      <w:r>
        <w:rPr>
          <w:rStyle w:val="Refdenotaderodap"/>
        </w:rPr>
        <w:footnoteRef/>
      </w:r>
      <w:r>
        <w:t xml:space="preserve"> </w:t>
      </w:r>
      <w:r>
        <w:rPr>
          <w:i/>
        </w:rPr>
        <w:t>O direito é um</w:t>
      </w:r>
      <w:r>
        <w:rPr>
          <w:i/>
        </w:rPr>
        <w:t xml:space="preserve"> conjunto de normas sociais obrigatórias</w:t>
      </w:r>
      <w:r>
        <w:t>. Vide Capítulo I, D.</w:t>
      </w:r>
    </w:p>
  </w:footnote>
  <w:footnote w:id="76">
    <w:p w14:paraId="0182F97F" w14:textId="77777777" w:rsidR="00000000" w:rsidRDefault="009C2669">
      <w:pPr>
        <w:pStyle w:val="Textodenotaderodap"/>
      </w:pPr>
      <w:r>
        <w:rPr>
          <w:rStyle w:val="Refdenotaderodap"/>
        </w:rPr>
        <w:footnoteRef/>
      </w:r>
      <w:r>
        <w:t xml:space="preserve"> </w:t>
      </w:r>
      <w:r>
        <w:rPr>
          <w:i/>
        </w:rPr>
        <w:t>Todo poder emana do povo</w:t>
      </w:r>
      <w:r>
        <w:t>. Eis uma máxima da ideologia democrática que a tal ponto consolidou-se no senso comum de nossa época que se tornou capaz de conferir validade a qualquer decisão que te</w:t>
      </w:r>
      <w:r>
        <w:t>nha alguma base — ainda que indireta — no poder do povo. Por isso, parece ter razão Jürgen Habermas</w:t>
      </w:r>
      <w:r>
        <w:fldChar w:fldCharType="begin"/>
      </w:r>
      <w:r>
        <w:instrText xml:space="preserve"> XE "</w:instrText>
      </w:r>
      <w:r>
        <w:rPr>
          <w:smallCaps/>
          <w:lang w:val="pt-PT"/>
        </w:rPr>
        <w:instrText xml:space="preserve">Habermas, </w:instrText>
      </w:r>
      <w:r>
        <w:rPr>
          <w:lang w:val="pt-PT"/>
        </w:rPr>
        <w:instrText>Jürgen</w:instrText>
      </w:r>
      <w:r>
        <w:instrText xml:space="preserve">" </w:instrText>
      </w:r>
      <w:r>
        <w:fldChar w:fldCharType="end"/>
      </w:r>
      <w:r>
        <w:t xml:space="preserve"> [</w:t>
      </w:r>
      <w:r>
        <w:rPr>
          <w:smallCaps/>
          <w:lang w:val="pt-PT"/>
        </w:rPr>
        <w:t>Habermas</w:t>
      </w:r>
      <w:r>
        <w:rPr>
          <w:smallCaps/>
          <w:lang w:val="en-US"/>
        </w:rPr>
        <w:fldChar w:fldCharType="begin"/>
      </w:r>
      <w:r>
        <w:instrText xml:space="preserve"> XE "</w:instrText>
      </w:r>
      <w:r>
        <w:rPr>
          <w:smallCaps/>
          <w:lang w:val="pt-PT"/>
        </w:rPr>
        <w:instrText xml:space="preserve">Habermas, </w:instrText>
      </w:r>
      <w:r>
        <w:rPr>
          <w:lang w:val="pt-PT"/>
        </w:rPr>
        <w:instrText>Jürgen</w:instrText>
      </w:r>
      <w:r>
        <w:instrText xml:space="preserve">" </w:instrText>
      </w:r>
      <w:r>
        <w:rPr>
          <w:smallCaps/>
          <w:lang w:val="en-US"/>
        </w:rPr>
        <w:fldChar w:fldCharType="end"/>
      </w:r>
      <w:r>
        <w:rPr>
          <w:lang w:val="pt-PT"/>
        </w:rPr>
        <w:t xml:space="preserve">, </w:t>
      </w:r>
      <w:r>
        <w:rPr>
          <w:i/>
          <w:lang w:val="pt-PT"/>
        </w:rPr>
        <w:t>Direito e Democracia</w:t>
      </w:r>
      <w:r>
        <w:rPr>
          <w:lang w:val="pt-PT"/>
        </w:rPr>
        <w:t>]</w:t>
      </w:r>
      <w:r>
        <w:t xml:space="preserve"> quando afirma que uma teoria sobre a legitimidade do direito contemporâne</w:t>
      </w:r>
      <w:r>
        <w:t>o precisa ter como base uma sólida teoria democrática.</w:t>
      </w:r>
    </w:p>
  </w:footnote>
  <w:footnote w:id="77">
    <w:p w14:paraId="18AA235A" w14:textId="77777777" w:rsidR="00000000" w:rsidRDefault="009C2669">
      <w:pPr>
        <w:pStyle w:val="Textodenotaderodap"/>
      </w:pPr>
      <w:r>
        <w:rPr>
          <w:rStyle w:val="Refdenotaderodap"/>
        </w:rPr>
        <w:footnoteRef/>
      </w:r>
      <w:r>
        <w:t xml:space="preserve"> Sobre os conceitos de </w:t>
      </w:r>
      <w:r>
        <w:rPr>
          <w:i/>
        </w:rPr>
        <w:t xml:space="preserve">coercibilidade </w:t>
      </w:r>
      <w:r>
        <w:t xml:space="preserve">e </w:t>
      </w:r>
      <w:r>
        <w:rPr>
          <w:i/>
        </w:rPr>
        <w:t>sanção institucionalizada</w:t>
      </w:r>
      <w:r>
        <w:t>, vide Capítulo IV.</w:t>
      </w:r>
    </w:p>
  </w:footnote>
  <w:footnote w:id="78">
    <w:p w14:paraId="521AFF99" w14:textId="77777777" w:rsidR="00000000" w:rsidRDefault="009C2669">
      <w:pPr>
        <w:pStyle w:val="Textodenotaderodap"/>
      </w:pPr>
      <w:r>
        <w:rPr>
          <w:rStyle w:val="Refdenotaderodap"/>
        </w:rPr>
        <w:footnoteRef/>
      </w:r>
      <w:r>
        <w:t xml:space="preserve"> </w:t>
      </w:r>
      <w:r>
        <w:rPr>
          <w:smallCaps/>
        </w:rPr>
        <w:t>Radbruch</w:t>
      </w:r>
      <w:r>
        <w:rPr>
          <w:smallCaps/>
        </w:rPr>
        <w:fldChar w:fldCharType="begin"/>
      </w:r>
      <w:r>
        <w:instrText xml:space="preserve"> XE "</w:instrText>
      </w:r>
      <w:r>
        <w:rPr>
          <w:smallCaps/>
        </w:rPr>
        <w:instrText xml:space="preserve">Radbruch, </w:instrText>
      </w:r>
      <w:r>
        <w:instrText xml:space="preserve">Gustav" </w:instrText>
      </w:r>
      <w:r>
        <w:rPr>
          <w:smallCaps/>
        </w:rPr>
        <w:fldChar w:fldCharType="end"/>
      </w:r>
      <w:r>
        <w:t xml:space="preserve">, </w:t>
      </w:r>
      <w:r>
        <w:rPr>
          <w:i/>
        </w:rPr>
        <w:t>Filosofia do direito</w:t>
      </w:r>
      <w:r>
        <w:t xml:space="preserve">, p. 117. </w:t>
      </w:r>
    </w:p>
  </w:footnote>
  <w:footnote w:id="79">
    <w:p w14:paraId="70CC75FF" w14:textId="77777777" w:rsidR="00000000" w:rsidRDefault="009C2669">
      <w:pPr>
        <w:pStyle w:val="Textodenotaderodap"/>
      </w:pPr>
      <w:r>
        <w:rPr>
          <w:rStyle w:val="Refdenotaderodap"/>
        </w:rPr>
        <w:footnoteRef/>
      </w:r>
      <w:r>
        <w:t xml:space="preserve"> Todavia, devemos admitir que, muitas vezes, a</w:t>
      </w:r>
      <w:r>
        <w:t xml:space="preserve"> sociedade exige mais de nós o devido cumprimento dos nossos papéis que a observância de valores morais. Essa exigência da polidez desvinculada da moralidade (e eventualmente contrária à própria moralidade), é extremamente bem retratada nas obras de León T</w:t>
      </w:r>
      <w:r>
        <w:t>olstoi</w:t>
      </w:r>
      <w:r>
        <w:fldChar w:fldCharType="begin"/>
      </w:r>
      <w:r>
        <w:instrText xml:space="preserve"> XE "</w:instrText>
      </w:r>
      <w:r>
        <w:rPr>
          <w:smallCaps/>
        </w:rPr>
        <w:instrText xml:space="preserve">Tolstoi, </w:instrText>
      </w:r>
      <w:r>
        <w:instrText xml:space="preserve">León " </w:instrText>
      </w:r>
      <w:r>
        <w:fldChar w:fldCharType="end"/>
      </w:r>
      <w:r>
        <w:t xml:space="preserve">, como </w:t>
      </w:r>
      <w:r>
        <w:rPr>
          <w:i/>
        </w:rPr>
        <w:t xml:space="preserve">Anna Karenina </w:t>
      </w:r>
      <w:r>
        <w:t xml:space="preserve">e </w:t>
      </w:r>
      <w:r>
        <w:rPr>
          <w:i/>
        </w:rPr>
        <w:t>Guerra e Paz</w:t>
      </w:r>
      <w:r>
        <w:t>.</w:t>
      </w:r>
    </w:p>
  </w:footnote>
  <w:footnote w:id="80">
    <w:p w14:paraId="6ED79EE3"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pp. 50 e 56.</w:t>
      </w:r>
    </w:p>
  </w:footnote>
  <w:footnote w:id="81">
    <w:p w14:paraId="60F74FFE" w14:textId="77777777" w:rsidR="00000000" w:rsidRDefault="009C2669">
      <w:pPr>
        <w:pStyle w:val="Textodenotaderodap"/>
      </w:pPr>
      <w:r>
        <w:rPr>
          <w:rStyle w:val="Refdenotaderodap"/>
        </w:rPr>
        <w:footnoteRef/>
      </w:r>
      <w:r>
        <w:t xml:space="preserve"> Por se tratar de um dever da pessoa frente a si mesma.</w:t>
      </w:r>
    </w:p>
  </w:footnote>
  <w:footnote w:id="82">
    <w:p w14:paraId="0AC4A1E9" w14:textId="77777777" w:rsidR="00000000" w:rsidRDefault="009C2669">
      <w:pPr>
        <w:pStyle w:val="Textodenotaderodap"/>
      </w:pPr>
      <w:r>
        <w:rPr>
          <w:rStyle w:val="Refdenotaderodap"/>
        </w:rPr>
        <w:footnoteRef/>
      </w:r>
      <w:r>
        <w:t xml:space="preserve"> Por ser ele uma obrigação frente a um terceiro.</w:t>
      </w:r>
    </w:p>
  </w:footnote>
  <w:footnote w:id="83">
    <w:p w14:paraId="34842AEE" w14:textId="77777777" w:rsidR="00000000" w:rsidRDefault="009C2669">
      <w:pPr>
        <w:pStyle w:val="Textodenotaderodap"/>
        <w:rPr>
          <w:lang w:val="pt-PT"/>
        </w:rPr>
      </w:pPr>
      <w:r>
        <w:rPr>
          <w:rStyle w:val="Refdenotaderodap"/>
          <w:lang w:val="pt-PT"/>
        </w:rPr>
        <w:footnoteRef/>
      </w:r>
      <w:r>
        <w:rPr>
          <w:lang w:val="pt-PT"/>
        </w:rPr>
        <w:t xml:space="preserve"> "Por </w:t>
      </w:r>
      <w:r>
        <w:rPr>
          <w:lang w:val="pt-PT"/>
        </w:rPr>
        <w:t>conseguinte, há que se reconhecer que tanto a conduta exterior é susceptível de ser objecto de valorações morais, como a interior de ser objecto de valorações jurídicas. Não há, pode dizer-se, um único domínio da conduta humana, quer interior, quer exterio</w:t>
      </w:r>
      <w:r>
        <w:rPr>
          <w:lang w:val="pt-PT"/>
        </w:rPr>
        <w:t xml:space="preserve">r, que não seja susceptível de ser ao mesmo tempo objecto de apreciações morais e jurídicas. Todavia aquilo que em princípio parece ser uma distinção de objecto entre a moral e o direito pode manter-se ainda, mas simplesmente como uma distinção entre duas </w:t>
      </w:r>
      <w:r>
        <w:rPr>
          <w:lang w:val="pt-PT"/>
        </w:rPr>
        <w:t>direcções opostas dos seus respectivos interesses. Isto é: a conduta exterior só interessa à moral na medida em que exprime uma conduta interior; a conduta interior só interessa ao direito na medida em que anuncia ou deixa esperar uma conduta exterior." [R</w:t>
      </w:r>
      <w:r>
        <w:rPr>
          <w:smallCaps/>
          <w:lang w:val="pt-PT"/>
        </w:rPr>
        <w:t>adbruch</w:t>
      </w:r>
      <w:r>
        <w:rPr>
          <w:smallCaps/>
          <w:lang w:val="pt-PT"/>
        </w:rPr>
        <w:fldChar w:fldCharType="begin"/>
      </w:r>
      <w:r>
        <w:rPr>
          <w:lang w:val="pt-PT"/>
        </w:rPr>
        <w:instrText xml:space="preserve"> XE "</w:instrText>
      </w:r>
      <w:r>
        <w:rPr>
          <w:smallCaps/>
          <w:lang w:val="pt-PT"/>
        </w:rPr>
        <w:instrText xml:space="preserve">Radbruch, </w:instrText>
      </w:r>
      <w:r>
        <w:rPr>
          <w:lang w:val="pt-PT"/>
        </w:rPr>
        <w:instrText xml:space="preserve">Gustav" </w:instrText>
      </w:r>
      <w:r>
        <w:rPr>
          <w:smallCaps/>
          <w:lang w:val="pt-PT"/>
        </w:rPr>
        <w:fldChar w:fldCharType="end"/>
      </w:r>
      <w:r>
        <w:rPr>
          <w:lang w:val="pt-PT"/>
        </w:rPr>
        <w:t xml:space="preserve">, </w:t>
      </w:r>
      <w:r>
        <w:rPr>
          <w:i/>
          <w:lang w:val="pt-PT"/>
        </w:rPr>
        <w:t>Filosofi</w:t>
      </w:r>
      <w:r>
        <w:rPr>
          <w:lang w:val="pt-PT"/>
        </w:rPr>
        <w:t>a, p. 100]</w:t>
      </w:r>
    </w:p>
  </w:footnote>
  <w:footnote w:id="84">
    <w:p w14:paraId="4D6FCAA5" w14:textId="77777777" w:rsidR="00000000" w:rsidRDefault="009C2669">
      <w:pPr>
        <w:pStyle w:val="Textodenotaderodap"/>
      </w:pPr>
      <w:r>
        <w:rPr>
          <w:rStyle w:val="Refdenotaderodap"/>
        </w:rPr>
        <w:footnoteRef/>
      </w:r>
      <w:r>
        <w:t xml:space="preserve"> Nesse mesmo sentido, temos a posição do jusfilósofo brasileiro Vicente Ráo</w:t>
      </w:r>
      <w:r>
        <w:fldChar w:fldCharType="begin"/>
      </w:r>
      <w:r>
        <w:instrText xml:space="preserve"> XE "</w:instrText>
      </w:r>
      <w:r>
        <w:rPr>
          <w:smallCaps/>
        </w:rPr>
        <w:instrText xml:space="preserve">Ráo, </w:instrText>
      </w:r>
      <w:r>
        <w:instrText xml:space="preserve">Vicente" </w:instrText>
      </w:r>
      <w:r>
        <w:fldChar w:fldCharType="end"/>
      </w:r>
      <w:r>
        <w:t>: "Na verdade, se ambas [as normas jurídicas e morais] têm por objeto os atos humanos, uma, a moral, os en</w:t>
      </w:r>
      <w:r>
        <w:t xml:space="preserve">cara, por modo predominante, em seu momento interno, volitivo, ao passo que a outra, o direito, os regula, precipuamente, quando se exteriorizam. [...] Por modo predominante e precípuo, dissemos, e não por modo exclusivo, porque também interessa à moral a </w:t>
      </w:r>
      <w:r>
        <w:t>prática exterior dos atos humanos, quanto interessa ao direito a formação da vontade do agente." [</w:t>
      </w:r>
      <w:r>
        <w:rPr>
          <w:smallCaps/>
        </w:rPr>
        <w:t>Ráo</w:t>
      </w:r>
      <w:r>
        <w:rPr>
          <w:smallCaps/>
        </w:rPr>
        <w:fldChar w:fldCharType="begin"/>
      </w:r>
      <w:r>
        <w:instrText xml:space="preserve"> XE "</w:instrText>
      </w:r>
      <w:r>
        <w:rPr>
          <w:smallCaps/>
        </w:rPr>
        <w:instrText xml:space="preserve">Ráo, </w:instrText>
      </w:r>
      <w:r>
        <w:instrText xml:space="preserve">Vicente" </w:instrText>
      </w:r>
      <w:r>
        <w:rPr>
          <w:smallCaps/>
        </w:rPr>
        <w:fldChar w:fldCharType="end"/>
      </w:r>
      <w:r>
        <w:t xml:space="preserve">, </w:t>
      </w:r>
      <w:r>
        <w:rPr>
          <w:i/>
        </w:rPr>
        <w:t>O direito e a vida dos direitos</w:t>
      </w:r>
      <w:r>
        <w:t xml:space="preserve">, p. 69] </w:t>
      </w:r>
    </w:p>
  </w:footnote>
  <w:footnote w:id="85">
    <w:p w14:paraId="54BE0225" w14:textId="77777777" w:rsidR="00000000" w:rsidRDefault="009C2669">
      <w:pPr>
        <w:pStyle w:val="Textodenotaderodap"/>
      </w:pPr>
      <w:r>
        <w:rPr>
          <w:rStyle w:val="Refdenotaderodap"/>
        </w:rPr>
        <w:footnoteRef/>
      </w:r>
      <w:r>
        <w:t xml:space="preserve"> "O ato moral implica a adesão do espírito ao conteúdo da regra. Só temos, na verdade, mor</w:t>
      </w:r>
      <w:r>
        <w:t>al autêntica quando o indivíduo, por um movimento espiritual espontâneo, realiza o ato enunciado pela norma. Não é possível conceber-se o ato moral forçado, fruto da força ou da coação. Ninguém pode ser bom pela violência."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w:t>
      </w:r>
      <w:r>
        <w:rPr>
          <w:i/>
        </w:rPr>
        <w:t>ções preliminares de direito</w:t>
      </w:r>
      <w:r>
        <w:t>, p. 44]</w:t>
      </w:r>
    </w:p>
  </w:footnote>
  <w:footnote w:id="86">
    <w:p w14:paraId="186515FE" w14:textId="77777777" w:rsidR="00000000" w:rsidRDefault="009C2669">
      <w:pPr>
        <w:pStyle w:val="Textodenotaderodap"/>
      </w:pPr>
      <w:r>
        <w:rPr>
          <w:rStyle w:val="Refdenotaderodap"/>
        </w:rPr>
        <w:footnoteRef/>
      </w:r>
      <w:r>
        <w:t xml:space="preserve"> </w:t>
      </w:r>
      <w:r>
        <w:rPr>
          <w:smallCaps/>
        </w:rPr>
        <w:t>Aristóteles</w:t>
      </w:r>
      <w:r>
        <w:rPr>
          <w:smallCaps/>
        </w:rPr>
        <w:fldChar w:fldCharType="begin"/>
      </w:r>
      <w:r>
        <w:instrText xml:space="preserve"> XE "</w:instrText>
      </w:r>
      <w:r>
        <w:rPr>
          <w:smallCaps/>
        </w:rPr>
        <w:instrText>Aristóteles</w:instrText>
      </w:r>
      <w:r>
        <w:instrText xml:space="preserve">" </w:instrText>
      </w:r>
      <w:r>
        <w:rPr>
          <w:smallCaps/>
        </w:rPr>
        <w:fldChar w:fldCharType="end"/>
      </w:r>
      <w:r>
        <w:rPr>
          <w:smallCaps/>
        </w:rPr>
        <w:t xml:space="preserve">, </w:t>
      </w:r>
      <w:r>
        <w:rPr>
          <w:i/>
        </w:rPr>
        <w:t>Ética a Nicômacos</w:t>
      </w:r>
      <w:r>
        <w:t>, pp. 49-51.</w:t>
      </w:r>
    </w:p>
  </w:footnote>
  <w:footnote w:id="87">
    <w:p w14:paraId="79096EDD" w14:textId="77777777" w:rsidR="00000000" w:rsidRDefault="009C2669">
      <w:pPr>
        <w:pStyle w:val="Textodenotaderodap"/>
      </w:pPr>
      <w:r>
        <w:rPr>
          <w:rStyle w:val="Refdenotaderodap"/>
        </w:rPr>
        <w:footnoteRef/>
      </w:r>
      <w:r>
        <w:t xml:space="preserve"> </w:t>
      </w:r>
      <w:r>
        <w:rPr>
          <w:smallCaps/>
        </w:rPr>
        <w:t>Kant</w:t>
      </w:r>
      <w:r>
        <w:rPr>
          <w:smallCaps/>
        </w:rPr>
        <w:fldChar w:fldCharType="begin"/>
      </w:r>
      <w:r>
        <w:instrText xml:space="preserve"> XE "</w:instrText>
      </w:r>
      <w:r>
        <w:rPr>
          <w:smallCaps/>
          <w:lang w:val="pt-PT"/>
        </w:rPr>
        <w:instrText>Kant, I</w:instrText>
      </w:r>
      <w:r>
        <w:rPr>
          <w:lang w:val="pt-PT"/>
        </w:rPr>
        <w:instrText>mmanuel</w:instrText>
      </w:r>
      <w:r>
        <w:instrText xml:space="preserve">" </w:instrText>
      </w:r>
      <w:r>
        <w:rPr>
          <w:smallCaps/>
        </w:rPr>
        <w:fldChar w:fldCharType="end"/>
      </w:r>
      <w:r>
        <w:t xml:space="preserve">, </w:t>
      </w:r>
      <w:r>
        <w:rPr>
          <w:i/>
          <w:lang w:val="pt-PT"/>
        </w:rPr>
        <w:t>Fundamentação da metafísica dos costumes</w:t>
      </w:r>
      <w:r>
        <w:t>, p. 59.</w:t>
      </w:r>
    </w:p>
  </w:footnote>
  <w:footnote w:id="88">
    <w:p w14:paraId="79EEF9F6" w14:textId="77777777" w:rsidR="00000000" w:rsidRDefault="009C2669">
      <w:pPr>
        <w:pStyle w:val="Textodenotaderodap"/>
      </w:pPr>
      <w:r>
        <w:rPr>
          <w:rStyle w:val="Refdenotaderodap"/>
        </w:rPr>
        <w:footnoteRef/>
      </w:r>
      <w:r>
        <w:t xml:space="preserve"> É sempre importante, por exemplo, saber se um crime foi </w:t>
      </w:r>
      <w:r>
        <w:rPr>
          <w:i/>
        </w:rPr>
        <w:t>doloso</w:t>
      </w:r>
      <w:r>
        <w:t xml:space="preserve"> (intencio</w:t>
      </w:r>
      <w:r>
        <w:t xml:space="preserve">nal) ou </w:t>
      </w:r>
      <w:r>
        <w:rPr>
          <w:i/>
        </w:rPr>
        <w:t xml:space="preserve">culposo </w:t>
      </w:r>
      <w:r>
        <w:t>(não intencional).</w:t>
      </w:r>
    </w:p>
  </w:footnote>
  <w:footnote w:id="89">
    <w:p w14:paraId="5FF83EF0" w14:textId="77777777" w:rsidR="00000000" w:rsidRDefault="009C2669">
      <w:pPr>
        <w:pStyle w:val="Textodenotaderodap"/>
        <w:rPr>
          <w:lang w:val="es-ES_tradnl"/>
        </w:rPr>
      </w:pPr>
      <w:r>
        <w:rPr>
          <w:rStyle w:val="Refdenotaderodap"/>
        </w:rPr>
        <w:footnoteRef/>
      </w:r>
      <w:r>
        <w:rPr>
          <w:lang w:val="es-ES_tradnl"/>
        </w:rPr>
        <w:t xml:space="preserve"> </w:t>
      </w:r>
      <w:r>
        <w:rPr>
          <w:smallCaps/>
          <w:lang w:val="es-ES_tradnl"/>
        </w:rPr>
        <w:t>Máynez</w:t>
      </w:r>
      <w:r>
        <w:rPr>
          <w:lang w:val="es-ES_tradnl"/>
        </w:rPr>
        <w:t xml:space="preserve">, </w:t>
      </w:r>
      <w:r>
        <w:rPr>
          <w:i/>
          <w:lang w:val="es-ES_tradnl"/>
        </w:rPr>
        <w:t>Introducción al estudio del derecho</w:t>
      </w:r>
      <w:r>
        <w:rPr>
          <w:lang w:val="es-ES_tradnl"/>
        </w:rPr>
        <w:t>, p. 16.</w:t>
      </w:r>
    </w:p>
  </w:footnote>
  <w:footnote w:id="90">
    <w:p w14:paraId="51935EAB"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rPr>
          <w:smallCaps/>
        </w:rPr>
        <w:t xml:space="preserve">, </w:t>
      </w:r>
      <w:r>
        <w:rPr>
          <w:i/>
        </w:rPr>
        <w:t>Lições preliminares de direito</w:t>
      </w:r>
      <w:r>
        <w:t>, p. 51</w:t>
      </w:r>
      <w:r>
        <w:rPr>
          <w:smallCaps/>
        </w:rPr>
        <w:t>.</w:t>
      </w:r>
    </w:p>
  </w:footnote>
  <w:footnote w:id="91">
    <w:p w14:paraId="1DA3AC07" w14:textId="77777777" w:rsidR="00000000" w:rsidRDefault="009C2669">
      <w:pPr>
        <w:pStyle w:val="Textodenotaderodap"/>
      </w:pPr>
      <w:r>
        <w:rPr>
          <w:rStyle w:val="Refdenotaderodap"/>
        </w:rPr>
        <w:footnoteRef/>
      </w:r>
      <w:r>
        <w:t xml:space="preserve"> Uma análise sociológica mais aprofundada do conceito de </w:t>
      </w:r>
      <w:r>
        <w:rPr>
          <w:i/>
        </w:rPr>
        <w:t>obrigação jurídica</w:t>
      </w:r>
      <w:r>
        <w:t xml:space="preserve"> é realizada no Capít</w:t>
      </w:r>
      <w:r>
        <w:t>ulo X, D, 1.</w:t>
      </w:r>
    </w:p>
  </w:footnote>
  <w:footnote w:id="92">
    <w:p w14:paraId="2B0B3D38" w14:textId="77777777" w:rsidR="00000000" w:rsidRDefault="009C2669">
      <w:pPr>
        <w:pStyle w:val="Textodenotaderodap"/>
      </w:pPr>
      <w:r>
        <w:rPr>
          <w:rStyle w:val="Refdenotaderodap"/>
        </w:rPr>
        <w:footnoteRef/>
      </w:r>
      <w:r>
        <w:t xml:space="preserve"> A coercibilidade será analisada especificamente no ponto A, 8 deste capítulo.</w:t>
      </w:r>
    </w:p>
  </w:footnote>
  <w:footnote w:id="93">
    <w:p w14:paraId="69385B6B" w14:textId="77777777" w:rsidR="00000000" w:rsidRDefault="009C2669">
      <w:pPr>
        <w:pStyle w:val="Textodenotaderodap"/>
      </w:pPr>
      <w:r>
        <w:rPr>
          <w:rStyle w:val="Refdenotaderodap"/>
        </w:rPr>
        <w:footnoteRef/>
      </w:r>
      <w:r>
        <w:t xml:space="preserve"> Sobre </w:t>
      </w:r>
      <w:r>
        <w:rPr>
          <w:i/>
        </w:rPr>
        <w:t>dogmática</w:t>
      </w:r>
      <w:r>
        <w:t>, vide Capítulo VII, A.</w:t>
      </w:r>
    </w:p>
  </w:footnote>
  <w:footnote w:id="94">
    <w:p w14:paraId="3217FC0D"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 xml:space="preserve">Teoria pura do direito, </w:t>
      </w:r>
      <w:r>
        <w:t>p. 68.</w:t>
      </w:r>
    </w:p>
  </w:footnote>
  <w:footnote w:id="95">
    <w:p w14:paraId="5D2D52F1"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 xml:space="preserve">Teoria pura do direito, </w:t>
      </w:r>
      <w:r>
        <w:t>p. 68</w:t>
      </w:r>
      <w:r>
        <w:t>.</w:t>
      </w:r>
    </w:p>
  </w:footnote>
  <w:footnote w:id="96">
    <w:p w14:paraId="2ED3C7AF"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 68.</w:t>
      </w:r>
    </w:p>
  </w:footnote>
  <w:footnote w:id="97">
    <w:p w14:paraId="0DA06024" w14:textId="77777777" w:rsidR="00000000" w:rsidRDefault="009C2669">
      <w:pPr>
        <w:pStyle w:val="Textodenotaderodap"/>
      </w:pPr>
      <w:r>
        <w:rPr>
          <w:rStyle w:val="Refdenotaderodap"/>
        </w:rPr>
        <w:footnoteRef/>
      </w:r>
      <w:r>
        <w:t xml:space="preserve"> Convém observar que Kelsen</w:t>
      </w:r>
      <w:r>
        <w:fldChar w:fldCharType="begin"/>
      </w:r>
      <w:r>
        <w:instrText xml:space="preserve"> XE "</w:instrText>
      </w:r>
      <w:r>
        <w:rPr>
          <w:smallCaps/>
        </w:rPr>
        <w:instrText xml:space="preserve">Kelsen, </w:instrText>
      </w:r>
      <w:r>
        <w:instrText xml:space="preserve">Hans" </w:instrText>
      </w:r>
      <w:r>
        <w:fldChar w:fldCharType="end"/>
      </w:r>
      <w:r>
        <w:t xml:space="preserve"> não faz qualquer referência ao </w:t>
      </w:r>
      <w:r>
        <w:rPr>
          <w:i/>
        </w:rPr>
        <w:t>remorso</w:t>
      </w:r>
      <w:r>
        <w:t>, que, para boa parte dos estudiosos da ética, é a sanção moral por excelência. Essa omissão não deve ca</w:t>
      </w:r>
      <w:r>
        <w:t>usar espanto, pois, como vimos no item anterior, Kelsen</w:t>
      </w:r>
      <w:r>
        <w:fldChar w:fldCharType="begin"/>
      </w:r>
      <w:r>
        <w:instrText xml:space="preserve"> XE "</w:instrText>
      </w:r>
      <w:r>
        <w:rPr>
          <w:smallCaps/>
        </w:rPr>
        <w:instrText xml:space="preserve">Kelsen, </w:instrText>
      </w:r>
      <w:r>
        <w:instrText xml:space="preserve">Hans" </w:instrText>
      </w:r>
      <w:r>
        <w:fldChar w:fldCharType="end"/>
      </w:r>
      <w:r>
        <w:t xml:space="preserve"> não se interessa pelos aspectos individuais ou psicológicos da moral, mas somente pelas reações sociais típicas do rompimento de um código moral positivo e heterônomo.</w:t>
      </w:r>
    </w:p>
  </w:footnote>
  <w:footnote w:id="98">
    <w:p w14:paraId="5C94F734" w14:textId="77777777" w:rsidR="00000000" w:rsidRDefault="009C2669">
      <w:pPr>
        <w:pStyle w:val="Textodenotaderodap"/>
      </w:pPr>
      <w:r>
        <w:rPr>
          <w:rStyle w:val="Refdenotaderodap"/>
        </w:rPr>
        <w:footnoteRef/>
      </w:r>
      <w:r>
        <w:t xml:space="preserve"> Sobre est</w:t>
      </w:r>
      <w:r>
        <w:t>e ponto, vide também Capítulo III, C, 2.</w:t>
      </w:r>
    </w:p>
  </w:footnote>
  <w:footnote w:id="99">
    <w:p w14:paraId="59DC7396"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47.</w:t>
      </w:r>
    </w:p>
  </w:footnote>
  <w:footnote w:id="100">
    <w:p w14:paraId="794B1855" w14:textId="77777777" w:rsidR="00000000" w:rsidRDefault="009C2669">
      <w:pPr>
        <w:pStyle w:val="Textodenotaderodap"/>
      </w:pPr>
      <w:r>
        <w:rPr>
          <w:rStyle w:val="Refdenotaderodap"/>
        </w:rPr>
        <w:footnoteRef/>
      </w:r>
      <w:r>
        <w:t xml:space="preserve"> </w:t>
      </w:r>
      <w:r>
        <w:rPr>
          <w:smallCaps/>
        </w:rPr>
        <w:t>Ihering</w:t>
      </w:r>
      <w:r>
        <w:rPr>
          <w:smallCaps/>
        </w:rPr>
        <w:fldChar w:fldCharType="begin"/>
      </w:r>
      <w:r>
        <w:instrText xml:space="preserve"> XE "</w:instrText>
      </w:r>
      <w:r>
        <w:rPr>
          <w:smallCaps/>
          <w:lang w:val="pt-PT"/>
        </w:rPr>
        <w:instrText xml:space="preserve">Ihering, </w:instrText>
      </w:r>
      <w:r>
        <w:rPr>
          <w:lang w:val="pt-PT"/>
        </w:rPr>
        <w:instrText>Rudolv von</w:instrText>
      </w:r>
      <w:r>
        <w:instrText xml:space="preserve">" </w:instrText>
      </w:r>
      <w:r>
        <w:rPr>
          <w:smallCaps/>
        </w:rPr>
        <w:fldChar w:fldCharType="end"/>
      </w:r>
      <w:r>
        <w:t xml:space="preserve">, </w:t>
      </w:r>
      <w:r>
        <w:rPr>
          <w:i/>
        </w:rPr>
        <w:t>A luta pelo direito</w:t>
      </w:r>
      <w:r>
        <w:t>, p. 27.</w:t>
      </w:r>
    </w:p>
  </w:footnote>
  <w:footnote w:id="101">
    <w:p w14:paraId="50F162B9" w14:textId="77777777" w:rsidR="00000000" w:rsidRDefault="009C2669">
      <w:pPr>
        <w:pStyle w:val="Textodenotaderodap"/>
      </w:pPr>
      <w:r>
        <w:rPr>
          <w:rStyle w:val="Refdenotaderodap"/>
        </w:rPr>
        <w:footnoteRef/>
      </w:r>
      <w:r>
        <w:t xml:space="preserve"> Embora devamos admitir que o poder estatal é muito limitado quando se trata </w:t>
      </w:r>
      <w:r>
        <w:t>de obrigar alguém a cumprir uma obrigação de fazer, como foi discutido no Capítulo IV, A, 5.</w:t>
      </w:r>
    </w:p>
  </w:footnote>
  <w:footnote w:id="102">
    <w:p w14:paraId="57653822" w14:textId="77777777" w:rsidR="00000000" w:rsidRDefault="009C2669">
      <w:pPr>
        <w:pStyle w:val="Textodenotaderodap"/>
      </w:pPr>
      <w:r>
        <w:rPr>
          <w:rStyle w:val="Refdenotaderodap"/>
        </w:rPr>
        <w:footnoteRef/>
      </w:r>
      <w:r>
        <w:t xml:space="preserve"> </w:t>
      </w:r>
      <w:r>
        <w:rPr>
          <w:smallCaps/>
        </w:rPr>
        <w:t>Sousa</w:t>
      </w:r>
      <w:r>
        <w:t xml:space="preserve">, </w:t>
      </w:r>
      <w:r>
        <w:rPr>
          <w:i/>
        </w:rPr>
        <w:t>Introdução ao estudo do direito</w:t>
      </w:r>
      <w:r>
        <w:t>, p. 18.</w:t>
      </w:r>
    </w:p>
  </w:footnote>
  <w:footnote w:id="103">
    <w:p w14:paraId="612763E4" w14:textId="77777777" w:rsidR="00000000" w:rsidRDefault="009C2669">
      <w:pPr>
        <w:pStyle w:val="Textodenotaderodap"/>
      </w:pPr>
      <w:r>
        <w:rPr>
          <w:rStyle w:val="Refdenotaderodap"/>
        </w:rPr>
        <w:footnoteRef/>
      </w:r>
      <w:r>
        <w:t xml:space="preserve"> "Psicologicamente considerada, a coerção equivale à </w:t>
      </w:r>
      <w:r>
        <w:rPr>
          <w:i/>
        </w:rPr>
        <w:t>coação</w:t>
      </w:r>
      <w:r>
        <w:t>, por forçar o violador da lei a proceder contra a sua</w:t>
      </w:r>
      <w:r>
        <w:t xml:space="preserve"> vontade. Mas, de uma coação legítima e juridicamente disciplinada aqui se trata, necessária, por modo substancial, à vida e à eficácia do direito normativo" [</w:t>
      </w:r>
      <w:r>
        <w:rPr>
          <w:smallCaps/>
        </w:rPr>
        <w:t>Ráo</w:t>
      </w:r>
      <w:r>
        <w:rPr>
          <w:smallCaps/>
        </w:rPr>
        <w:fldChar w:fldCharType="begin"/>
      </w:r>
      <w:r>
        <w:instrText xml:space="preserve"> XE "</w:instrText>
      </w:r>
      <w:r>
        <w:rPr>
          <w:smallCaps/>
        </w:rPr>
        <w:instrText xml:space="preserve">Ráo, </w:instrText>
      </w:r>
      <w:r>
        <w:instrText xml:space="preserve">Vicente" </w:instrText>
      </w:r>
      <w:r>
        <w:rPr>
          <w:smallCaps/>
        </w:rPr>
        <w:fldChar w:fldCharType="end"/>
      </w:r>
      <w:r>
        <w:t xml:space="preserve">, </w:t>
      </w:r>
      <w:r>
        <w:rPr>
          <w:i/>
        </w:rPr>
        <w:t>O direito e a vida dos direitos</w:t>
      </w:r>
      <w:r>
        <w:t>, p. 195].</w:t>
      </w:r>
      <w:bookmarkStart w:id="293" w:name="_Hlt489442253"/>
      <w:bookmarkEnd w:id="293"/>
    </w:p>
  </w:footnote>
  <w:footnote w:id="104">
    <w:p w14:paraId="3F2FFF1D" w14:textId="77777777" w:rsidR="00000000" w:rsidRDefault="009C2669">
      <w:pPr>
        <w:pStyle w:val="Textodenotaderodap"/>
      </w:pPr>
      <w:r>
        <w:rPr>
          <w:rStyle w:val="Refdenotaderodap"/>
        </w:rPr>
        <w:footnoteRef/>
      </w:r>
      <w:r>
        <w:t xml:space="preserve"> </w:t>
      </w:r>
      <w:r>
        <w:rPr>
          <w:smallCaps/>
        </w:rPr>
        <w:t>Ráo</w:t>
      </w:r>
      <w:r>
        <w:rPr>
          <w:smallCaps/>
        </w:rPr>
        <w:fldChar w:fldCharType="begin"/>
      </w:r>
      <w:r>
        <w:instrText xml:space="preserve"> XE "</w:instrText>
      </w:r>
      <w:r>
        <w:rPr>
          <w:smallCaps/>
        </w:rPr>
        <w:instrText xml:space="preserve">Ráo, </w:instrText>
      </w:r>
      <w:r>
        <w:instrText xml:space="preserve">Vicente" </w:instrText>
      </w:r>
      <w:r>
        <w:rPr>
          <w:smallCaps/>
        </w:rPr>
        <w:fldChar w:fldCharType="end"/>
      </w:r>
      <w:r>
        <w:t xml:space="preserve">, </w:t>
      </w:r>
      <w:r>
        <w:rPr>
          <w:i/>
        </w:rPr>
        <w:t>O</w:t>
      </w:r>
      <w:r>
        <w:rPr>
          <w:i/>
        </w:rPr>
        <w:t xml:space="preserve"> direito e a vida dos direitos</w:t>
      </w:r>
      <w:r>
        <w:t>, p. 194.</w:t>
      </w:r>
    </w:p>
  </w:footnote>
  <w:footnote w:id="105">
    <w:p w14:paraId="2F5ADAD8" w14:textId="77777777" w:rsidR="00000000" w:rsidRDefault="009C2669">
      <w:pPr>
        <w:pStyle w:val="Textodenotaderodap"/>
      </w:pPr>
      <w:r>
        <w:rPr>
          <w:rStyle w:val="Refdenotaderodap"/>
        </w:rPr>
        <w:footnoteRef/>
      </w:r>
      <w:r>
        <w:t xml:space="preserve"> Diga-se de passagem, esse não é um problema só do estudo do direito. Não é incomum que, em um curso de ética, o conceito de direito utilizado seja bastante ultrapassado, em termos de ciência jurídica.</w:t>
      </w:r>
    </w:p>
  </w:footnote>
  <w:footnote w:id="106">
    <w:p w14:paraId="4B8A6C1B" w14:textId="77777777" w:rsidR="00000000" w:rsidRDefault="009C2669">
      <w:pPr>
        <w:pStyle w:val="Textodenotaderodap"/>
      </w:pPr>
      <w:r>
        <w:rPr>
          <w:rStyle w:val="Refdenotaderodap"/>
        </w:rPr>
        <w:footnoteRef/>
      </w:r>
      <w:r>
        <w:t xml:space="preserve"> Ainda que n</w:t>
      </w:r>
      <w:r>
        <w:t>ão seja verdadeira em termos absolutos.</w:t>
      </w:r>
    </w:p>
  </w:footnote>
  <w:footnote w:id="107">
    <w:p w14:paraId="18622745" w14:textId="77777777" w:rsidR="00000000" w:rsidRDefault="009C2669">
      <w:pPr>
        <w:pStyle w:val="Textodenotaderodap"/>
      </w:pPr>
      <w:r>
        <w:rPr>
          <w:rStyle w:val="Refdenotaderodap"/>
        </w:rPr>
        <w:footnoteRef/>
      </w:r>
      <w:r>
        <w:t xml:space="preserve"> Sobre dogmática, vide Capítulo VII, A, 2.</w:t>
      </w:r>
    </w:p>
  </w:footnote>
  <w:footnote w:id="108">
    <w:p w14:paraId="08894548" w14:textId="77777777" w:rsidR="00000000" w:rsidRDefault="009C2669">
      <w:pPr>
        <w:pStyle w:val="Textodenotaderodap"/>
      </w:pPr>
      <w:r>
        <w:rPr>
          <w:rStyle w:val="Refdenotaderodap"/>
        </w:rPr>
        <w:footnoteRef/>
      </w:r>
      <w:r>
        <w:t xml:space="preserve"> Sobre a influência ideológica no conceito de direito, vide Capítulo V. </w:t>
      </w:r>
    </w:p>
  </w:footnote>
  <w:footnote w:id="109">
    <w:p w14:paraId="15338C03" w14:textId="77777777" w:rsidR="00000000" w:rsidRDefault="009C2669">
      <w:pPr>
        <w:pStyle w:val="Textodenotaderodap"/>
      </w:pPr>
      <w:r>
        <w:rPr>
          <w:rStyle w:val="Refdenotaderodap"/>
        </w:rPr>
        <w:footnoteRef/>
      </w:r>
      <w:r>
        <w:rPr>
          <w:lang w:val="en-US"/>
        </w:rPr>
        <w:t xml:space="preserve"> Vide </w:t>
      </w:r>
      <w:r>
        <w:rPr>
          <w:smallCaps/>
          <w:lang w:val="en-US"/>
        </w:rPr>
        <w:t>Mill</w:t>
      </w:r>
      <w:r>
        <w:rPr>
          <w:smallCaps/>
        </w:rPr>
        <w:fldChar w:fldCharType="begin"/>
      </w:r>
      <w:r>
        <w:rPr>
          <w:lang w:val="en-US"/>
        </w:rPr>
        <w:instrText xml:space="preserve"> XE "</w:instrText>
      </w:r>
      <w:r>
        <w:rPr>
          <w:smallCaps/>
          <w:lang w:val="en-US"/>
        </w:rPr>
        <w:instrText xml:space="preserve">Mill, </w:instrText>
      </w:r>
      <w:r>
        <w:rPr>
          <w:lang w:val="en-US"/>
        </w:rPr>
        <w:instrText xml:space="preserve">John Stuart" </w:instrText>
      </w:r>
      <w:r>
        <w:rPr>
          <w:smallCaps/>
        </w:rPr>
        <w:fldChar w:fldCharType="end"/>
      </w:r>
      <w:r>
        <w:rPr>
          <w:smallCaps/>
          <w:lang w:val="en-US"/>
        </w:rPr>
        <w:t>, J</w:t>
      </w:r>
      <w:r>
        <w:rPr>
          <w:lang w:val="en-US"/>
        </w:rPr>
        <w:t xml:space="preserve">ohn Stuart. </w:t>
      </w:r>
      <w:r>
        <w:rPr>
          <w:i/>
        </w:rPr>
        <w:t>Utilitarismo</w:t>
      </w:r>
      <w:r>
        <w:t>. Coimbra: Atlântida, 1961, pp. 94</w:t>
      </w:r>
      <w:r>
        <w:t>-95.</w:t>
      </w:r>
    </w:p>
  </w:footnote>
  <w:footnote w:id="110">
    <w:p w14:paraId="758F130C" w14:textId="77777777" w:rsidR="00000000" w:rsidRDefault="009C2669">
      <w:pPr>
        <w:pStyle w:val="Textodenotaderodap"/>
      </w:pPr>
      <w:r>
        <w:rPr>
          <w:rStyle w:val="Refdenotaderodap"/>
        </w:rPr>
        <w:footnoteRef/>
      </w:r>
      <w:r>
        <w:t xml:space="preserve"> Nas palavras de Miguel Reale</w:t>
      </w:r>
      <w:r>
        <w:fldChar w:fldCharType="begin"/>
      </w:r>
      <w:r>
        <w:instrText xml:space="preserve"> XE "</w:instrText>
      </w:r>
      <w:r>
        <w:rPr>
          <w:smallCaps/>
        </w:rPr>
        <w:instrText xml:space="preserve">Reale, </w:instrText>
      </w:r>
      <w:r>
        <w:instrText xml:space="preserve">Miguel" </w:instrText>
      </w:r>
      <w:r>
        <w:fldChar w:fldCharType="end"/>
      </w:r>
      <w:r>
        <w:t>: "A teoria do mínimo ético consiste em dizer que o direito representa apenas o mínimo de moral declarado obrigatório para que a sociedade possa sobreviver. Como nem todos podem ou querem realizar de</w:t>
      </w:r>
      <w:r>
        <w:t xml:space="preserve"> maneira espontânea as obrigações morais, é indispensável armar de força certos preceitos éticos para que a sociedade não soçobre. A moral, em regra, dizem os adeptos dessa doutrina, é cumprida de maneira espontânea, mas como as violações são inevitáveis, </w:t>
      </w:r>
      <w:r>
        <w:t>é indispensável que se impeça, com mais vigor e rigor, a transgressão dos dispositivos que a comunidade considerar indispensável à paz social. Assim sendo, o direito não é algo diverso da moral, mas é uma parte desta, armada de garantias específicas." [</w:t>
      </w:r>
      <w:r>
        <w:rPr>
          <w:smallCaps/>
        </w:rPr>
        <w:t>Rea</w:t>
      </w:r>
      <w:r>
        <w:rPr>
          <w:smallCaps/>
        </w:rPr>
        <w:t>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42]</w:t>
      </w:r>
    </w:p>
  </w:footnote>
  <w:footnote w:id="111">
    <w:p w14:paraId="0CDAA9E6"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42.</w:t>
      </w:r>
    </w:p>
  </w:footnote>
  <w:footnote w:id="112">
    <w:p w14:paraId="3BB49DD1" w14:textId="77777777" w:rsidR="00000000" w:rsidRDefault="009C2669">
      <w:pPr>
        <w:pStyle w:val="Textodenotaderodap"/>
      </w:pPr>
      <w:r>
        <w:rPr>
          <w:rStyle w:val="Refdenotaderodap"/>
        </w:rPr>
        <w:footnoteRef/>
      </w:r>
      <w:r>
        <w:t xml:space="preserve"> </w:t>
      </w:r>
      <w:r>
        <w:rPr>
          <w:smallCaps/>
        </w:rPr>
        <w:t>Vecchio</w:t>
      </w:r>
      <w:r>
        <w:rPr>
          <w:smallCaps/>
        </w:rPr>
        <w:fldChar w:fldCharType="begin"/>
      </w:r>
      <w:r>
        <w:instrText xml:space="preserve"> XE "</w:instrText>
      </w:r>
      <w:r>
        <w:rPr>
          <w:smallCaps/>
          <w:lang w:val="pt-PT"/>
        </w:rPr>
        <w:instrText xml:space="preserve">Vecchio, </w:instrText>
      </w:r>
      <w:r>
        <w:rPr>
          <w:lang w:val="pt-PT"/>
        </w:rPr>
        <w:instrText>Giorgio del</w:instrText>
      </w:r>
      <w:r>
        <w:instrText xml:space="preserve">" </w:instrText>
      </w:r>
      <w:r>
        <w:rPr>
          <w:smallCaps/>
        </w:rPr>
        <w:fldChar w:fldCharType="end"/>
      </w:r>
      <w:r>
        <w:rPr>
          <w:smallCaps/>
        </w:rPr>
        <w:t xml:space="preserve">, </w:t>
      </w:r>
      <w:r>
        <w:rPr>
          <w:i/>
        </w:rPr>
        <w:t xml:space="preserve">Lições de filosofia do direito, </w:t>
      </w:r>
      <w:r>
        <w:t>p. 365.</w:t>
      </w:r>
    </w:p>
  </w:footnote>
  <w:footnote w:id="113">
    <w:p w14:paraId="1B173CC9"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w:t>
      </w:r>
      <w:r>
        <w:rPr>
          <w:i/>
        </w:rPr>
        <w:t>a do direito</w:t>
      </w:r>
      <w:r>
        <w:t>, p. 72.</w:t>
      </w:r>
    </w:p>
  </w:footnote>
  <w:footnote w:id="114">
    <w:p w14:paraId="6583A709"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 75.</w:t>
      </w:r>
    </w:p>
  </w:footnote>
  <w:footnote w:id="115">
    <w:p w14:paraId="06ABF112" w14:textId="77777777" w:rsidR="00000000" w:rsidRDefault="009C2669">
      <w:pPr>
        <w:pStyle w:val="Textodenotaderodap"/>
      </w:pPr>
      <w:r>
        <w:rPr>
          <w:rStyle w:val="Refdenotaderodap"/>
        </w:rPr>
        <w:footnoteRef/>
      </w:r>
      <w:r>
        <w:t xml:space="preserve"> Vide Capítulo II, D, 2, </w:t>
      </w:r>
      <w:r>
        <w:rPr>
          <w:i/>
        </w:rPr>
        <w:t>c</w:t>
      </w:r>
      <w:r>
        <w:t>.</w:t>
      </w:r>
    </w:p>
  </w:footnote>
  <w:footnote w:id="116">
    <w:p w14:paraId="0D4BE921"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 73.</w:t>
      </w:r>
    </w:p>
  </w:footnote>
  <w:footnote w:id="117">
    <w:p w14:paraId="343B4332" w14:textId="77777777" w:rsidR="00000000" w:rsidRDefault="009C2669">
      <w:pPr>
        <w:pStyle w:val="Textodenotaderodap"/>
      </w:pPr>
      <w:r>
        <w:rPr>
          <w:rStyle w:val="Refdenotaderodap"/>
        </w:rPr>
        <w:footnoteRef/>
      </w:r>
      <w:r>
        <w:t xml:space="preserve"> Sobre ideologia, vide Capítulo V.</w:t>
      </w:r>
    </w:p>
  </w:footnote>
  <w:footnote w:id="118">
    <w:p w14:paraId="608DB572" w14:textId="77777777" w:rsidR="00000000" w:rsidRDefault="009C2669">
      <w:pPr>
        <w:pStyle w:val="Textodenotaderodap"/>
      </w:pPr>
      <w:r>
        <w:rPr>
          <w:rStyle w:val="Refdenotaderodap"/>
        </w:rPr>
        <w:footnoteRef/>
      </w:r>
      <w:r>
        <w:t xml:space="preserve"> </w:t>
      </w:r>
      <w:r>
        <w:rPr>
          <w:smallCaps/>
        </w:rPr>
        <w:t>Eagleton</w:t>
      </w:r>
      <w:r>
        <w:t xml:space="preserve">, </w:t>
      </w:r>
      <w:r>
        <w:rPr>
          <w:i/>
        </w:rPr>
        <w:t>Ideologia</w:t>
      </w:r>
      <w:r>
        <w:t>, p. 15.</w:t>
      </w:r>
    </w:p>
  </w:footnote>
  <w:footnote w:id="119">
    <w:p w14:paraId="3776BFEA" w14:textId="77777777" w:rsidR="00000000" w:rsidRDefault="009C2669">
      <w:pPr>
        <w:pStyle w:val="Textodenotaderodap"/>
      </w:pPr>
      <w:r>
        <w:rPr>
          <w:rStyle w:val="Refdenotaderodap"/>
        </w:rPr>
        <w:footnoteRef/>
      </w:r>
      <w:r>
        <w:t xml:space="preserve"> A qual tem com</w:t>
      </w:r>
      <w:r>
        <w:t xml:space="preserve">o principal base a obra </w:t>
      </w:r>
      <w:r>
        <w:rPr>
          <w:i/>
        </w:rPr>
        <w:t>Ideologia e cultura moderna</w:t>
      </w:r>
      <w:r>
        <w:t>, de John B. Thompson</w:t>
      </w:r>
      <w:r>
        <w:rPr>
          <w:smallCaps/>
        </w:rPr>
        <w:fldChar w:fldCharType="begin"/>
      </w:r>
      <w:r>
        <w:instrText xml:space="preserve"> XE "</w:instrText>
      </w:r>
      <w:r>
        <w:rPr>
          <w:smallCaps/>
          <w:lang w:val="pt-PT"/>
        </w:rPr>
        <w:instrText xml:space="preserve">Thompson, </w:instrText>
      </w:r>
      <w:r>
        <w:rPr>
          <w:lang w:val="pt-PT"/>
        </w:rPr>
        <w:instrText>John B.</w:instrText>
      </w:r>
      <w:r>
        <w:instrText xml:space="preserve">" </w:instrText>
      </w:r>
      <w:r>
        <w:rPr>
          <w:smallCaps/>
        </w:rPr>
        <w:fldChar w:fldCharType="end"/>
      </w:r>
      <w:r>
        <w:t>.</w:t>
      </w:r>
    </w:p>
  </w:footnote>
  <w:footnote w:id="120">
    <w:p w14:paraId="61AD4441" w14:textId="77777777" w:rsidR="00000000" w:rsidRDefault="009C2669">
      <w:pPr>
        <w:pStyle w:val="Textodenotaderodap"/>
      </w:pPr>
      <w:r>
        <w:rPr>
          <w:rStyle w:val="Refdenotaderodap"/>
        </w:rPr>
        <w:footnoteRef/>
      </w:r>
      <w:r>
        <w:t xml:space="preserve"> Para compreender devidamente esse projeto, é preciso saber que de Tracy admitia a tese kantiana de que não era possível ao homem conhecer o mundo em si, m</w:t>
      </w:r>
      <w:r>
        <w:t xml:space="preserve">as apenas as idéias que ele faz do mundo, a partir de suas sensações. Assim, como não era possível conhecer diretamente o mundo, o homem deveria conhecer aprofundadamente as idéias que ele forma sobre a realidade. Vide </w:t>
      </w:r>
      <w:r>
        <w:rPr>
          <w:smallCaps/>
        </w:rPr>
        <w:t>Thompson</w:t>
      </w:r>
      <w:r>
        <w:rPr>
          <w:smallCaps/>
        </w:rPr>
        <w:fldChar w:fldCharType="begin"/>
      </w:r>
      <w:r>
        <w:instrText xml:space="preserve"> XE "</w:instrText>
      </w:r>
      <w:r>
        <w:rPr>
          <w:smallCaps/>
          <w:lang w:val="pt-PT"/>
        </w:rPr>
        <w:instrText xml:space="preserve">Thompson, </w:instrText>
      </w:r>
      <w:r>
        <w:rPr>
          <w:lang w:val="pt-PT"/>
        </w:rPr>
        <w:instrText>John B.</w:instrText>
      </w:r>
      <w:r>
        <w:instrText xml:space="preserve">" </w:instrText>
      </w:r>
      <w:r>
        <w:rPr>
          <w:smallCaps/>
        </w:rPr>
        <w:fldChar w:fldCharType="end"/>
      </w:r>
      <w:r>
        <w:t xml:space="preserve">, </w:t>
      </w:r>
      <w:r>
        <w:rPr>
          <w:i/>
        </w:rPr>
        <w:t>I</w:t>
      </w:r>
      <w:r>
        <w:rPr>
          <w:i/>
        </w:rPr>
        <w:t>deologia e cultura moderna</w:t>
      </w:r>
      <w:r>
        <w:t xml:space="preserve">, p. 45 e </w:t>
      </w:r>
      <w:r>
        <w:rPr>
          <w:smallCaps/>
        </w:rPr>
        <w:t>Reale</w:t>
      </w:r>
      <w:r>
        <w:t xml:space="preserve"> e </w:t>
      </w:r>
      <w:r>
        <w:rPr>
          <w:smallCaps/>
        </w:rPr>
        <w:t>Antisseri</w:t>
      </w:r>
      <w:r>
        <w:t xml:space="preserve">, </w:t>
      </w:r>
      <w:r>
        <w:rPr>
          <w:i/>
        </w:rPr>
        <w:t>História da filosofia</w:t>
      </w:r>
      <w:r>
        <w:t>, pp. 892 e ss.</w:t>
      </w:r>
    </w:p>
  </w:footnote>
  <w:footnote w:id="121">
    <w:p w14:paraId="4F20600F" w14:textId="77777777" w:rsidR="00000000" w:rsidRDefault="009C2669">
      <w:pPr>
        <w:pStyle w:val="Textodenotaderodap"/>
      </w:pPr>
      <w:r>
        <w:rPr>
          <w:rStyle w:val="Refdenotaderodap"/>
        </w:rPr>
        <w:footnoteRef/>
      </w:r>
      <w:r>
        <w:t xml:space="preserve"> </w:t>
      </w:r>
      <w:r>
        <w:rPr>
          <w:smallCaps/>
        </w:rPr>
        <w:t>Thompson</w:t>
      </w:r>
      <w:r>
        <w:rPr>
          <w:smallCaps/>
        </w:rPr>
        <w:fldChar w:fldCharType="begin"/>
      </w:r>
      <w:r>
        <w:instrText xml:space="preserve"> XE "</w:instrText>
      </w:r>
      <w:r>
        <w:rPr>
          <w:smallCaps/>
          <w:lang w:val="pt-PT"/>
        </w:rPr>
        <w:instrText xml:space="preserve">Thompson, </w:instrText>
      </w:r>
      <w:r>
        <w:rPr>
          <w:lang w:val="pt-PT"/>
        </w:rPr>
        <w:instrText>John B.</w:instrText>
      </w:r>
      <w:r>
        <w:instrText xml:space="preserve">" </w:instrText>
      </w:r>
      <w:r>
        <w:rPr>
          <w:smallCaps/>
        </w:rPr>
        <w:fldChar w:fldCharType="end"/>
      </w:r>
      <w:r>
        <w:t xml:space="preserve">, </w:t>
      </w:r>
      <w:r>
        <w:rPr>
          <w:i/>
        </w:rPr>
        <w:t>Ideologia e cultura moderna</w:t>
      </w:r>
      <w:r>
        <w:t>, p. 45.</w:t>
      </w:r>
    </w:p>
  </w:footnote>
  <w:footnote w:id="122">
    <w:p w14:paraId="2811EF40" w14:textId="77777777" w:rsidR="00000000" w:rsidRDefault="009C2669">
      <w:pPr>
        <w:pStyle w:val="Textodenotaderodap"/>
      </w:pPr>
      <w:r>
        <w:rPr>
          <w:rStyle w:val="Refdenotaderodap"/>
        </w:rPr>
        <w:footnoteRef/>
      </w:r>
      <w:r>
        <w:t xml:space="preserve"> </w:t>
      </w:r>
      <w:r>
        <w:rPr>
          <w:smallCaps/>
        </w:rPr>
        <w:t>Thompson</w:t>
      </w:r>
      <w:r>
        <w:rPr>
          <w:smallCaps/>
        </w:rPr>
        <w:fldChar w:fldCharType="begin"/>
      </w:r>
      <w:r>
        <w:instrText xml:space="preserve"> XE "</w:instrText>
      </w:r>
      <w:r>
        <w:rPr>
          <w:smallCaps/>
          <w:lang w:val="pt-PT"/>
        </w:rPr>
        <w:instrText xml:space="preserve">Thompson, </w:instrText>
      </w:r>
      <w:r>
        <w:rPr>
          <w:lang w:val="pt-PT"/>
        </w:rPr>
        <w:instrText>John B.</w:instrText>
      </w:r>
      <w:r>
        <w:instrText xml:space="preserve">" </w:instrText>
      </w:r>
      <w:r>
        <w:rPr>
          <w:smallCaps/>
        </w:rPr>
        <w:fldChar w:fldCharType="end"/>
      </w:r>
      <w:r>
        <w:t xml:space="preserve">, </w:t>
      </w:r>
      <w:r>
        <w:rPr>
          <w:i/>
        </w:rPr>
        <w:t>Ideologia e cultura moderna</w:t>
      </w:r>
      <w:r>
        <w:t>, p. 46.</w:t>
      </w:r>
    </w:p>
  </w:footnote>
  <w:footnote w:id="123">
    <w:p w14:paraId="53142EE2" w14:textId="77777777" w:rsidR="00000000" w:rsidRDefault="009C2669">
      <w:pPr>
        <w:pStyle w:val="Textodenotaderodap"/>
      </w:pPr>
      <w:r>
        <w:rPr>
          <w:rStyle w:val="Refdenotaderodap"/>
        </w:rPr>
        <w:footnoteRef/>
      </w:r>
      <w:r>
        <w:t xml:space="preserve"> Mais especific</w:t>
      </w:r>
      <w:r>
        <w:t>amente, Engels</w:t>
      </w:r>
      <w:r>
        <w:fldChar w:fldCharType="begin"/>
      </w:r>
      <w:r>
        <w:instrText xml:space="preserve"> XE "</w:instrText>
      </w:r>
      <w:r>
        <w:rPr>
          <w:smallCaps/>
        </w:rPr>
        <w:instrText xml:space="preserve">Engels, </w:instrText>
      </w:r>
      <w:r>
        <w:instrText xml:space="preserve">Friedrich" </w:instrText>
      </w:r>
      <w:r>
        <w:fldChar w:fldCharType="end"/>
      </w:r>
      <w:r>
        <w:t xml:space="preserve"> e Marx</w:t>
      </w:r>
      <w:r>
        <w:fldChar w:fldCharType="begin"/>
      </w:r>
      <w:r>
        <w:instrText xml:space="preserve"> XE "</w:instrText>
      </w:r>
      <w:r>
        <w:rPr>
          <w:smallCaps/>
        </w:rPr>
        <w:instrText>Marx</w:instrText>
      </w:r>
      <w:r>
        <w:instrText xml:space="preserve">, Karl" </w:instrText>
      </w:r>
      <w:r>
        <w:fldChar w:fldCharType="end"/>
      </w:r>
      <w:r>
        <w:t xml:space="preserve"> criticavam os filósofos que seguiam as teorias idealistas de Georg W. F. Hegel e que, por isso, são chamados de </w:t>
      </w:r>
      <w:r>
        <w:rPr>
          <w:i/>
        </w:rPr>
        <w:t>hegelianos</w:t>
      </w:r>
      <w:r>
        <w:t>.</w:t>
      </w:r>
    </w:p>
  </w:footnote>
  <w:footnote w:id="124">
    <w:p w14:paraId="48577CA0" w14:textId="77777777" w:rsidR="00000000" w:rsidRDefault="009C2669">
      <w:pPr>
        <w:pStyle w:val="Textodenotaderodap"/>
      </w:pPr>
      <w:r>
        <w:rPr>
          <w:rStyle w:val="Refdenotaderodap"/>
        </w:rPr>
        <w:footnoteRef/>
      </w:r>
      <w:r>
        <w:t xml:space="preserve"> </w:t>
      </w:r>
      <w:r>
        <w:rPr>
          <w:smallCaps/>
        </w:rPr>
        <w:t>Thompson</w:t>
      </w:r>
      <w:r>
        <w:rPr>
          <w:smallCaps/>
        </w:rPr>
        <w:fldChar w:fldCharType="begin"/>
      </w:r>
      <w:r>
        <w:instrText xml:space="preserve"> XE "</w:instrText>
      </w:r>
      <w:r>
        <w:rPr>
          <w:smallCaps/>
          <w:lang w:val="pt-PT"/>
        </w:rPr>
        <w:instrText xml:space="preserve">Thompson, </w:instrText>
      </w:r>
      <w:r>
        <w:rPr>
          <w:lang w:val="pt-PT"/>
        </w:rPr>
        <w:instrText>John B.</w:instrText>
      </w:r>
      <w:r>
        <w:instrText xml:space="preserve">" </w:instrText>
      </w:r>
      <w:r>
        <w:rPr>
          <w:smallCaps/>
        </w:rPr>
        <w:fldChar w:fldCharType="end"/>
      </w:r>
      <w:r>
        <w:t xml:space="preserve">, </w:t>
      </w:r>
      <w:r>
        <w:rPr>
          <w:i/>
        </w:rPr>
        <w:t>Ideologia e cultura moderna</w:t>
      </w:r>
      <w:r>
        <w:t>, p. 50.</w:t>
      </w:r>
    </w:p>
  </w:footnote>
  <w:footnote w:id="125">
    <w:p w14:paraId="5F54EEE0" w14:textId="77777777" w:rsidR="00000000" w:rsidRDefault="009C2669">
      <w:pPr>
        <w:pStyle w:val="Textodenotaderodap"/>
      </w:pPr>
      <w:r>
        <w:rPr>
          <w:rStyle w:val="Refdenotaderodap"/>
        </w:rPr>
        <w:footnoteRef/>
      </w:r>
      <w:r>
        <w:t xml:space="preserve"> </w:t>
      </w:r>
      <w:r>
        <w:rPr>
          <w:smallCaps/>
        </w:rPr>
        <w:t>Thompson</w:t>
      </w:r>
      <w:r>
        <w:rPr>
          <w:smallCaps/>
        </w:rPr>
        <w:fldChar w:fldCharType="begin"/>
      </w:r>
      <w:r>
        <w:instrText xml:space="preserve"> XE "</w:instrText>
      </w:r>
      <w:r>
        <w:rPr>
          <w:smallCaps/>
          <w:lang w:val="pt-PT"/>
        </w:rPr>
        <w:instrText xml:space="preserve">Thompson, </w:instrText>
      </w:r>
      <w:r>
        <w:rPr>
          <w:lang w:val="pt-PT"/>
        </w:rPr>
        <w:instrText>John B.</w:instrText>
      </w:r>
      <w:r>
        <w:instrText xml:space="preserve">" </w:instrText>
      </w:r>
      <w:r>
        <w:rPr>
          <w:smallCaps/>
        </w:rPr>
        <w:fldChar w:fldCharType="end"/>
      </w:r>
      <w:r>
        <w:t xml:space="preserve">, </w:t>
      </w:r>
      <w:r>
        <w:rPr>
          <w:i/>
        </w:rPr>
        <w:t>Ideologia e cultura moderna</w:t>
      </w:r>
      <w:r>
        <w:t>, p. 51.</w:t>
      </w:r>
    </w:p>
  </w:footnote>
  <w:footnote w:id="126">
    <w:p w14:paraId="585CDEAA" w14:textId="77777777" w:rsidR="00000000" w:rsidRDefault="009C2669">
      <w:pPr>
        <w:pStyle w:val="Textodenotaderodap"/>
      </w:pPr>
      <w:r>
        <w:rPr>
          <w:rStyle w:val="Refdenotaderodap"/>
        </w:rPr>
        <w:footnoteRef/>
      </w:r>
      <w:r>
        <w:t xml:space="preserve"> </w:t>
      </w:r>
      <w:r>
        <w:rPr>
          <w:smallCaps/>
        </w:rPr>
        <w:t>Thompson</w:t>
      </w:r>
      <w:r>
        <w:rPr>
          <w:smallCaps/>
        </w:rPr>
        <w:fldChar w:fldCharType="begin"/>
      </w:r>
      <w:r>
        <w:instrText xml:space="preserve"> XE "</w:instrText>
      </w:r>
      <w:r>
        <w:rPr>
          <w:smallCaps/>
          <w:lang w:val="pt-PT"/>
        </w:rPr>
        <w:instrText xml:space="preserve">Thompson, </w:instrText>
      </w:r>
      <w:r>
        <w:rPr>
          <w:lang w:val="pt-PT"/>
        </w:rPr>
        <w:instrText>John B.</w:instrText>
      </w:r>
      <w:r>
        <w:instrText xml:space="preserve">" </w:instrText>
      </w:r>
      <w:r>
        <w:rPr>
          <w:smallCaps/>
        </w:rPr>
        <w:fldChar w:fldCharType="end"/>
      </w:r>
      <w:r>
        <w:t xml:space="preserve">, </w:t>
      </w:r>
      <w:r>
        <w:rPr>
          <w:i/>
        </w:rPr>
        <w:t>Ideologia e cultura moderna</w:t>
      </w:r>
      <w:r>
        <w:t>, p. 58.</w:t>
      </w:r>
    </w:p>
  </w:footnote>
  <w:footnote w:id="127">
    <w:p w14:paraId="7DD7110C" w14:textId="77777777" w:rsidR="00000000" w:rsidRDefault="009C2669">
      <w:pPr>
        <w:pStyle w:val="Textodenotaderodap"/>
      </w:pPr>
      <w:r>
        <w:rPr>
          <w:rStyle w:val="Refdenotaderodap"/>
        </w:rPr>
        <w:footnoteRef/>
      </w:r>
      <w:r>
        <w:t xml:space="preserve"> </w:t>
      </w:r>
      <w:r>
        <w:rPr>
          <w:smallCaps/>
        </w:rPr>
        <w:t>Chauí</w:t>
      </w:r>
      <w:r>
        <w:rPr>
          <w:smallCaps/>
        </w:rPr>
        <w:fldChar w:fldCharType="begin"/>
      </w:r>
      <w:r>
        <w:instrText xml:space="preserve"> XE "</w:instrText>
      </w:r>
      <w:r>
        <w:rPr>
          <w:smallCaps/>
        </w:rPr>
        <w:instrText xml:space="preserve">Chauí, </w:instrText>
      </w:r>
      <w:r>
        <w:instrText xml:space="preserve">Marilena" </w:instrText>
      </w:r>
      <w:r>
        <w:rPr>
          <w:smallCaps/>
        </w:rPr>
        <w:fldChar w:fldCharType="end"/>
      </w:r>
      <w:r>
        <w:t xml:space="preserve">, </w:t>
      </w:r>
      <w:r>
        <w:rPr>
          <w:i/>
        </w:rPr>
        <w:t>Convite à filosofia</w:t>
      </w:r>
      <w:r>
        <w:t>, pp. 167-175 e 416-418.</w:t>
      </w:r>
    </w:p>
  </w:footnote>
  <w:footnote w:id="128">
    <w:p w14:paraId="3EB5EBC6" w14:textId="77777777" w:rsidR="00000000" w:rsidRDefault="009C2669">
      <w:pPr>
        <w:pStyle w:val="Textodenotaderodap"/>
      </w:pPr>
      <w:r>
        <w:rPr>
          <w:rStyle w:val="Refdenotaderodap"/>
        </w:rPr>
        <w:footnoteRef/>
      </w:r>
      <w:r>
        <w:t xml:space="preserve"> </w:t>
      </w:r>
      <w:r>
        <w:rPr>
          <w:smallCaps/>
        </w:rPr>
        <w:t>Chauí</w:t>
      </w:r>
      <w:r>
        <w:rPr>
          <w:smallCaps/>
        </w:rPr>
        <w:fldChar w:fldCharType="begin"/>
      </w:r>
      <w:r>
        <w:instrText xml:space="preserve"> XE "</w:instrText>
      </w:r>
      <w:r>
        <w:rPr>
          <w:smallCaps/>
        </w:rPr>
        <w:instrText xml:space="preserve">Chauí, </w:instrText>
      </w:r>
      <w:r>
        <w:instrText>Ma</w:instrText>
      </w:r>
      <w:r>
        <w:instrText xml:space="preserve">rilena" </w:instrText>
      </w:r>
      <w:r>
        <w:rPr>
          <w:smallCaps/>
        </w:rPr>
        <w:fldChar w:fldCharType="end"/>
      </w:r>
      <w:r>
        <w:t xml:space="preserve">, </w:t>
      </w:r>
      <w:r>
        <w:rPr>
          <w:i/>
        </w:rPr>
        <w:t>Convite à filosofia</w:t>
      </w:r>
      <w:r>
        <w:t>, p. 416.</w:t>
      </w:r>
    </w:p>
  </w:footnote>
  <w:footnote w:id="129">
    <w:p w14:paraId="6422F2DA" w14:textId="77777777" w:rsidR="00000000" w:rsidRDefault="009C2669">
      <w:pPr>
        <w:pStyle w:val="Textodenotaderodap"/>
      </w:pPr>
      <w:r>
        <w:rPr>
          <w:rStyle w:val="Refdenotaderodap"/>
        </w:rPr>
        <w:footnoteRef/>
      </w:r>
      <w:r>
        <w:t xml:space="preserve"> </w:t>
      </w:r>
      <w:r>
        <w:rPr>
          <w:smallCaps/>
        </w:rPr>
        <w:t>Eagleton</w:t>
      </w:r>
      <w:r>
        <w:rPr>
          <w:smallCaps/>
        </w:rPr>
        <w:fldChar w:fldCharType="begin"/>
      </w:r>
      <w:r>
        <w:instrText xml:space="preserve"> XE "</w:instrText>
      </w:r>
      <w:r>
        <w:rPr>
          <w:smallCaps/>
          <w:lang w:val="pt-PT"/>
        </w:rPr>
        <w:instrText xml:space="preserve">Eagleton, </w:instrText>
      </w:r>
      <w:r>
        <w:rPr>
          <w:lang w:val="pt-PT"/>
        </w:rPr>
        <w:instrText>Terry</w:instrText>
      </w:r>
      <w:r>
        <w:instrText xml:space="preserve">" </w:instrText>
      </w:r>
      <w:r>
        <w:rPr>
          <w:smallCaps/>
        </w:rPr>
        <w:fldChar w:fldCharType="end"/>
      </w:r>
      <w:r>
        <w:rPr>
          <w:smallCaps/>
        </w:rPr>
        <w:t xml:space="preserve">, </w:t>
      </w:r>
      <w:r>
        <w:rPr>
          <w:i/>
        </w:rPr>
        <w:t>Ideologia</w:t>
      </w:r>
      <w:r>
        <w:t>, p. 38.</w:t>
      </w:r>
    </w:p>
  </w:footnote>
  <w:footnote w:id="130">
    <w:p w14:paraId="2BCB92ED" w14:textId="77777777" w:rsidR="00000000" w:rsidRDefault="009C2669">
      <w:pPr>
        <w:pStyle w:val="Textodenotaderodap"/>
      </w:pPr>
      <w:r>
        <w:rPr>
          <w:rStyle w:val="Refdenotaderodap"/>
        </w:rPr>
        <w:footnoteRef/>
      </w:r>
      <w:r>
        <w:t xml:space="preserve"> </w:t>
      </w:r>
      <w:r>
        <w:rPr>
          <w:smallCaps/>
        </w:rPr>
        <w:t>Chauí</w:t>
      </w:r>
      <w:r>
        <w:rPr>
          <w:smallCaps/>
        </w:rPr>
        <w:fldChar w:fldCharType="begin"/>
      </w:r>
      <w:r>
        <w:instrText xml:space="preserve"> XE "</w:instrText>
      </w:r>
      <w:r>
        <w:rPr>
          <w:smallCaps/>
        </w:rPr>
        <w:instrText xml:space="preserve">Chauí, </w:instrText>
      </w:r>
      <w:r>
        <w:instrText xml:space="preserve">Marilena" </w:instrText>
      </w:r>
      <w:r>
        <w:rPr>
          <w:smallCaps/>
        </w:rPr>
        <w:fldChar w:fldCharType="end"/>
      </w:r>
      <w:r>
        <w:t xml:space="preserve">, </w:t>
      </w:r>
      <w:r>
        <w:rPr>
          <w:i/>
        </w:rPr>
        <w:t>Convite à filosofia</w:t>
      </w:r>
      <w:r>
        <w:t>, p. 173.</w:t>
      </w:r>
    </w:p>
  </w:footnote>
  <w:footnote w:id="131">
    <w:p w14:paraId="3BD05FFF" w14:textId="77777777" w:rsidR="00000000" w:rsidRDefault="009C2669">
      <w:pPr>
        <w:pStyle w:val="Textodenotaderodap"/>
      </w:pPr>
      <w:r>
        <w:rPr>
          <w:rStyle w:val="Refdenotaderodap"/>
        </w:rPr>
        <w:footnoteRef/>
      </w:r>
      <w:r>
        <w:t xml:space="preserve"> </w:t>
      </w:r>
      <w:r>
        <w:rPr>
          <w:smallCaps/>
        </w:rPr>
        <w:t>Chauí</w:t>
      </w:r>
      <w:r>
        <w:rPr>
          <w:smallCaps/>
        </w:rPr>
        <w:fldChar w:fldCharType="begin"/>
      </w:r>
      <w:r>
        <w:instrText xml:space="preserve"> XE "</w:instrText>
      </w:r>
      <w:r>
        <w:rPr>
          <w:smallCaps/>
        </w:rPr>
        <w:instrText xml:space="preserve">Chauí, </w:instrText>
      </w:r>
      <w:r>
        <w:instrText xml:space="preserve">Marilena" </w:instrText>
      </w:r>
      <w:r>
        <w:rPr>
          <w:smallCaps/>
        </w:rPr>
        <w:fldChar w:fldCharType="end"/>
      </w:r>
      <w:r>
        <w:t xml:space="preserve">, </w:t>
      </w:r>
      <w:r>
        <w:rPr>
          <w:i/>
        </w:rPr>
        <w:t>Convite à filosofia</w:t>
      </w:r>
      <w:r>
        <w:t>, p. 174.</w:t>
      </w:r>
    </w:p>
  </w:footnote>
  <w:footnote w:id="132">
    <w:p w14:paraId="43FF8191" w14:textId="77777777" w:rsidR="00000000" w:rsidRDefault="009C2669">
      <w:pPr>
        <w:pStyle w:val="Textodenotaderodap"/>
      </w:pPr>
      <w:r>
        <w:rPr>
          <w:rStyle w:val="Refdenotaderodap"/>
        </w:rPr>
        <w:footnoteRef/>
      </w:r>
      <w:r>
        <w:t xml:space="preserve"> </w:t>
      </w:r>
      <w:r>
        <w:rPr>
          <w:smallCaps/>
        </w:rPr>
        <w:t>Warat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xml:space="preserve">, </w:t>
      </w:r>
      <w:r>
        <w:rPr>
          <w:i/>
        </w:rPr>
        <w:t>O</w:t>
      </w:r>
      <w:r>
        <w:rPr>
          <w:i/>
        </w:rPr>
        <w:t xml:space="preserve"> direito e sua linguagem</w:t>
      </w:r>
      <w:r>
        <w:t>, p. 73.</w:t>
      </w:r>
    </w:p>
  </w:footnote>
  <w:footnote w:id="133">
    <w:p w14:paraId="3C1A7FE7" w14:textId="77777777" w:rsidR="00000000" w:rsidRDefault="009C2669">
      <w:pPr>
        <w:pStyle w:val="Textodenotaderodap"/>
      </w:pPr>
      <w:r>
        <w:rPr>
          <w:rStyle w:val="Refdenotaderodap"/>
        </w:rPr>
        <w:footnoteRef/>
      </w:r>
      <w:r>
        <w:t xml:space="preserve"> </w:t>
      </w:r>
      <w:r>
        <w:rPr>
          <w:smallCaps/>
        </w:rPr>
        <w:t>Warat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xml:space="preserve">, </w:t>
      </w:r>
      <w:r>
        <w:rPr>
          <w:i/>
        </w:rPr>
        <w:t>Introdução geral ao direito</w:t>
      </w:r>
      <w:r>
        <w:t>, I, pp. 13-14.</w:t>
      </w:r>
    </w:p>
  </w:footnote>
  <w:footnote w:id="134">
    <w:p w14:paraId="5FA98DCB" w14:textId="77777777" w:rsidR="00000000" w:rsidRDefault="009C2669">
      <w:pPr>
        <w:pStyle w:val="Textodenotaderodap"/>
      </w:pPr>
      <w:r>
        <w:rPr>
          <w:rStyle w:val="Refdenotaderodap"/>
        </w:rPr>
        <w:footnoteRef/>
      </w:r>
      <w:r>
        <w:t xml:space="preserve"> </w:t>
      </w:r>
      <w:r>
        <w:rPr>
          <w:smallCaps/>
        </w:rPr>
        <w:t>Warat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xml:space="preserve">, </w:t>
      </w:r>
      <w:r>
        <w:rPr>
          <w:i/>
        </w:rPr>
        <w:t>Introdução geral ao direito</w:t>
      </w:r>
      <w:r>
        <w:t>, I, p. 15.</w:t>
      </w:r>
    </w:p>
  </w:footnote>
  <w:footnote w:id="135">
    <w:p w14:paraId="06B18C87" w14:textId="77777777" w:rsidR="00000000" w:rsidRDefault="009C2669">
      <w:pPr>
        <w:pStyle w:val="Textodenotaderodap"/>
      </w:pPr>
      <w:r>
        <w:rPr>
          <w:rStyle w:val="Refdenotaderodap"/>
        </w:rPr>
        <w:footnoteRef/>
      </w:r>
      <w:r>
        <w:t xml:space="preserve"> </w:t>
      </w:r>
      <w:r>
        <w:rPr>
          <w:smallCaps/>
        </w:rPr>
        <w:t>Eagleton</w:t>
      </w:r>
      <w:r>
        <w:rPr>
          <w:smallCaps/>
        </w:rPr>
        <w:fldChar w:fldCharType="begin"/>
      </w:r>
      <w:r>
        <w:instrText xml:space="preserve"> XE "</w:instrText>
      </w:r>
      <w:r>
        <w:rPr>
          <w:smallCaps/>
          <w:lang w:val="pt-PT"/>
        </w:rPr>
        <w:instrText xml:space="preserve">Eagleton, </w:instrText>
      </w:r>
      <w:r>
        <w:rPr>
          <w:lang w:val="pt-PT"/>
        </w:rPr>
        <w:instrText>Terry</w:instrText>
      </w:r>
      <w:r>
        <w:instrText xml:space="preserve">" </w:instrText>
      </w:r>
      <w:r>
        <w:rPr>
          <w:smallCaps/>
        </w:rPr>
        <w:fldChar w:fldCharType="end"/>
      </w:r>
      <w:r>
        <w:rPr>
          <w:smallCaps/>
        </w:rPr>
        <w:t xml:space="preserve">, </w:t>
      </w:r>
      <w:r>
        <w:rPr>
          <w:i/>
        </w:rPr>
        <w:t>Ideologia</w:t>
      </w:r>
      <w:r>
        <w:t>, p. 23.</w:t>
      </w:r>
    </w:p>
  </w:footnote>
  <w:footnote w:id="136">
    <w:p w14:paraId="6468BA1C" w14:textId="77777777" w:rsidR="00000000" w:rsidRDefault="009C2669">
      <w:pPr>
        <w:pStyle w:val="Textodenotaderodap"/>
      </w:pPr>
      <w:r>
        <w:rPr>
          <w:rStyle w:val="Refdenotaderodap"/>
        </w:rPr>
        <w:footnoteRef/>
      </w:r>
      <w:r>
        <w:t xml:space="preserve"> </w:t>
      </w:r>
      <w:r>
        <w:rPr>
          <w:smallCaps/>
        </w:rPr>
        <w:t>Chauí</w:t>
      </w:r>
      <w:r>
        <w:rPr>
          <w:smallCaps/>
        </w:rPr>
        <w:fldChar w:fldCharType="begin"/>
      </w:r>
      <w:r>
        <w:instrText xml:space="preserve"> XE "</w:instrText>
      </w:r>
      <w:r>
        <w:rPr>
          <w:smallCaps/>
        </w:rPr>
        <w:instrText xml:space="preserve">Chauí, </w:instrText>
      </w:r>
      <w:r>
        <w:instrText xml:space="preserve">Marilena" </w:instrText>
      </w:r>
      <w:r>
        <w:rPr>
          <w:smallCaps/>
        </w:rPr>
        <w:fldChar w:fldCharType="end"/>
      </w:r>
      <w:r>
        <w:t xml:space="preserve">, </w:t>
      </w:r>
      <w:r>
        <w:rPr>
          <w:i/>
        </w:rPr>
        <w:t>Convite à filosofia</w:t>
      </w:r>
      <w:r>
        <w:t>, pp. 174 e ss.</w:t>
      </w:r>
    </w:p>
  </w:footnote>
  <w:footnote w:id="137">
    <w:p w14:paraId="20B89E50" w14:textId="77777777" w:rsidR="00000000" w:rsidRDefault="009C2669">
      <w:pPr>
        <w:pStyle w:val="Textodenotaderodap"/>
      </w:pPr>
      <w:r>
        <w:rPr>
          <w:rStyle w:val="Refdenotaderodap"/>
        </w:rPr>
        <w:footnoteRef/>
      </w:r>
      <w:r>
        <w:t xml:space="preserve"> </w:t>
      </w:r>
      <w:r>
        <w:rPr>
          <w:smallCaps/>
        </w:rPr>
        <w:t>Thompson</w:t>
      </w:r>
      <w:r>
        <w:rPr>
          <w:smallCaps/>
        </w:rPr>
        <w:fldChar w:fldCharType="begin"/>
      </w:r>
      <w:r>
        <w:instrText xml:space="preserve"> XE "</w:instrText>
      </w:r>
      <w:r>
        <w:rPr>
          <w:smallCaps/>
          <w:lang w:val="pt-PT"/>
        </w:rPr>
        <w:instrText xml:space="preserve">Thompson, </w:instrText>
      </w:r>
      <w:r>
        <w:rPr>
          <w:lang w:val="pt-PT"/>
        </w:rPr>
        <w:instrText>John B.</w:instrText>
      </w:r>
      <w:r>
        <w:instrText xml:space="preserve">" </w:instrText>
      </w:r>
      <w:r>
        <w:rPr>
          <w:smallCaps/>
        </w:rPr>
        <w:fldChar w:fldCharType="end"/>
      </w:r>
      <w:r>
        <w:t xml:space="preserve">, </w:t>
      </w:r>
      <w:r>
        <w:rPr>
          <w:i/>
        </w:rPr>
        <w:t>Ideologia e cultura moderna</w:t>
      </w:r>
      <w:r>
        <w:t>, p. 81 e ss.</w:t>
      </w:r>
    </w:p>
  </w:footnote>
  <w:footnote w:id="138">
    <w:p w14:paraId="659E2A3E" w14:textId="77777777" w:rsidR="00000000" w:rsidRDefault="009C2669">
      <w:pPr>
        <w:pStyle w:val="Textodenotaderodap"/>
      </w:pPr>
      <w:r>
        <w:rPr>
          <w:rStyle w:val="Refdenotaderodap"/>
        </w:rPr>
        <w:footnoteRef/>
      </w:r>
      <w:r>
        <w:t xml:space="preserve"> </w:t>
      </w:r>
      <w:r>
        <w:rPr>
          <w:smallCaps/>
        </w:rPr>
        <w:t>Chauí</w:t>
      </w:r>
      <w:r>
        <w:rPr>
          <w:smallCaps/>
        </w:rPr>
        <w:fldChar w:fldCharType="begin"/>
      </w:r>
      <w:r>
        <w:instrText xml:space="preserve"> XE "</w:instrText>
      </w:r>
      <w:r>
        <w:rPr>
          <w:smallCaps/>
        </w:rPr>
        <w:instrText xml:space="preserve">Chauí, </w:instrText>
      </w:r>
      <w:r>
        <w:instrText xml:space="preserve">Marilena" </w:instrText>
      </w:r>
      <w:r>
        <w:rPr>
          <w:smallCaps/>
        </w:rPr>
        <w:fldChar w:fldCharType="end"/>
      </w:r>
      <w:r>
        <w:t xml:space="preserve">, </w:t>
      </w:r>
      <w:r>
        <w:rPr>
          <w:i/>
        </w:rPr>
        <w:t>Convite à filosofia</w:t>
      </w:r>
      <w:r>
        <w:t>, p. 175.</w:t>
      </w:r>
    </w:p>
  </w:footnote>
  <w:footnote w:id="139">
    <w:p w14:paraId="7FC77BCA" w14:textId="77777777" w:rsidR="00000000" w:rsidRDefault="009C2669">
      <w:pPr>
        <w:pStyle w:val="Textodenotaderodap"/>
      </w:pPr>
      <w:r>
        <w:rPr>
          <w:rStyle w:val="Refdenotaderodap"/>
        </w:rPr>
        <w:footnoteRef/>
      </w:r>
      <w:r>
        <w:t xml:space="preserve"> Ao menos nas teorias e nos discursos.</w:t>
      </w:r>
    </w:p>
  </w:footnote>
  <w:footnote w:id="140">
    <w:p w14:paraId="22E4EA79" w14:textId="77777777" w:rsidR="00000000" w:rsidRDefault="009C2669">
      <w:pPr>
        <w:pStyle w:val="Textodenotaderodap"/>
      </w:pPr>
      <w:r>
        <w:rPr>
          <w:rStyle w:val="Refdenotaderodap"/>
        </w:rPr>
        <w:footnoteRef/>
      </w:r>
      <w:r>
        <w:t xml:space="preserve"> </w:t>
      </w:r>
      <w:r>
        <w:rPr>
          <w:smallCaps/>
        </w:rPr>
        <w:t>Aristóteles</w:t>
      </w:r>
      <w:r>
        <w:rPr>
          <w:smallCaps/>
        </w:rPr>
        <w:fldChar w:fldCharType="begin"/>
      </w:r>
      <w:r>
        <w:instrText xml:space="preserve"> XE "</w:instrText>
      </w:r>
      <w:r>
        <w:rPr>
          <w:smallCaps/>
        </w:rPr>
        <w:instrText>A</w:instrText>
      </w:r>
      <w:r>
        <w:rPr>
          <w:smallCaps/>
        </w:rPr>
        <w:instrText>ristóteles</w:instrText>
      </w:r>
      <w:r>
        <w:instrText xml:space="preserve">" </w:instrText>
      </w:r>
      <w:r>
        <w:rPr>
          <w:smallCaps/>
        </w:rPr>
        <w:fldChar w:fldCharType="end"/>
      </w:r>
      <w:r>
        <w:t xml:space="preserve">, </w:t>
      </w:r>
      <w:r>
        <w:rPr>
          <w:i/>
        </w:rPr>
        <w:t>A política</w:t>
      </w:r>
      <w:r>
        <w:t>, p. 16.</w:t>
      </w:r>
    </w:p>
  </w:footnote>
  <w:footnote w:id="141">
    <w:p w14:paraId="4303E1A0" w14:textId="77777777" w:rsidR="00000000" w:rsidRDefault="009C2669">
      <w:pPr>
        <w:pStyle w:val="Textodenotaderodap"/>
      </w:pPr>
      <w:r>
        <w:rPr>
          <w:rStyle w:val="Refdenotaderodap"/>
        </w:rPr>
        <w:footnoteRef/>
      </w:r>
      <w:r>
        <w:t xml:space="preserve"> </w:t>
      </w:r>
      <w:r>
        <w:rPr>
          <w:smallCaps/>
        </w:rPr>
        <w:t>Paupério</w:t>
      </w:r>
      <w:r>
        <w:t xml:space="preserve">, </w:t>
      </w:r>
      <w:r>
        <w:rPr>
          <w:i/>
        </w:rPr>
        <w:t>Introdução à ciência do direito</w:t>
      </w:r>
      <w:r>
        <w:t>, p. 29.</w:t>
      </w:r>
    </w:p>
  </w:footnote>
  <w:footnote w:id="142">
    <w:p w14:paraId="06F37D69" w14:textId="77777777" w:rsidR="00000000" w:rsidRDefault="009C2669">
      <w:pPr>
        <w:pStyle w:val="Textodenotaderodap"/>
      </w:pPr>
      <w:r>
        <w:rPr>
          <w:rStyle w:val="Refdenotaderodap"/>
        </w:rPr>
        <w:footnoteRef/>
      </w:r>
      <w:r>
        <w:t xml:space="preserve"> </w:t>
      </w:r>
      <w:r>
        <w:rPr>
          <w:smallCaps/>
        </w:rPr>
        <w:t>Paupério</w:t>
      </w:r>
      <w:r>
        <w:t xml:space="preserve">, </w:t>
      </w:r>
      <w:r>
        <w:rPr>
          <w:i/>
        </w:rPr>
        <w:t>Introdução à ciência do direito</w:t>
      </w:r>
      <w:r>
        <w:t>, p. 30.</w:t>
      </w:r>
    </w:p>
  </w:footnote>
  <w:footnote w:id="143">
    <w:p w14:paraId="461EE728" w14:textId="77777777" w:rsidR="00000000" w:rsidRDefault="009C2669">
      <w:pPr>
        <w:pStyle w:val="Textodenotaderodap"/>
      </w:pPr>
      <w:r>
        <w:rPr>
          <w:rStyle w:val="Refdenotaderodap"/>
        </w:rPr>
        <w:footnoteRef/>
      </w:r>
      <w:r>
        <w:t xml:space="preserve"> </w:t>
      </w:r>
      <w:r>
        <w:rPr>
          <w:smallCaps/>
        </w:rPr>
        <w:t>Thompson</w:t>
      </w:r>
      <w:r>
        <w:rPr>
          <w:smallCaps/>
        </w:rPr>
        <w:fldChar w:fldCharType="begin"/>
      </w:r>
      <w:r>
        <w:instrText xml:space="preserve"> XE "</w:instrText>
      </w:r>
      <w:r>
        <w:rPr>
          <w:smallCaps/>
          <w:lang w:val="pt-PT"/>
        </w:rPr>
        <w:instrText xml:space="preserve">Thompson, </w:instrText>
      </w:r>
      <w:r>
        <w:rPr>
          <w:lang w:val="pt-PT"/>
        </w:rPr>
        <w:instrText>John B.</w:instrText>
      </w:r>
      <w:r>
        <w:instrText xml:space="preserve">" </w:instrText>
      </w:r>
      <w:r>
        <w:rPr>
          <w:smallCaps/>
        </w:rPr>
        <w:fldChar w:fldCharType="end"/>
      </w:r>
      <w:r>
        <w:t xml:space="preserve">, </w:t>
      </w:r>
      <w:r>
        <w:rPr>
          <w:i/>
        </w:rPr>
        <w:t>Ideologia e cultura moderna</w:t>
      </w:r>
      <w:r>
        <w:t>, p. 83.</w:t>
      </w:r>
    </w:p>
  </w:footnote>
  <w:footnote w:id="144">
    <w:p w14:paraId="2A96C459" w14:textId="77777777" w:rsidR="00000000" w:rsidRDefault="009C2669">
      <w:pPr>
        <w:pStyle w:val="Textodenotaderodap"/>
      </w:pPr>
      <w:r>
        <w:rPr>
          <w:rStyle w:val="Refdenotaderodap"/>
        </w:rPr>
        <w:footnoteRef/>
      </w:r>
      <w:r>
        <w:t xml:space="preserve"> </w:t>
      </w:r>
      <w:r>
        <w:rPr>
          <w:smallCaps/>
        </w:rPr>
        <w:t>Tumánov</w:t>
      </w:r>
      <w:r>
        <w:rPr>
          <w:smallCaps/>
        </w:rPr>
        <w:fldChar w:fldCharType="begin"/>
      </w:r>
      <w:r>
        <w:instrText xml:space="preserve"> XE "</w:instrText>
      </w:r>
      <w:r>
        <w:rPr>
          <w:smallCaps/>
        </w:rPr>
        <w:instrText xml:space="preserve">Tumánov, </w:instrText>
      </w:r>
      <w:r>
        <w:instrText xml:space="preserve">Vladímir" </w:instrText>
      </w:r>
      <w:r>
        <w:rPr>
          <w:smallCaps/>
        </w:rPr>
        <w:fldChar w:fldCharType="end"/>
      </w:r>
      <w:r>
        <w:t xml:space="preserve">, </w:t>
      </w:r>
      <w:r>
        <w:rPr>
          <w:i/>
        </w:rPr>
        <w:t>O pensa</w:t>
      </w:r>
      <w:r>
        <w:rPr>
          <w:i/>
        </w:rPr>
        <w:t>mento jurídico burguês contemporâneo</w:t>
      </w:r>
      <w:r>
        <w:t>, p. 55. Cabe ressaltar que esse texto foi escrito enquanto Tumánov</w:t>
      </w:r>
      <w:r>
        <w:fldChar w:fldCharType="begin"/>
      </w:r>
      <w:r>
        <w:instrText xml:space="preserve"> XE "</w:instrText>
      </w:r>
      <w:r>
        <w:rPr>
          <w:smallCaps/>
        </w:rPr>
        <w:instrText xml:space="preserve">Tumánov, </w:instrText>
      </w:r>
      <w:r>
        <w:instrText xml:space="preserve">Vladímir" </w:instrText>
      </w:r>
      <w:r>
        <w:fldChar w:fldCharType="end"/>
      </w:r>
      <w:r>
        <w:t xml:space="preserve"> era professor do Instituto do Estado e do Direito da Academia das Ciências da URSS, antes da queda do muro de Berlim e das ref</w:t>
      </w:r>
      <w:r>
        <w:t xml:space="preserve">ormas introduzidas por Gorbatchev na antiga União Soviética. </w:t>
      </w:r>
    </w:p>
  </w:footnote>
  <w:footnote w:id="145">
    <w:p w14:paraId="74F74380"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xml:space="preserve">, p. 2. Essa mesma idéia foi reforçada por Reale algumas páginas depois, quando afirmou que "o direito é, sob certo prisma, </w:t>
      </w:r>
      <w:r>
        <w:rPr>
          <w:b/>
        </w:rPr>
        <w:t xml:space="preserve">um manto </w:t>
      </w:r>
      <w:r>
        <w:rPr>
          <w:b/>
        </w:rPr>
        <w:t xml:space="preserve">protetor de organização </w:t>
      </w:r>
      <w:r>
        <w:t>e de direção dos comportamentos sociais. Posso, em virtude do Direito, ficar em minha casa, quando não estiver disposto a trabalhar, assim como posso dedicar-me a qualquer ocupação, sem ser obrigado a estudar Medicina e não Direito,</w:t>
      </w:r>
      <w:r>
        <w:t xml:space="preserve"> a ser comerciante e não agricultor. </w:t>
      </w:r>
      <w:r>
        <w:rPr>
          <w:b/>
        </w:rPr>
        <w:t>Todas essas infinitas possibilidades de ação se condicionam à existência primordial do fenômeno jurídico</w:t>
      </w:r>
      <w:r>
        <w:t>." (grifamos)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8.]</w:t>
      </w:r>
    </w:p>
  </w:footnote>
  <w:footnote w:id="146">
    <w:p w14:paraId="4CE5760B" w14:textId="77777777" w:rsidR="00000000" w:rsidRDefault="009C2669">
      <w:pPr>
        <w:pStyle w:val="Textodenotaderodap"/>
      </w:pPr>
      <w:r>
        <w:rPr>
          <w:rStyle w:val="Refdenotaderodap"/>
        </w:rPr>
        <w:footnoteRef/>
      </w:r>
      <w:r>
        <w:t xml:space="preserve"> </w:t>
      </w:r>
      <w:r>
        <w:rPr>
          <w:smallCaps/>
        </w:rPr>
        <w:t>Nader</w:t>
      </w:r>
      <w:r>
        <w:rPr>
          <w:smallCaps/>
        </w:rPr>
        <w:fldChar w:fldCharType="begin"/>
      </w:r>
      <w:r>
        <w:instrText xml:space="preserve"> XE "</w:instrText>
      </w:r>
      <w:r>
        <w:rPr>
          <w:smallCaps/>
        </w:rPr>
        <w:instrText xml:space="preserve">Nader, </w:instrText>
      </w:r>
      <w:r>
        <w:instrText xml:space="preserve">Paulo" </w:instrText>
      </w:r>
      <w:r>
        <w:rPr>
          <w:smallCaps/>
        </w:rPr>
        <w:fldChar w:fldCharType="end"/>
      </w:r>
      <w:r>
        <w:t xml:space="preserve">, </w:t>
      </w:r>
      <w:r>
        <w:rPr>
          <w:i/>
        </w:rPr>
        <w:t>In</w:t>
      </w:r>
      <w:r>
        <w:rPr>
          <w:i/>
        </w:rPr>
        <w:t>trodução ao estudo do direito</w:t>
      </w:r>
      <w:r>
        <w:t>, p. 25.</w:t>
      </w:r>
    </w:p>
  </w:footnote>
  <w:footnote w:id="147">
    <w:p w14:paraId="19EE573E"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6.</w:t>
      </w:r>
    </w:p>
  </w:footnote>
  <w:footnote w:id="148">
    <w:p w14:paraId="6795B7CB" w14:textId="77777777" w:rsidR="00000000" w:rsidRDefault="009C2669">
      <w:pPr>
        <w:pStyle w:val="Textodenotaderodap"/>
      </w:pPr>
      <w:r>
        <w:rPr>
          <w:rStyle w:val="Refdenotaderodap"/>
        </w:rPr>
        <w:footnoteRef/>
      </w:r>
      <w:r>
        <w:t xml:space="preserve"> </w:t>
      </w:r>
      <w:r>
        <w:rPr>
          <w:smallCaps/>
        </w:rPr>
        <w:t>Paupério</w:t>
      </w:r>
      <w:r>
        <w:t xml:space="preserve">, </w:t>
      </w:r>
      <w:r>
        <w:rPr>
          <w:i/>
        </w:rPr>
        <w:t>Introdução à ciência do direito</w:t>
      </w:r>
      <w:r>
        <w:t xml:space="preserve">, p. 19. </w:t>
      </w:r>
    </w:p>
  </w:footnote>
  <w:footnote w:id="149">
    <w:p w14:paraId="75B8D184" w14:textId="77777777" w:rsidR="00000000" w:rsidRDefault="009C2669">
      <w:pPr>
        <w:pStyle w:val="Textodenotaderodap"/>
      </w:pPr>
      <w:r>
        <w:rPr>
          <w:rStyle w:val="Refdenotaderodap"/>
        </w:rPr>
        <w:footnoteRef/>
      </w:r>
      <w:r>
        <w:t xml:space="preserve"> </w:t>
      </w:r>
      <w:r>
        <w:rPr>
          <w:smallCaps/>
        </w:rPr>
        <w:t>Paupério</w:t>
      </w:r>
      <w:r>
        <w:t xml:space="preserve">, </w:t>
      </w:r>
      <w:r>
        <w:rPr>
          <w:i/>
        </w:rPr>
        <w:t>Introdução à ciência do direito</w:t>
      </w:r>
      <w:r>
        <w:t>, folha de rosto.</w:t>
      </w:r>
    </w:p>
  </w:footnote>
  <w:footnote w:id="150">
    <w:p w14:paraId="4E4AAEF0" w14:textId="77777777" w:rsidR="00000000" w:rsidRDefault="009C2669">
      <w:pPr>
        <w:pStyle w:val="Textodenotaderodap"/>
      </w:pPr>
      <w:r>
        <w:rPr>
          <w:rStyle w:val="Refdenotaderodap"/>
        </w:rPr>
        <w:footnoteRef/>
      </w:r>
      <w:r>
        <w:t xml:space="preserve"> </w:t>
      </w:r>
      <w:r>
        <w:rPr>
          <w:smallCaps/>
        </w:rPr>
        <w:t>Tumánov</w:t>
      </w:r>
      <w:r>
        <w:rPr>
          <w:smallCaps/>
        </w:rPr>
        <w:fldChar w:fldCharType="begin"/>
      </w:r>
      <w:r>
        <w:instrText xml:space="preserve"> XE "</w:instrText>
      </w:r>
      <w:r>
        <w:rPr>
          <w:smallCaps/>
        </w:rPr>
        <w:instrText xml:space="preserve">Tumánov, </w:instrText>
      </w:r>
      <w:r>
        <w:instrText xml:space="preserve">Vladímir" </w:instrText>
      </w:r>
      <w:r>
        <w:rPr>
          <w:smallCaps/>
        </w:rPr>
        <w:fldChar w:fldCharType="end"/>
      </w:r>
      <w:r>
        <w:t xml:space="preserve">, </w:t>
      </w:r>
      <w:r>
        <w:rPr>
          <w:i/>
        </w:rPr>
        <w:t>O pensamento jurídico burguês contemporâneo</w:t>
      </w:r>
      <w:r>
        <w:t xml:space="preserve">, p. 55. </w:t>
      </w:r>
    </w:p>
  </w:footnote>
  <w:footnote w:id="151">
    <w:p w14:paraId="2225FBF0" w14:textId="77777777" w:rsidR="00000000" w:rsidRDefault="009C2669">
      <w:pPr>
        <w:pStyle w:val="Textodenotaderodap"/>
      </w:pPr>
      <w:r>
        <w:rPr>
          <w:rStyle w:val="Refdenotaderodap"/>
        </w:rPr>
        <w:footnoteRef/>
      </w:r>
      <w:r>
        <w:t xml:space="preserve"> </w:t>
      </w:r>
      <w:r>
        <w:rPr>
          <w:smallCaps/>
        </w:rPr>
        <w:t>Roque</w:t>
      </w:r>
      <w:r>
        <w:rPr>
          <w:smallCaps/>
        </w:rPr>
        <w:fldChar w:fldCharType="begin"/>
      </w:r>
      <w:r>
        <w:instrText xml:space="preserve"> XE "</w:instrText>
      </w:r>
      <w:r>
        <w:rPr>
          <w:smallCaps/>
          <w:lang w:val="pt-PT"/>
        </w:rPr>
        <w:instrText xml:space="preserve">Roque, </w:instrText>
      </w:r>
      <w:r>
        <w:rPr>
          <w:lang w:val="pt-PT"/>
        </w:rPr>
        <w:instrText>Sebastião José</w:instrText>
      </w:r>
      <w:r>
        <w:instrText xml:space="preserve">" </w:instrText>
      </w:r>
      <w:r>
        <w:rPr>
          <w:smallCaps/>
        </w:rPr>
        <w:fldChar w:fldCharType="end"/>
      </w:r>
      <w:r>
        <w:t xml:space="preserve">, </w:t>
      </w:r>
      <w:r>
        <w:rPr>
          <w:i/>
        </w:rPr>
        <w:t>Introdução ao estudo do direito</w:t>
      </w:r>
      <w:r>
        <w:t>, p. 12.</w:t>
      </w:r>
    </w:p>
  </w:footnote>
  <w:footnote w:id="152">
    <w:p w14:paraId="263EFC5B"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6.</w:t>
      </w:r>
    </w:p>
  </w:footnote>
  <w:footnote w:id="153">
    <w:p w14:paraId="5964048D" w14:textId="77777777" w:rsidR="00000000" w:rsidRDefault="009C2669">
      <w:pPr>
        <w:pStyle w:val="Textodenotaderodap"/>
      </w:pPr>
      <w:r>
        <w:rPr>
          <w:rStyle w:val="Refdenotaderodap"/>
        </w:rPr>
        <w:footnoteRef/>
      </w:r>
      <w:r>
        <w:t xml:space="preserve"> </w:t>
      </w:r>
      <w:r>
        <w:rPr>
          <w:smallCaps/>
        </w:rPr>
        <w:t>Antunes</w:t>
      </w:r>
      <w:r>
        <w:rPr>
          <w:smallCaps/>
        </w:rPr>
        <w:fldChar w:fldCharType="begin"/>
      </w:r>
      <w:r>
        <w:instrText xml:space="preserve"> XE "</w:instrText>
      </w:r>
      <w:r>
        <w:rPr>
          <w:smallCaps/>
        </w:rPr>
        <w:instrText xml:space="preserve">Antunes, </w:instrText>
      </w:r>
      <w:r>
        <w:instrText xml:space="preserve">Paulo de Bessa" </w:instrText>
      </w:r>
      <w:r>
        <w:rPr>
          <w:smallCaps/>
        </w:rPr>
        <w:fldChar w:fldCharType="end"/>
      </w:r>
      <w:r>
        <w:t xml:space="preserve">, </w:t>
      </w:r>
      <w:r>
        <w:rPr>
          <w:i/>
        </w:rPr>
        <w:t>Uma nova i</w:t>
      </w:r>
      <w:r>
        <w:rPr>
          <w:i/>
        </w:rPr>
        <w:t>ntrodução ao direito</w:t>
      </w:r>
      <w:r>
        <w:t>, p. 43.</w:t>
      </w:r>
    </w:p>
  </w:footnote>
  <w:footnote w:id="154">
    <w:p w14:paraId="6D0F78BA" w14:textId="77777777" w:rsidR="00000000" w:rsidRDefault="009C2669">
      <w:pPr>
        <w:pStyle w:val="Textodenotaderodap"/>
      </w:pPr>
      <w:r>
        <w:rPr>
          <w:rStyle w:val="Refdenotaderodap"/>
        </w:rPr>
        <w:footnoteRef/>
      </w:r>
      <w:r>
        <w:t xml:space="preserve"> </w:t>
      </w:r>
      <w:r>
        <w:rPr>
          <w:smallCaps/>
        </w:rPr>
        <w:t>Roque</w:t>
      </w:r>
      <w:r>
        <w:rPr>
          <w:smallCaps/>
        </w:rPr>
        <w:fldChar w:fldCharType="begin"/>
      </w:r>
      <w:r>
        <w:instrText xml:space="preserve"> XE "</w:instrText>
      </w:r>
      <w:r>
        <w:rPr>
          <w:smallCaps/>
          <w:lang w:val="pt-PT"/>
        </w:rPr>
        <w:instrText xml:space="preserve">Roque, </w:instrText>
      </w:r>
      <w:r>
        <w:rPr>
          <w:lang w:val="pt-PT"/>
        </w:rPr>
        <w:instrText>Sebastião José</w:instrText>
      </w:r>
      <w:r>
        <w:instrText xml:space="preserve">" </w:instrText>
      </w:r>
      <w:r>
        <w:rPr>
          <w:smallCaps/>
        </w:rPr>
        <w:fldChar w:fldCharType="end"/>
      </w:r>
      <w:r>
        <w:t xml:space="preserve">, </w:t>
      </w:r>
      <w:r>
        <w:rPr>
          <w:i/>
        </w:rPr>
        <w:t>Introdução ao estudo do direito</w:t>
      </w:r>
      <w:r>
        <w:t>, p. 12.</w:t>
      </w:r>
    </w:p>
  </w:footnote>
  <w:footnote w:id="155">
    <w:p w14:paraId="059759CE" w14:textId="77777777" w:rsidR="00000000" w:rsidRDefault="009C2669">
      <w:pPr>
        <w:pStyle w:val="Textodenotaderodap"/>
      </w:pPr>
      <w:r>
        <w:rPr>
          <w:rStyle w:val="Refdenotaderodap"/>
        </w:rPr>
        <w:footnoteRef/>
      </w:r>
      <w:r>
        <w:t xml:space="preserve"> </w:t>
      </w:r>
      <w:r>
        <w:rPr>
          <w:smallCaps/>
        </w:rPr>
        <w:t>Ferraz Jr</w:t>
      </w:r>
      <w:r>
        <w:t xml:space="preserve">. </w:t>
      </w:r>
      <w:r>
        <w:rPr>
          <w:i/>
        </w:rPr>
        <w:t>Introdução ao estudo do direito</w:t>
      </w:r>
      <w:r>
        <w:t>, p. 31.</w:t>
      </w:r>
    </w:p>
  </w:footnote>
  <w:footnote w:id="156">
    <w:p w14:paraId="1A5CEC69" w14:textId="77777777" w:rsidR="00000000" w:rsidRDefault="009C2669">
      <w:pPr>
        <w:pStyle w:val="Textodenotaderodap"/>
      </w:pPr>
      <w:r>
        <w:rPr>
          <w:rStyle w:val="Refdenotaderodap"/>
        </w:rPr>
        <w:footnoteRef/>
      </w:r>
      <w:r>
        <w:t xml:space="preserve"> </w:t>
      </w:r>
      <w:r>
        <w:rPr>
          <w:smallCaps/>
        </w:rPr>
        <w:t>Correas</w:t>
      </w:r>
      <w:r>
        <w:t xml:space="preserve">, </w:t>
      </w:r>
      <w:r>
        <w:rPr>
          <w:i/>
        </w:rPr>
        <w:t>Crítica da ideologia jurídica</w:t>
      </w:r>
      <w:r>
        <w:t>, pp. 260-261.</w:t>
      </w:r>
    </w:p>
  </w:footnote>
  <w:footnote w:id="157">
    <w:p w14:paraId="79E630F0" w14:textId="77777777" w:rsidR="00000000" w:rsidRDefault="009C2669">
      <w:pPr>
        <w:pStyle w:val="Textodenotaderodap"/>
      </w:pPr>
      <w:r>
        <w:rPr>
          <w:rStyle w:val="Refdenotaderodap"/>
        </w:rPr>
        <w:footnoteRef/>
      </w:r>
      <w:r>
        <w:t xml:space="preserve"> </w:t>
      </w:r>
      <w:r>
        <w:rPr>
          <w:rStyle w:val="Refdenotaderodap"/>
          <w:b w:val="0"/>
          <w:smallCaps/>
          <w:vertAlign w:val="baseline"/>
        </w:rPr>
        <w:t>Lyra Filho</w:t>
      </w:r>
      <w:r>
        <w:rPr>
          <w:rStyle w:val="Refdenotaderodap"/>
          <w:b w:val="0"/>
          <w:smallCaps/>
          <w:vertAlign w:val="baseline"/>
        </w:rPr>
        <w:fldChar w:fldCharType="begin"/>
      </w:r>
      <w:r>
        <w:instrText xml:space="preserve"> XE "</w:instrText>
      </w:r>
      <w:r>
        <w:rPr>
          <w:smallCaps/>
          <w:lang w:val="pt-PT"/>
        </w:rPr>
        <w:instrText xml:space="preserve">Lyra Filho, </w:instrText>
      </w:r>
      <w:r>
        <w:rPr>
          <w:lang w:val="pt-PT"/>
        </w:rPr>
        <w:instrText>Roberto</w:instrText>
      </w:r>
      <w:r>
        <w:instrText xml:space="preserve">" </w:instrText>
      </w:r>
      <w:r>
        <w:rPr>
          <w:rStyle w:val="Refdenotaderodap"/>
          <w:b w:val="0"/>
          <w:smallCaps/>
          <w:vertAlign w:val="baseline"/>
        </w:rPr>
        <w:fldChar w:fldCharType="end"/>
      </w:r>
      <w:r>
        <w:t>, Direito e lei, p. 31.</w:t>
      </w:r>
    </w:p>
  </w:footnote>
  <w:footnote w:id="158">
    <w:p w14:paraId="0EF05B41" w14:textId="77777777" w:rsidR="00000000" w:rsidRDefault="009C2669">
      <w:pPr>
        <w:pStyle w:val="Textodenotaderodap"/>
      </w:pPr>
      <w:r>
        <w:rPr>
          <w:rStyle w:val="Refdenotaderodap"/>
        </w:rPr>
        <w:footnoteRef/>
      </w:r>
      <w:r>
        <w:t xml:space="preserve"> Os conceitos de </w:t>
      </w:r>
      <w:r>
        <w:rPr>
          <w:i/>
        </w:rPr>
        <w:t xml:space="preserve">direito objetivo </w:t>
      </w:r>
      <w:r>
        <w:t xml:space="preserve">e </w:t>
      </w:r>
      <w:r>
        <w:rPr>
          <w:i/>
        </w:rPr>
        <w:t>subjetivo</w:t>
      </w:r>
      <w:r>
        <w:t>, que são desenvolvidos neste ponto, foram delineados no Capítulo I, E.</w:t>
      </w:r>
    </w:p>
  </w:footnote>
  <w:footnote w:id="159">
    <w:p w14:paraId="35E98E07" w14:textId="77777777" w:rsidR="00000000" w:rsidRDefault="009C2669">
      <w:pPr>
        <w:pStyle w:val="Textodenotaderodap"/>
      </w:pPr>
      <w:r>
        <w:rPr>
          <w:rStyle w:val="Refdenotaderodap"/>
        </w:rPr>
        <w:footnoteRef/>
      </w:r>
      <w:r>
        <w:t xml:space="preserve"> </w:t>
      </w:r>
      <w:r>
        <w:rPr>
          <w:smallCaps/>
        </w:rPr>
        <w:t>Caillosse</w:t>
      </w:r>
      <w:r>
        <w:rPr>
          <w:smallCaps/>
        </w:rPr>
        <w:fldChar w:fldCharType="begin"/>
      </w:r>
      <w:r>
        <w:instrText xml:space="preserve"> XE "</w:instrText>
      </w:r>
      <w:r>
        <w:rPr>
          <w:smallCaps/>
          <w:lang w:val="pt-PT"/>
        </w:rPr>
        <w:instrText xml:space="preserve">Caillosse, </w:instrText>
      </w:r>
      <w:r>
        <w:rPr>
          <w:lang w:val="pt-PT"/>
        </w:rPr>
        <w:instrText>Jacques</w:instrText>
      </w:r>
      <w:r>
        <w:instrText xml:space="preserve">" </w:instrText>
      </w:r>
      <w:r>
        <w:rPr>
          <w:smallCaps/>
        </w:rPr>
        <w:fldChar w:fldCharType="end"/>
      </w:r>
      <w:r>
        <w:t xml:space="preserve">, </w:t>
      </w:r>
      <w:r>
        <w:rPr>
          <w:i/>
        </w:rPr>
        <w:t>Introduire au droit</w:t>
      </w:r>
      <w:r>
        <w:t>, p. 14.</w:t>
      </w:r>
    </w:p>
  </w:footnote>
  <w:footnote w:id="160">
    <w:p w14:paraId="5BFA6BF9" w14:textId="77777777" w:rsidR="00000000" w:rsidRDefault="009C2669">
      <w:pPr>
        <w:pStyle w:val="Textodenotaderodap"/>
      </w:pPr>
      <w:r>
        <w:rPr>
          <w:rStyle w:val="Refdenotaderodap"/>
        </w:rPr>
        <w:footnoteRef/>
      </w:r>
      <w:r>
        <w:t xml:space="preserve"> </w:t>
      </w:r>
      <w:r>
        <w:rPr>
          <w:smallCaps/>
        </w:rPr>
        <w:t>Caillosse</w:t>
      </w:r>
      <w:r>
        <w:rPr>
          <w:smallCaps/>
        </w:rPr>
        <w:fldChar w:fldCharType="begin"/>
      </w:r>
      <w:r>
        <w:instrText xml:space="preserve"> XE "</w:instrText>
      </w:r>
      <w:r>
        <w:rPr>
          <w:smallCaps/>
          <w:lang w:val="pt-PT"/>
        </w:rPr>
        <w:instrText xml:space="preserve">Caillosse, </w:instrText>
      </w:r>
      <w:r>
        <w:rPr>
          <w:lang w:val="pt-PT"/>
        </w:rPr>
        <w:instrText>Jacques</w:instrText>
      </w:r>
      <w:r>
        <w:instrText xml:space="preserve">" </w:instrText>
      </w:r>
      <w:r>
        <w:rPr>
          <w:smallCaps/>
        </w:rPr>
        <w:fldChar w:fldCharType="end"/>
      </w:r>
      <w:r>
        <w:t xml:space="preserve">, </w:t>
      </w:r>
      <w:r>
        <w:rPr>
          <w:i/>
        </w:rPr>
        <w:t>Introd</w:t>
      </w:r>
      <w:r>
        <w:rPr>
          <w:i/>
        </w:rPr>
        <w:t>uire au droit</w:t>
      </w:r>
      <w:r>
        <w:t>, p. 15.</w:t>
      </w:r>
    </w:p>
  </w:footnote>
  <w:footnote w:id="161">
    <w:p w14:paraId="310D0999" w14:textId="77777777" w:rsidR="00000000" w:rsidRDefault="009C2669">
      <w:pPr>
        <w:pStyle w:val="Textodenotaderodap"/>
      </w:pPr>
      <w:r>
        <w:rPr>
          <w:rStyle w:val="Refdenotaderodap"/>
        </w:rPr>
        <w:footnoteRef/>
      </w:r>
      <w:r>
        <w:t xml:space="preserve"> Sobre dogmática jurídica e teoria geral do direito, vide Capítulo VII.</w:t>
      </w:r>
    </w:p>
  </w:footnote>
  <w:footnote w:id="162">
    <w:p w14:paraId="5C35F9C3" w14:textId="77777777" w:rsidR="00000000" w:rsidRDefault="009C2669">
      <w:pPr>
        <w:pStyle w:val="Textodenotaderodap"/>
      </w:pPr>
      <w:r>
        <w:rPr>
          <w:rStyle w:val="Refdenotaderodap"/>
        </w:rPr>
        <w:footnoteRef/>
      </w:r>
      <w:r>
        <w:t xml:space="preserve"> </w:t>
      </w:r>
      <w:r>
        <w:rPr>
          <w:smallCaps/>
        </w:rPr>
        <w:t>Paupério</w:t>
      </w:r>
      <w:r>
        <w:t xml:space="preserve">, </w:t>
      </w:r>
      <w:r>
        <w:rPr>
          <w:i/>
        </w:rPr>
        <w:t>Introdução à ciência do direito</w:t>
      </w:r>
      <w:r>
        <w:t>, p. 25.</w:t>
      </w:r>
    </w:p>
  </w:footnote>
  <w:footnote w:id="163">
    <w:p w14:paraId="1DBB9D1C" w14:textId="77777777" w:rsidR="00000000" w:rsidRDefault="009C2669">
      <w:pPr>
        <w:pStyle w:val="Textodenotaderodap"/>
        <w:rPr>
          <w:rStyle w:val="Refdenotaderodap"/>
        </w:rPr>
      </w:pPr>
      <w:r>
        <w:rPr>
          <w:rStyle w:val="Refdenotaderodap"/>
        </w:rPr>
        <w:footnoteRef/>
      </w:r>
      <w:r>
        <w:t xml:space="preserve"> Cabe aqui a ressalva de que Machado Paupério não pretende falar apenas da propriedade privada, pois em suas</w:t>
      </w:r>
      <w:r>
        <w:t xml:space="preserve"> reflexões também abrangem a propriedade coletiva existente nos regimes comunistas e, ao final, esse autor defende uma concepção cristã de propriedade, chegando a afirmar que "ninguém, com efeito, tem o direito de se considerar proprietário, no sentido bur</w:t>
      </w:r>
      <w:r>
        <w:t>guês do termo, do supérfluo. Ninguém tem o direito de ser rico." [</w:t>
      </w:r>
      <w:r>
        <w:rPr>
          <w:smallCaps/>
        </w:rPr>
        <w:t>Paupério</w:t>
      </w:r>
      <w:r>
        <w:t xml:space="preserve">, </w:t>
      </w:r>
      <w:r>
        <w:rPr>
          <w:i/>
        </w:rPr>
        <w:t>Introdução à ciência do direito</w:t>
      </w:r>
      <w:r>
        <w:t>, p. 31] Todavia, ao defender essa posição, sem apresentar argumentos outros senão a evidência dessas proposições e a autoridade de juristas e teólog</w:t>
      </w:r>
      <w:r>
        <w:t>os, o autor ingressa novamente no campo da ideologia, embora não da concepção ideológica dominante, de matiz capitalista e liberal.</w:t>
      </w:r>
    </w:p>
  </w:footnote>
  <w:footnote w:id="164">
    <w:p w14:paraId="41870AE5" w14:textId="77777777" w:rsidR="00000000" w:rsidRDefault="009C2669">
      <w:pPr>
        <w:pStyle w:val="Textodenotaderodap"/>
      </w:pPr>
      <w:r>
        <w:rPr>
          <w:rStyle w:val="Refdenotaderodap"/>
        </w:rPr>
        <w:footnoteRef/>
      </w:r>
      <w:r>
        <w:t xml:space="preserve"> A crítica a essa visão evolucionista dos processos históricos é desenvolvida no Capítulo IX, A, 3.</w:t>
      </w:r>
    </w:p>
  </w:footnote>
  <w:footnote w:id="165">
    <w:p w14:paraId="74B9D738" w14:textId="77777777" w:rsidR="00000000" w:rsidRDefault="009C2669">
      <w:pPr>
        <w:pStyle w:val="Textodenotaderodap"/>
      </w:pPr>
      <w:r>
        <w:rPr>
          <w:rStyle w:val="Refdenotaderodap"/>
        </w:rPr>
        <w:footnoteRef/>
      </w:r>
      <w:r>
        <w:t xml:space="preserve"> </w:t>
      </w:r>
      <w:r>
        <w:rPr>
          <w:smallCaps/>
        </w:rPr>
        <w:t>Diniz</w:t>
      </w:r>
      <w:r>
        <w:rPr>
          <w:smallCaps/>
        </w:rPr>
        <w:fldChar w:fldCharType="begin"/>
      </w:r>
      <w:r>
        <w:instrText xml:space="preserve"> XE "</w:instrText>
      </w:r>
      <w:r>
        <w:rPr>
          <w:smallCaps/>
          <w:lang w:val="pt-PT"/>
        </w:rPr>
        <w:instrText xml:space="preserve">Diniz, </w:instrText>
      </w:r>
      <w:r>
        <w:rPr>
          <w:lang w:val="pt-PT"/>
        </w:rPr>
        <w:instrText>Mar</w:instrText>
      </w:r>
      <w:r>
        <w:rPr>
          <w:lang w:val="pt-PT"/>
        </w:rPr>
        <w:instrText>ia Helena</w:instrText>
      </w:r>
      <w:r>
        <w:instrText xml:space="preserve">" </w:instrText>
      </w:r>
      <w:r>
        <w:rPr>
          <w:smallCaps/>
        </w:rPr>
        <w:fldChar w:fldCharType="end"/>
      </w:r>
      <w:r>
        <w:t xml:space="preserve">, </w:t>
      </w:r>
      <w:r>
        <w:rPr>
          <w:i/>
        </w:rPr>
        <w:t>Curso de direito civil brasileiro</w:t>
      </w:r>
      <w:r>
        <w:t>, 5</w:t>
      </w:r>
      <w:r>
        <w:rPr>
          <w:vertAlign w:val="superscript"/>
        </w:rPr>
        <w:t>o</w:t>
      </w:r>
      <w:r>
        <w:t xml:space="preserve"> vol., p. 33.</w:t>
      </w:r>
    </w:p>
  </w:footnote>
  <w:footnote w:id="166">
    <w:p w14:paraId="18826BFE" w14:textId="77777777" w:rsidR="00000000" w:rsidRDefault="009C2669">
      <w:pPr>
        <w:pStyle w:val="Textodenotaderodap"/>
      </w:pPr>
      <w:r>
        <w:rPr>
          <w:rStyle w:val="Refdenotaderodap"/>
        </w:rPr>
        <w:footnoteRef/>
      </w:r>
      <w:r>
        <w:t xml:space="preserve"> </w:t>
      </w:r>
      <w:r>
        <w:rPr>
          <w:smallCaps/>
        </w:rPr>
        <w:t xml:space="preserve">Laurent, </w:t>
      </w:r>
      <w:r>
        <w:rPr>
          <w:i/>
        </w:rPr>
        <w:t>Principes de droit civil français</w:t>
      </w:r>
      <w:r>
        <w:t>. Paris: vol. 2, 5</w:t>
      </w:r>
      <w:r>
        <w:rPr>
          <w:vertAlign w:val="superscript"/>
        </w:rPr>
        <w:t>a</w:t>
      </w:r>
      <w:r>
        <w:t xml:space="preserve"> ed., p. 527. Citado por </w:t>
      </w:r>
      <w:r>
        <w:rPr>
          <w:smallCaps/>
        </w:rPr>
        <w:t>Diniz</w:t>
      </w:r>
      <w:r>
        <w:rPr>
          <w:smallCaps/>
        </w:rPr>
        <w:fldChar w:fldCharType="begin"/>
      </w:r>
      <w:r>
        <w:instrText xml:space="preserve"> XE "</w:instrText>
      </w:r>
      <w:r>
        <w:rPr>
          <w:smallCaps/>
          <w:lang w:val="pt-PT"/>
        </w:rPr>
        <w:instrText xml:space="preserve">Diniz, </w:instrText>
      </w:r>
      <w:r>
        <w:rPr>
          <w:lang w:val="pt-PT"/>
        </w:rPr>
        <w:instrText>Maria Helena</w:instrText>
      </w:r>
      <w:r>
        <w:instrText xml:space="preserve">" </w:instrText>
      </w:r>
      <w:r>
        <w:rPr>
          <w:smallCaps/>
        </w:rPr>
        <w:fldChar w:fldCharType="end"/>
      </w:r>
      <w:r>
        <w:t xml:space="preserve">, </w:t>
      </w:r>
      <w:r>
        <w:rPr>
          <w:i/>
        </w:rPr>
        <w:t>Curso de direito civil brasileiro</w:t>
      </w:r>
      <w:r>
        <w:t>, 5</w:t>
      </w:r>
      <w:r>
        <w:rPr>
          <w:vertAlign w:val="superscript"/>
        </w:rPr>
        <w:t>o</w:t>
      </w:r>
      <w:r>
        <w:t xml:space="preserve"> vol., p. 33.</w:t>
      </w:r>
    </w:p>
  </w:footnote>
  <w:footnote w:id="167">
    <w:p w14:paraId="5E75B16F" w14:textId="77777777" w:rsidR="00000000" w:rsidRDefault="009C2669">
      <w:pPr>
        <w:pStyle w:val="Textodenotaderodap"/>
      </w:pPr>
      <w:r>
        <w:rPr>
          <w:rStyle w:val="Refdenotaderodap"/>
        </w:rPr>
        <w:footnoteRef/>
      </w:r>
      <w:r>
        <w:t xml:space="preserve"> Cabe ressaltar </w:t>
      </w:r>
      <w:r>
        <w:t>que Clóvis Beviláqua foi um dos principais autores do Código Civil brasileiro, em vigor desde 1916.</w:t>
      </w:r>
    </w:p>
  </w:footnote>
  <w:footnote w:id="168">
    <w:p w14:paraId="6424D812" w14:textId="77777777" w:rsidR="00000000" w:rsidRDefault="009C2669">
      <w:pPr>
        <w:pStyle w:val="Textodenotaderodap"/>
      </w:pPr>
      <w:r>
        <w:rPr>
          <w:rStyle w:val="Refdenotaderodap"/>
        </w:rPr>
        <w:footnoteRef/>
      </w:r>
      <w:r>
        <w:t xml:space="preserve"> </w:t>
      </w:r>
      <w:r>
        <w:rPr>
          <w:smallCaps/>
        </w:rPr>
        <w:t xml:space="preserve">Beviláqua, </w:t>
      </w:r>
      <w:r>
        <w:t xml:space="preserve">Clóvis. </w:t>
      </w:r>
      <w:r>
        <w:rPr>
          <w:i/>
        </w:rPr>
        <w:t>Direito de família</w:t>
      </w:r>
      <w:r>
        <w:t>. § 6</w:t>
      </w:r>
      <w:r>
        <w:rPr>
          <w:vertAlign w:val="superscript"/>
        </w:rPr>
        <w:t>o</w:t>
      </w:r>
      <w:r>
        <w:t xml:space="preserve">. Citado por </w:t>
      </w:r>
      <w:r>
        <w:rPr>
          <w:smallCaps/>
        </w:rPr>
        <w:t>Diniz</w:t>
      </w:r>
      <w:r>
        <w:rPr>
          <w:smallCaps/>
        </w:rPr>
        <w:fldChar w:fldCharType="begin"/>
      </w:r>
      <w:r>
        <w:instrText xml:space="preserve"> XE "</w:instrText>
      </w:r>
      <w:r>
        <w:rPr>
          <w:smallCaps/>
          <w:lang w:val="pt-PT"/>
        </w:rPr>
        <w:instrText xml:space="preserve">Diniz, </w:instrText>
      </w:r>
      <w:r>
        <w:rPr>
          <w:lang w:val="pt-PT"/>
        </w:rPr>
        <w:instrText>Maria Helena</w:instrText>
      </w:r>
      <w:r>
        <w:instrText xml:space="preserve">" </w:instrText>
      </w:r>
      <w:r>
        <w:rPr>
          <w:smallCaps/>
        </w:rPr>
        <w:fldChar w:fldCharType="end"/>
      </w:r>
      <w:r>
        <w:t xml:space="preserve">, </w:t>
      </w:r>
      <w:r>
        <w:rPr>
          <w:i/>
        </w:rPr>
        <w:t>Curso de direito civil brasileiro</w:t>
      </w:r>
      <w:r>
        <w:t>, 5</w:t>
      </w:r>
      <w:r>
        <w:rPr>
          <w:vertAlign w:val="superscript"/>
        </w:rPr>
        <w:t>o</w:t>
      </w:r>
      <w:r>
        <w:t xml:space="preserve"> vol., p. 34.</w:t>
      </w:r>
    </w:p>
  </w:footnote>
  <w:footnote w:id="169">
    <w:p w14:paraId="74822831" w14:textId="77777777" w:rsidR="00000000" w:rsidRDefault="009C2669">
      <w:pPr>
        <w:pStyle w:val="Textodenotaderodap"/>
      </w:pPr>
      <w:r>
        <w:rPr>
          <w:rStyle w:val="Refdenotaderodap"/>
        </w:rPr>
        <w:footnoteRef/>
      </w:r>
      <w:r>
        <w:t xml:space="preserve"> Essa conce</w:t>
      </w:r>
      <w:r>
        <w:t>pção é reforçada quando Maria Helena Diniz</w:t>
      </w:r>
      <w:r>
        <w:fldChar w:fldCharType="begin"/>
      </w:r>
      <w:r>
        <w:instrText xml:space="preserve"> XE "</w:instrText>
      </w:r>
      <w:r>
        <w:rPr>
          <w:smallCaps/>
          <w:lang w:val="pt-PT"/>
        </w:rPr>
        <w:instrText xml:space="preserve">Diniz, </w:instrText>
      </w:r>
      <w:r>
        <w:rPr>
          <w:lang w:val="pt-PT"/>
        </w:rPr>
        <w:instrText>Maria Helena</w:instrText>
      </w:r>
      <w:r>
        <w:instrText xml:space="preserve">" </w:instrText>
      </w:r>
      <w:r>
        <w:fldChar w:fldCharType="end"/>
      </w:r>
      <w:r>
        <w:t xml:space="preserve"> enumera, entre as finalidades do casamento</w:t>
      </w:r>
      <w:r>
        <w:rPr>
          <w:smallCaps/>
        </w:rPr>
        <w:t>:</w:t>
      </w:r>
      <w:r>
        <w:t xml:space="preserve"> (1) a legitimidade da família; (2) a procriação dos filhos; (3) a legalização das relações sexuais entre os cônjuges, pois, dentro do casamen</w:t>
      </w:r>
      <w:r>
        <w:t>to a satisfação do desejo sexual, que é normal e inerente à natureza humana</w:t>
      </w:r>
      <w:r>
        <w:fldChar w:fldCharType="begin"/>
      </w:r>
      <w:r>
        <w:instrText xml:space="preserve"> XE "Natureza humana" </w:instrText>
      </w:r>
      <w:r>
        <w:fldChar w:fldCharType="end"/>
      </w:r>
      <w:r>
        <w:t>, apazigua a concupiscência; (4) a atribuição do nome à esposa e aos filhos e (5) a reparação de erros do passado. [</w:t>
      </w:r>
      <w:r>
        <w:rPr>
          <w:smallCaps/>
        </w:rPr>
        <w:t>Diniz</w:t>
      </w:r>
      <w:r>
        <w:rPr>
          <w:smallCaps/>
        </w:rPr>
        <w:fldChar w:fldCharType="begin"/>
      </w:r>
      <w:r>
        <w:instrText xml:space="preserve"> XE "</w:instrText>
      </w:r>
      <w:r>
        <w:rPr>
          <w:smallCaps/>
          <w:lang w:val="pt-PT"/>
        </w:rPr>
        <w:instrText xml:space="preserve">Diniz, </w:instrText>
      </w:r>
      <w:r>
        <w:rPr>
          <w:lang w:val="pt-PT"/>
        </w:rPr>
        <w:instrText>Maria Helena</w:instrText>
      </w:r>
      <w:r>
        <w:instrText xml:space="preserve">" </w:instrText>
      </w:r>
      <w:r>
        <w:rPr>
          <w:smallCaps/>
        </w:rPr>
        <w:fldChar w:fldCharType="end"/>
      </w:r>
      <w:r>
        <w:t xml:space="preserve">, </w:t>
      </w:r>
      <w:r>
        <w:rPr>
          <w:i/>
        </w:rPr>
        <w:t xml:space="preserve">Curso </w:t>
      </w:r>
      <w:r>
        <w:rPr>
          <w:i/>
        </w:rPr>
        <w:t>de direito civil brasileiro</w:t>
      </w:r>
      <w:r>
        <w:t>, 5</w:t>
      </w:r>
      <w:r>
        <w:rPr>
          <w:vertAlign w:val="superscript"/>
        </w:rPr>
        <w:t>o</w:t>
      </w:r>
      <w:r>
        <w:t xml:space="preserve"> vol., pp. 34-35.]</w:t>
      </w:r>
    </w:p>
  </w:footnote>
  <w:footnote w:id="170">
    <w:p w14:paraId="404CD118" w14:textId="77777777" w:rsidR="00000000" w:rsidRDefault="009C2669">
      <w:pPr>
        <w:pStyle w:val="Textodenotaderodap"/>
      </w:pPr>
      <w:r>
        <w:rPr>
          <w:rStyle w:val="Refdenotaderodap"/>
        </w:rPr>
        <w:footnoteRef/>
      </w:r>
      <w:r>
        <w:t xml:space="preserve"> Sobre esse ponto, vide  </w:t>
      </w:r>
      <w:r>
        <w:rPr>
          <w:smallCaps/>
        </w:rPr>
        <w:t>Leite</w:t>
      </w:r>
      <w:r>
        <w:rPr>
          <w:smallCaps/>
        </w:rPr>
        <w:fldChar w:fldCharType="begin"/>
      </w:r>
      <w:r>
        <w:instrText xml:space="preserve"> XE "</w:instrText>
      </w:r>
      <w:r>
        <w:rPr>
          <w:smallCaps/>
        </w:rPr>
        <w:instrText xml:space="preserve">Leite, </w:instrText>
      </w:r>
      <w:r>
        <w:instrText xml:space="preserve">Eduardo de Oliveira" </w:instrText>
      </w:r>
      <w:r>
        <w:rPr>
          <w:smallCaps/>
        </w:rPr>
        <w:fldChar w:fldCharType="end"/>
      </w:r>
      <w:r>
        <w:t xml:space="preserve">, Eduardo de Oliveira. </w:t>
      </w:r>
      <w:r>
        <w:rPr>
          <w:i/>
        </w:rPr>
        <w:t>Tratado de direito de família</w:t>
      </w:r>
      <w:r>
        <w:t>. Curitiba: Juruá, 1991, pp. 364-365.</w:t>
      </w:r>
    </w:p>
  </w:footnote>
  <w:footnote w:id="171">
    <w:p w14:paraId="5DFE51C5" w14:textId="77777777" w:rsidR="00000000" w:rsidRDefault="009C2669">
      <w:pPr>
        <w:pStyle w:val="Textodenotaderodap"/>
      </w:pPr>
      <w:r>
        <w:rPr>
          <w:rStyle w:val="Refdenotaderodap"/>
        </w:rPr>
        <w:footnoteRef/>
      </w:r>
      <w:r>
        <w:t xml:space="preserve"> </w:t>
      </w:r>
      <w:r>
        <w:rPr>
          <w:smallCaps/>
        </w:rPr>
        <w:t>Monteiro</w:t>
      </w:r>
      <w:r>
        <w:rPr>
          <w:smallCaps/>
        </w:rPr>
        <w:fldChar w:fldCharType="begin"/>
      </w:r>
      <w:r>
        <w:instrText xml:space="preserve"> XE "</w:instrText>
      </w:r>
      <w:r>
        <w:rPr>
          <w:smallCaps/>
        </w:rPr>
        <w:instrText xml:space="preserve">Monteiro, </w:instrText>
      </w:r>
      <w:r>
        <w:instrText xml:space="preserve">Washington de Barros" </w:instrText>
      </w:r>
      <w:r>
        <w:rPr>
          <w:smallCaps/>
        </w:rPr>
        <w:fldChar w:fldCharType="end"/>
      </w:r>
      <w:r>
        <w:t>,</w:t>
      </w:r>
      <w:r>
        <w:t xml:space="preserve"> </w:t>
      </w:r>
      <w:r>
        <w:rPr>
          <w:i/>
        </w:rPr>
        <w:t>Curso de direito civil</w:t>
      </w:r>
      <w:r>
        <w:t>, 2</w:t>
      </w:r>
      <w:r>
        <w:rPr>
          <w:vertAlign w:val="superscript"/>
        </w:rPr>
        <w:t>o</w:t>
      </w:r>
      <w:r>
        <w:t xml:space="preserve"> vol., pp. 1-2.</w:t>
      </w:r>
    </w:p>
  </w:footnote>
  <w:footnote w:id="172">
    <w:p w14:paraId="0093DA6C" w14:textId="77777777" w:rsidR="00000000" w:rsidRDefault="009C2669">
      <w:pPr>
        <w:pStyle w:val="Textodenotaderodap"/>
      </w:pPr>
      <w:r>
        <w:rPr>
          <w:rStyle w:val="Refdenotaderodap"/>
        </w:rPr>
        <w:footnoteRef/>
      </w:r>
      <w:r>
        <w:t xml:space="preserve"> A edição mais recente, de 1999, é a 35</w:t>
      </w:r>
      <w:r>
        <w:rPr>
          <w:vertAlign w:val="superscript"/>
        </w:rPr>
        <w:t>a</w:t>
      </w:r>
      <w:r>
        <w:t xml:space="preserve">. </w:t>
      </w:r>
    </w:p>
  </w:footnote>
  <w:footnote w:id="173">
    <w:p w14:paraId="432F0B45" w14:textId="77777777" w:rsidR="00000000" w:rsidRDefault="009C2669">
      <w:pPr>
        <w:pStyle w:val="Textodenotaderodap"/>
      </w:pPr>
      <w:r>
        <w:rPr>
          <w:rStyle w:val="Refdenotaderodap"/>
        </w:rPr>
        <w:footnoteRef/>
      </w:r>
      <w:r>
        <w:t xml:space="preserve"> Ressaltando que a palavra </w:t>
      </w:r>
      <w:r>
        <w:rPr>
          <w:i/>
        </w:rPr>
        <w:t>concubinato</w:t>
      </w:r>
      <w:r>
        <w:t xml:space="preserve"> possui uma carga depreciativa, como acentua Rodrigo da Cunha Pereira</w:t>
      </w:r>
      <w:r>
        <w:fldChar w:fldCharType="begin"/>
      </w:r>
      <w:r>
        <w:instrText xml:space="preserve"> XE "</w:instrText>
      </w:r>
      <w:r>
        <w:rPr>
          <w:smallCaps/>
        </w:rPr>
        <w:instrText xml:space="preserve">Pereira, </w:instrText>
      </w:r>
      <w:r>
        <w:instrText xml:space="preserve">Rodrigo da Cunha" </w:instrText>
      </w:r>
      <w:r>
        <w:fldChar w:fldCharType="end"/>
      </w:r>
      <w:r>
        <w:t>: "principalmente entre lei</w:t>
      </w:r>
      <w:r>
        <w:t xml:space="preserve">gos, a palavra concubina não é simplesmente significado de uma forma de vida, a indicação de estar vivendo com outra pessoa. Quando não é motivo de deboche, é indicativa de uma relação </w:t>
      </w:r>
      <w:r>
        <w:rPr>
          <w:i/>
        </w:rPr>
        <w:t>desonesta</w:t>
      </w:r>
      <w:r>
        <w:t>." [</w:t>
      </w:r>
      <w:r>
        <w:rPr>
          <w:smallCaps/>
        </w:rPr>
        <w:t>Pereira</w:t>
      </w:r>
      <w:r>
        <w:rPr>
          <w:smallCaps/>
        </w:rPr>
        <w:fldChar w:fldCharType="begin"/>
      </w:r>
      <w:r>
        <w:instrText xml:space="preserve"> XE "</w:instrText>
      </w:r>
      <w:r>
        <w:rPr>
          <w:smallCaps/>
        </w:rPr>
        <w:instrText xml:space="preserve">Pereira, </w:instrText>
      </w:r>
      <w:r>
        <w:instrText xml:space="preserve">Rodrigo da Cunha" </w:instrText>
      </w:r>
      <w:r>
        <w:rPr>
          <w:smallCaps/>
        </w:rPr>
        <w:fldChar w:fldCharType="end"/>
      </w:r>
      <w:r>
        <w:t>, Concubinato - U</w:t>
      </w:r>
      <w:r>
        <w:t xml:space="preserve">nião estável, p. 515] Outras palavras depreciativas tipicamente utilizadas pelos juristas para tratar da união estável são </w:t>
      </w:r>
      <w:r>
        <w:rPr>
          <w:i/>
        </w:rPr>
        <w:t>mancebia</w:t>
      </w:r>
      <w:r>
        <w:t xml:space="preserve">, </w:t>
      </w:r>
      <w:r>
        <w:rPr>
          <w:i/>
        </w:rPr>
        <w:t>amásio</w:t>
      </w:r>
      <w:r>
        <w:t xml:space="preserve"> e </w:t>
      </w:r>
      <w:r>
        <w:rPr>
          <w:i/>
        </w:rPr>
        <w:t>amante</w:t>
      </w:r>
      <w:r>
        <w:t>, entre outras.</w:t>
      </w:r>
    </w:p>
  </w:footnote>
  <w:footnote w:id="174">
    <w:p w14:paraId="7ED02C15" w14:textId="77777777" w:rsidR="00000000" w:rsidRDefault="009C2669">
      <w:pPr>
        <w:pStyle w:val="Textodenotaderodap"/>
      </w:pPr>
      <w:r>
        <w:rPr>
          <w:rStyle w:val="Refdenotaderodap"/>
        </w:rPr>
        <w:footnoteRef/>
      </w:r>
      <w:r>
        <w:t xml:space="preserve"> </w:t>
      </w:r>
      <w:r>
        <w:rPr>
          <w:smallCaps/>
        </w:rPr>
        <w:t>Diniz</w:t>
      </w:r>
      <w:r>
        <w:rPr>
          <w:smallCaps/>
        </w:rPr>
        <w:fldChar w:fldCharType="begin"/>
      </w:r>
      <w:r>
        <w:instrText xml:space="preserve"> XE "</w:instrText>
      </w:r>
      <w:r>
        <w:rPr>
          <w:smallCaps/>
          <w:lang w:val="pt-PT"/>
        </w:rPr>
        <w:instrText xml:space="preserve">Diniz, </w:instrText>
      </w:r>
      <w:r>
        <w:rPr>
          <w:lang w:val="pt-PT"/>
        </w:rPr>
        <w:instrText>Maria Helena</w:instrText>
      </w:r>
      <w:r>
        <w:instrText xml:space="preserve">" </w:instrText>
      </w:r>
      <w:r>
        <w:rPr>
          <w:smallCaps/>
        </w:rPr>
        <w:fldChar w:fldCharType="end"/>
      </w:r>
      <w:r>
        <w:t xml:space="preserve">, </w:t>
      </w:r>
      <w:r>
        <w:rPr>
          <w:i/>
        </w:rPr>
        <w:t>Curso de direito civil brasileiro</w:t>
      </w:r>
      <w:r>
        <w:t>, 5</w:t>
      </w:r>
      <w:r>
        <w:rPr>
          <w:vertAlign w:val="superscript"/>
        </w:rPr>
        <w:t>o</w:t>
      </w:r>
      <w:r>
        <w:t xml:space="preserve"> vol., p. 271.</w:t>
      </w:r>
    </w:p>
  </w:footnote>
  <w:footnote w:id="175">
    <w:p w14:paraId="13381B04" w14:textId="77777777" w:rsidR="00000000" w:rsidRDefault="009C2669">
      <w:pPr>
        <w:pStyle w:val="Textodenotaderodap"/>
      </w:pPr>
      <w:r>
        <w:rPr>
          <w:rStyle w:val="Refdenotaderodap"/>
        </w:rPr>
        <w:footnoteRef/>
      </w:r>
      <w:r>
        <w:t xml:space="preserve"> </w:t>
      </w:r>
      <w:r>
        <w:rPr>
          <w:smallCaps/>
        </w:rPr>
        <w:t>M</w:t>
      </w:r>
      <w:r>
        <w:rPr>
          <w:smallCaps/>
        </w:rPr>
        <w:t>onteiro</w:t>
      </w:r>
      <w:r>
        <w:rPr>
          <w:smallCaps/>
        </w:rPr>
        <w:fldChar w:fldCharType="begin"/>
      </w:r>
      <w:r>
        <w:instrText xml:space="preserve"> XE "</w:instrText>
      </w:r>
      <w:r>
        <w:rPr>
          <w:smallCaps/>
        </w:rPr>
        <w:instrText xml:space="preserve">Monteiro, </w:instrText>
      </w:r>
      <w:r>
        <w:instrText xml:space="preserve">Washington de Barros" </w:instrText>
      </w:r>
      <w:r>
        <w:rPr>
          <w:smallCaps/>
        </w:rPr>
        <w:fldChar w:fldCharType="end"/>
      </w:r>
      <w:r>
        <w:t xml:space="preserve">, </w:t>
      </w:r>
      <w:r>
        <w:rPr>
          <w:i/>
        </w:rPr>
        <w:t>Curso de direito civil</w:t>
      </w:r>
      <w:r>
        <w:t>, 2</w:t>
      </w:r>
      <w:r>
        <w:rPr>
          <w:vertAlign w:val="superscript"/>
        </w:rPr>
        <w:t>o</w:t>
      </w:r>
      <w:r>
        <w:t xml:space="preserve"> vol., p. 19.</w:t>
      </w:r>
    </w:p>
  </w:footnote>
  <w:footnote w:id="176">
    <w:p w14:paraId="6A7125D1" w14:textId="77777777" w:rsidR="00000000" w:rsidRDefault="009C2669">
      <w:pPr>
        <w:pStyle w:val="Textodenotaderodap"/>
      </w:pPr>
      <w:r>
        <w:rPr>
          <w:rStyle w:val="Refdenotaderodap"/>
        </w:rPr>
        <w:footnoteRef/>
      </w:r>
      <w:r>
        <w:t xml:space="preserve"> </w:t>
      </w:r>
      <w:r>
        <w:rPr>
          <w:smallCaps/>
        </w:rPr>
        <w:t>Monteiro</w:t>
      </w:r>
      <w:r>
        <w:rPr>
          <w:smallCaps/>
        </w:rPr>
        <w:fldChar w:fldCharType="begin"/>
      </w:r>
      <w:r>
        <w:instrText xml:space="preserve"> XE "</w:instrText>
      </w:r>
      <w:r>
        <w:rPr>
          <w:smallCaps/>
        </w:rPr>
        <w:instrText xml:space="preserve">Monteiro, </w:instrText>
      </w:r>
      <w:r>
        <w:instrText xml:space="preserve">Washington de Barros" </w:instrText>
      </w:r>
      <w:r>
        <w:rPr>
          <w:smallCaps/>
        </w:rPr>
        <w:fldChar w:fldCharType="end"/>
      </w:r>
      <w:r>
        <w:t xml:space="preserve">, </w:t>
      </w:r>
      <w:r>
        <w:rPr>
          <w:i/>
        </w:rPr>
        <w:t>Curso de direito civil</w:t>
      </w:r>
      <w:r>
        <w:t>, 2</w:t>
      </w:r>
      <w:r>
        <w:rPr>
          <w:vertAlign w:val="superscript"/>
        </w:rPr>
        <w:t>o</w:t>
      </w:r>
      <w:r>
        <w:t xml:space="preserve"> vol., p. 19, nota 6.</w:t>
      </w:r>
    </w:p>
  </w:footnote>
  <w:footnote w:id="177">
    <w:p w14:paraId="11C4BA11" w14:textId="77777777" w:rsidR="00000000" w:rsidRDefault="009C2669">
      <w:pPr>
        <w:pStyle w:val="Textodenotaderodap"/>
      </w:pPr>
      <w:r>
        <w:rPr>
          <w:rStyle w:val="Refdenotaderodap"/>
        </w:rPr>
        <w:footnoteRef/>
      </w:r>
      <w:r>
        <w:t xml:space="preserve"> </w:t>
      </w:r>
      <w:r>
        <w:rPr>
          <w:smallCaps/>
        </w:rPr>
        <w:t>Warat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xml:space="preserve">, </w:t>
      </w:r>
      <w:r>
        <w:rPr>
          <w:i/>
        </w:rPr>
        <w:t>A ciência jurídica e seus dois m</w:t>
      </w:r>
      <w:r>
        <w:rPr>
          <w:i/>
        </w:rPr>
        <w:t>aridos</w:t>
      </w:r>
      <w:r>
        <w:t>, p. 130.</w:t>
      </w:r>
    </w:p>
  </w:footnote>
  <w:footnote w:id="178">
    <w:p w14:paraId="4322CA4F" w14:textId="77777777" w:rsidR="00000000" w:rsidRDefault="009C2669">
      <w:pPr>
        <w:pStyle w:val="Textodenotaderodap"/>
      </w:pPr>
      <w:r>
        <w:rPr>
          <w:rStyle w:val="Refdenotaderodap"/>
        </w:rPr>
        <w:footnoteRef/>
      </w:r>
      <w:r>
        <w:t xml:space="preserve"> Vide  Capítulo I, C.</w:t>
      </w:r>
    </w:p>
  </w:footnote>
  <w:footnote w:id="179">
    <w:p w14:paraId="28B81204" w14:textId="77777777" w:rsidR="00000000" w:rsidRDefault="009C2669">
      <w:pPr>
        <w:pStyle w:val="Textodenotaderodap"/>
      </w:pPr>
      <w:r>
        <w:rPr>
          <w:rStyle w:val="Refdenotaderodap"/>
        </w:rPr>
        <w:footnoteRef/>
      </w:r>
      <w:r>
        <w:t xml:space="preserve"> Cabe aqui um breve esclarecimento sobre o conceito de Estado. Em sentido amplo, a palavra </w:t>
      </w:r>
      <w:r>
        <w:rPr>
          <w:i/>
        </w:rPr>
        <w:t>Estado</w:t>
      </w:r>
      <w:r>
        <w:t xml:space="preserve"> designa a organização política dominante em uma determinada sociedade e, nesse sentido, podemos falar na ocorrência de</w:t>
      </w:r>
      <w:r>
        <w:t xml:space="preserve"> Estados em todas as comunidades onde o poder político esteja concentrado em uma instituição hegemônica. Assim, a noção de Estado está ligada à de centralização do poder político e jurídico nas mãos de uma instituição social que adquire, assim, uma função </w:t>
      </w:r>
      <w:r>
        <w:t>dominante na sociedade.</w:t>
      </w:r>
    </w:p>
  </w:footnote>
  <w:footnote w:id="180">
    <w:p w14:paraId="3897EAB6" w14:textId="77777777" w:rsidR="00000000" w:rsidRDefault="009C2669">
      <w:pPr>
        <w:pStyle w:val="Textodenotaderodap"/>
      </w:pPr>
      <w:r>
        <w:rPr>
          <w:rStyle w:val="Refdenotaderodap"/>
        </w:rPr>
        <w:footnoteRef/>
      </w:r>
      <w:r>
        <w:t xml:space="preserve"> Vide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  303.</w:t>
      </w:r>
    </w:p>
  </w:footnote>
  <w:footnote w:id="181">
    <w:p w14:paraId="371417FE" w14:textId="77777777" w:rsidR="00000000" w:rsidRDefault="009C2669">
      <w:pPr>
        <w:pStyle w:val="Textodenotaderodap"/>
      </w:pPr>
      <w:r>
        <w:rPr>
          <w:rStyle w:val="Refdenotaderodap"/>
        </w:rPr>
        <w:footnoteRef/>
      </w:r>
      <w:r>
        <w:t xml:space="preserve"> Sobre esses conceitos, vide Capítulo IV, A.</w:t>
      </w:r>
    </w:p>
  </w:footnote>
  <w:footnote w:id="182">
    <w:p w14:paraId="18E936E1" w14:textId="77777777" w:rsidR="00000000" w:rsidRDefault="009C2669">
      <w:pPr>
        <w:pStyle w:val="Textodenotaderodap"/>
      </w:pPr>
      <w:r>
        <w:rPr>
          <w:rStyle w:val="Refdenotaderodap"/>
        </w:rPr>
        <w:footnoteRef/>
      </w:r>
      <w:r>
        <w:t xml:space="preserve"> </w:t>
      </w:r>
      <w:r>
        <w:rPr>
          <w:smallCaps/>
        </w:rPr>
        <w:t>Machado</w:t>
      </w:r>
      <w:r>
        <w:t xml:space="preserve">, </w:t>
      </w:r>
      <w:r>
        <w:rPr>
          <w:i/>
        </w:rPr>
        <w:t>Elementos de teoria geral do direito</w:t>
      </w:r>
      <w:r>
        <w:t>, p. 31.</w:t>
      </w:r>
    </w:p>
  </w:footnote>
  <w:footnote w:id="183">
    <w:p w14:paraId="45EB13C7" w14:textId="77777777" w:rsidR="00000000" w:rsidRDefault="009C2669">
      <w:pPr>
        <w:pStyle w:val="Textodenotaderodap"/>
      </w:pPr>
      <w:r>
        <w:rPr>
          <w:rStyle w:val="Refdenotaderodap"/>
        </w:rPr>
        <w:footnoteRef/>
      </w:r>
      <w:r>
        <w:t xml:space="preserve"> </w:t>
      </w:r>
      <w:r>
        <w:rPr>
          <w:smallCaps/>
        </w:rPr>
        <w:t>Eagleton</w:t>
      </w:r>
      <w:r>
        <w:t xml:space="preserve">, </w:t>
      </w:r>
      <w:r>
        <w:rPr>
          <w:i/>
        </w:rPr>
        <w:t>Ideologia</w:t>
      </w:r>
      <w:r>
        <w:t>, p. 15.</w:t>
      </w:r>
    </w:p>
  </w:footnote>
  <w:footnote w:id="184">
    <w:p w14:paraId="6662A26A" w14:textId="77777777" w:rsidR="00000000" w:rsidRDefault="009C2669">
      <w:pPr>
        <w:pStyle w:val="Textodenotaderodap"/>
      </w:pPr>
      <w:r>
        <w:rPr>
          <w:rStyle w:val="Refdenotaderodap"/>
        </w:rPr>
        <w:footnoteRef/>
      </w:r>
      <w:r>
        <w:t xml:space="preserve"> Vide </w:t>
      </w:r>
      <w:r>
        <w:rPr>
          <w:smallCaps/>
        </w:rPr>
        <w:t>Kelsen</w:t>
      </w:r>
      <w:r>
        <w:rPr>
          <w:smallCaps/>
        </w:rPr>
        <w:fldChar w:fldCharType="begin"/>
      </w:r>
      <w:r>
        <w:instrText xml:space="preserve"> XE "</w:instrText>
      </w:r>
      <w:r>
        <w:rPr>
          <w:smallCaps/>
        </w:rPr>
        <w:instrText xml:space="preserve">Kelsen, </w:instrText>
      </w:r>
      <w:r>
        <w:instrText>Hans</w:instrText>
      </w:r>
      <w:r>
        <w:instrText xml:space="preserve">" </w:instrText>
      </w:r>
      <w:r>
        <w:rPr>
          <w:smallCaps/>
        </w:rPr>
        <w:fldChar w:fldCharType="end"/>
      </w:r>
      <w:r>
        <w:t xml:space="preserve">, </w:t>
      </w:r>
      <w:r>
        <w:rPr>
          <w:i/>
        </w:rPr>
        <w:t>Teoria pura do direito</w:t>
      </w:r>
      <w:r>
        <w:t>, p.  48.</w:t>
      </w:r>
    </w:p>
  </w:footnote>
  <w:footnote w:id="185">
    <w:p w14:paraId="70FDB6A3" w14:textId="77777777" w:rsidR="00000000" w:rsidRDefault="009C2669">
      <w:pPr>
        <w:pStyle w:val="Textodenotaderodap"/>
      </w:pPr>
      <w:r>
        <w:rPr>
          <w:rStyle w:val="Refdenotaderodap"/>
        </w:rPr>
        <w:footnoteRef/>
      </w:r>
      <w:r>
        <w:t xml:space="preserve"> </w:t>
      </w:r>
      <w:r>
        <w:rPr>
          <w:smallCaps/>
        </w:rPr>
        <w:t>Agostinho</w:t>
      </w:r>
      <w:r>
        <w:t xml:space="preserve"> citado por </w:t>
      </w:r>
      <w:r>
        <w:rPr>
          <w:smallCaps/>
        </w:rPr>
        <w:t>Aquino</w:t>
      </w:r>
      <w:r>
        <w:rPr>
          <w:smallCaps/>
        </w:rPr>
        <w:fldChar w:fldCharType="begin"/>
      </w:r>
      <w:r>
        <w:instrText xml:space="preserve"> XE "</w:instrText>
      </w:r>
      <w:r>
        <w:rPr>
          <w:smallCaps/>
        </w:rPr>
        <w:instrText>Aquino,</w:instrText>
      </w:r>
      <w:r>
        <w:instrText xml:space="preserve"> Tomás de" </w:instrText>
      </w:r>
      <w:r>
        <w:rPr>
          <w:smallCaps/>
        </w:rPr>
        <w:fldChar w:fldCharType="end"/>
      </w:r>
      <w:r>
        <w:t xml:space="preserve">, </w:t>
      </w:r>
      <w:r>
        <w:rPr>
          <w:i/>
        </w:rPr>
        <w:t>Suma Teológica</w:t>
      </w:r>
      <w:r>
        <w:t>, p. 1.769 [Q. XCV, art. II].</w:t>
      </w:r>
    </w:p>
  </w:footnote>
  <w:footnote w:id="186">
    <w:p w14:paraId="50548E44" w14:textId="77777777" w:rsidR="00000000" w:rsidRDefault="009C2669">
      <w:pPr>
        <w:pStyle w:val="Textodenotaderodap"/>
      </w:pPr>
      <w:r>
        <w:rPr>
          <w:rStyle w:val="Refdenotaderodap"/>
        </w:rPr>
        <w:footnoteRef/>
      </w:r>
      <w:r>
        <w:t xml:space="preserve"> </w:t>
      </w:r>
      <w:r>
        <w:rPr>
          <w:smallCaps/>
        </w:rPr>
        <w:t>Aquino</w:t>
      </w:r>
      <w:r>
        <w:rPr>
          <w:smallCaps/>
        </w:rPr>
        <w:fldChar w:fldCharType="begin"/>
      </w:r>
      <w:r>
        <w:instrText xml:space="preserve"> XE "</w:instrText>
      </w:r>
      <w:r>
        <w:rPr>
          <w:smallCaps/>
        </w:rPr>
        <w:instrText>Aquino,</w:instrText>
      </w:r>
      <w:r>
        <w:instrText xml:space="preserve"> Tomás de" </w:instrText>
      </w:r>
      <w:r>
        <w:rPr>
          <w:smallCaps/>
        </w:rPr>
        <w:fldChar w:fldCharType="end"/>
      </w:r>
      <w:r>
        <w:t xml:space="preserve">, </w:t>
      </w:r>
      <w:r>
        <w:rPr>
          <w:i/>
        </w:rPr>
        <w:t>Suma Teológica</w:t>
      </w:r>
      <w:r>
        <w:t>, p. 1.769 [Q. XCV, art. II].</w:t>
      </w:r>
    </w:p>
  </w:footnote>
  <w:footnote w:id="187">
    <w:p w14:paraId="56E294B4"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w:t>
      </w:r>
      <w:r>
        <w:rPr>
          <w:i/>
        </w:rPr>
        <w:t>ra do direito</w:t>
      </w:r>
      <w:r>
        <w:t>, p.  54.</w:t>
      </w:r>
    </w:p>
  </w:footnote>
  <w:footnote w:id="188">
    <w:p w14:paraId="4D6F9A9A" w14:textId="77777777" w:rsidR="00000000" w:rsidRDefault="009C2669">
      <w:pPr>
        <w:pStyle w:val="Textodenotaderodap"/>
      </w:pPr>
      <w:r>
        <w:rPr>
          <w:rStyle w:val="Refdenotaderodap"/>
        </w:rPr>
        <w:footnoteRef/>
      </w:r>
      <w:r>
        <w:t xml:space="preserve"> Sobre etnocentrismo, vide Capítulo IX, A, 3.</w:t>
      </w:r>
    </w:p>
  </w:footnote>
  <w:footnote w:id="189">
    <w:p w14:paraId="4D8ADE49" w14:textId="77777777" w:rsidR="00000000" w:rsidRDefault="009C2669">
      <w:pPr>
        <w:pStyle w:val="Textodenotaderodap"/>
      </w:pPr>
      <w:r>
        <w:rPr>
          <w:rStyle w:val="Refdenotaderodap"/>
        </w:rPr>
        <w:footnoteRef/>
      </w:r>
      <w:r>
        <w:t xml:space="preserve"> Mônaco, por exemplo, tem menos de 2 km</w:t>
      </w:r>
      <w:r>
        <w:rPr>
          <w:rStyle w:val="Refdenotaderodap"/>
        </w:rPr>
        <w:t>2</w:t>
      </w:r>
      <w:r>
        <w:t>.</w:t>
      </w:r>
    </w:p>
  </w:footnote>
  <w:footnote w:id="190">
    <w:p w14:paraId="637E7647"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  52.</w:t>
      </w:r>
    </w:p>
  </w:footnote>
  <w:footnote w:id="191">
    <w:p w14:paraId="058C60E2" w14:textId="77777777" w:rsidR="00000000" w:rsidRDefault="009C2669">
      <w:pPr>
        <w:pStyle w:val="Textodenotaderodap"/>
      </w:pPr>
      <w:r>
        <w:rPr>
          <w:rStyle w:val="Refdenotaderodap"/>
        </w:rPr>
        <w:footnoteRef/>
      </w:r>
      <w:r>
        <w:t xml:space="preserve"> Convém ressaltar que o termo </w:t>
      </w:r>
      <w:r>
        <w:rPr>
          <w:i/>
        </w:rPr>
        <w:t>monismo</w:t>
      </w:r>
      <w:r>
        <w:t xml:space="preserve"> pode ser usado em outro sentido important</w:t>
      </w:r>
      <w:r>
        <w:t>e: para caracterizar as correntes teóricas que entendem haver apenas um único ordenamento jurídico, que envolveria o direito internacional e os direitos internos de cada nação. Também podem-se chamar de monistas as correntes que identificam o Estado e o di</w:t>
      </w:r>
      <w:r>
        <w:t>reito, tratando-os como uma única realidade. Entre os juristas, o principal defensor dessas teorias foi Hans Kelsen</w:t>
      </w:r>
      <w:r>
        <w:fldChar w:fldCharType="begin"/>
      </w:r>
      <w:r>
        <w:instrText xml:space="preserve"> XE "</w:instrText>
      </w:r>
      <w:r>
        <w:rPr>
          <w:smallCaps/>
        </w:rPr>
        <w:instrText xml:space="preserve">Kelsen, </w:instrText>
      </w:r>
      <w:r>
        <w:instrText xml:space="preserve">Hans" </w:instrText>
      </w:r>
      <w:r>
        <w:fldChar w:fldCharType="end"/>
      </w:r>
      <w:r>
        <w:t>.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pp. 343 e ss. e pp. 301 e ss.]</w:t>
      </w:r>
    </w:p>
  </w:footnote>
  <w:footnote w:id="192">
    <w:p w14:paraId="756D5E78" w14:textId="77777777" w:rsidR="00000000" w:rsidRDefault="009C2669">
      <w:pPr>
        <w:pStyle w:val="Textodenotaderodap"/>
      </w:pPr>
      <w:r>
        <w:rPr>
          <w:rStyle w:val="Refdenotaderodap"/>
        </w:rPr>
        <w:footnoteRef/>
      </w:r>
      <w:r>
        <w:t xml:space="preserve"> Exceto sob o aspecto de ser um </w:t>
      </w:r>
      <w:r>
        <w:rPr>
          <w:i/>
        </w:rPr>
        <w:t>crime</w:t>
      </w:r>
      <w:r>
        <w:t xml:space="preserve"> que deve ser punido, de acordo com ordem jurídica estatal.</w:t>
      </w:r>
    </w:p>
  </w:footnote>
  <w:footnote w:id="193">
    <w:p w14:paraId="7FCE0D69" w14:textId="77777777" w:rsidR="00000000" w:rsidRDefault="009C2669">
      <w:pPr>
        <w:pStyle w:val="Textodenotaderodap"/>
      </w:pPr>
      <w:r>
        <w:rPr>
          <w:rStyle w:val="Refdenotaderodap"/>
        </w:rPr>
        <w:footnoteRef/>
      </w:r>
      <w:r>
        <w:t xml:space="preserve"> </w:t>
      </w:r>
      <w:r>
        <w:rPr>
          <w:smallCaps/>
        </w:rPr>
        <w:t>Ehrlich</w:t>
      </w:r>
      <w:r>
        <w:rPr>
          <w:smallCaps/>
        </w:rPr>
        <w:fldChar w:fldCharType="begin"/>
      </w:r>
      <w:r>
        <w:instrText xml:space="preserve"> XE "</w:instrText>
      </w:r>
      <w:r>
        <w:rPr>
          <w:smallCaps/>
        </w:rPr>
        <w:instrText xml:space="preserve">Ehrlich, </w:instrText>
      </w:r>
      <w:r>
        <w:instrText xml:space="preserve">Eugen" </w:instrText>
      </w:r>
      <w:r>
        <w:rPr>
          <w:smallCaps/>
        </w:rPr>
        <w:fldChar w:fldCharType="end"/>
      </w:r>
      <w:r>
        <w:t xml:space="preserve">, </w:t>
      </w:r>
      <w:r>
        <w:rPr>
          <w:i/>
        </w:rPr>
        <w:t>Fundamentos da sociologia do direito</w:t>
      </w:r>
      <w:r>
        <w:t>, p. 36.</w:t>
      </w:r>
    </w:p>
  </w:footnote>
  <w:footnote w:id="194">
    <w:p w14:paraId="1EE58409" w14:textId="77777777" w:rsidR="00000000" w:rsidRDefault="009C2669">
      <w:pPr>
        <w:pStyle w:val="Textodenotaderodap"/>
      </w:pPr>
      <w:r>
        <w:rPr>
          <w:rStyle w:val="Refdenotaderodap"/>
        </w:rPr>
        <w:footnoteRef/>
      </w:r>
      <w:r>
        <w:t xml:space="preserve"> Na maior parte dos casos, o Estado reconhece a sua legitimidade e até mesmo os protege, como é o caso das famí</w:t>
      </w:r>
      <w:r>
        <w:t>lias.</w:t>
      </w:r>
    </w:p>
  </w:footnote>
  <w:footnote w:id="195">
    <w:p w14:paraId="66070FBB" w14:textId="77777777" w:rsidR="00000000" w:rsidRDefault="009C2669">
      <w:pPr>
        <w:pStyle w:val="Textodenotaderodap"/>
      </w:pPr>
      <w:r>
        <w:rPr>
          <w:rStyle w:val="Refdenotaderodap"/>
        </w:rPr>
        <w:footnoteRef/>
      </w:r>
      <w:r>
        <w:t xml:space="preserve"> </w:t>
      </w:r>
      <w:r>
        <w:rPr>
          <w:smallCaps/>
        </w:rPr>
        <w:t>Santos</w:t>
      </w:r>
      <w:r>
        <w:t>, Notas sobre a história jurídico-social de Pasárgada, p. 43.</w:t>
      </w:r>
    </w:p>
  </w:footnote>
  <w:footnote w:id="196">
    <w:p w14:paraId="37F35732" w14:textId="77777777" w:rsidR="00000000" w:rsidRDefault="009C2669">
      <w:pPr>
        <w:pStyle w:val="Textodenotaderodap"/>
      </w:pPr>
      <w:r>
        <w:rPr>
          <w:rStyle w:val="Refdenotaderodap"/>
        </w:rPr>
        <w:footnoteRef/>
      </w:r>
      <w:r>
        <w:t xml:space="preserve"> </w:t>
      </w:r>
      <w:r>
        <w:rPr>
          <w:smallCaps/>
        </w:rPr>
        <w:t>Santos</w:t>
      </w:r>
      <w:r>
        <w:t xml:space="preserve">, </w:t>
      </w:r>
      <w:r>
        <w:rPr>
          <w:i/>
        </w:rPr>
        <w:t>O discurso e o poder</w:t>
      </w:r>
      <w:r>
        <w:t>, p. 76.</w:t>
      </w:r>
    </w:p>
  </w:footnote>
  <w:footnote w:id="197">
    <w:p w14:paraId="0D64DFFA" w14:textId="77777777" w:rsidR="00000000" w:rsidRDefault="009C2669">
      <w:pPr>
        <w:pStyle w:val="Textodenotaderodap"/>
      </w:pPr>
      <w:r>
        <w:rPr>
          <w:rStyle w:val="Refdenotaderodap"/>
        </w:rPr>
        <w:footnoteRef/>
      </w:r>
      <w:r>
        <w:t xml:space="preserve"> Seja porque a ordem estatal não tem interesse em interferir (caso das favelas, ao menos em certos limites), porque ela não tem a capacidade</w:t>
      </w:r>
      <w:r>
        <w:t xml:space="preserve"> de garantir a ordem (caso das penitenciárias), porque ela opõe-se à organização (caso das quadrilhas de criminosos) ou por qualquer outro motivo.</w:t>
      </w:r>
    </w:p>
  </w:footnote>
  <w:footnote w:id="198">
    <w:p w14:paraId="71F11FE2" w14:textId="77777777" w:rsidR="00000000" w:rsidRDefault="009C2669">
      <w:pPr>
        <w:pStyle w:val="Textodenotaderodap"/>
      </w:pPr>
      <w:r>
        <w:rPr>
          <w:rStyle w:val="Refdenotaderodap"/>
        </w:rPr>
        <w:footnoteRef/>
      </w:r>
      <w:r>
        <w:t xml:space="preserve"> </w:t>
      </w:r>
      <w:r>
        <w:rPr>
          <w:smallCaps/>
        </w:rPr>
        <w:t>Coelho</w:t>
      </w:r>
      <w:r>
        <w:rPr>
          <w:smallCaps/>
        </w:rPr>
        <w:fldChar w:fldCharType="begin"/>
      </w:r>
      <w:r>
        <w:instrText xml:space="preserve"> XE "</w:instrText>
      </w:r>
      <w:r>
        <w:rPr>
          <w:smallCaps/>
        </w:rPr>
        <w:instrText xml:space="preserve">Coelho, </w:instrText>
      </w:r>
      <w:r>
        <w:instrText xml:space="preserve">Luiz Fernando" </w:instrText>
      </w:r>
      <w:r>
        <w:rPr>
          <w:smallCaps/>
        </w:rPr>
        <w:fldChar w:fldCharType="end"/>
      </w:r>
      <w:r>
        <w:t xml:space="preserve">, </w:t>
      </w:r>
      <w:r>
        <w:rPr>
          <w:i/>
        </w:rPr>
        <w:t>Teoria crítica do direito</w:t>
      </w:r>
      <w:r>
        <w:t>, p. 282.</w:t>
      </w:r>
    </w:p>
  </w:footnote>
  <w:footnote w:id="199">
    <w:p w14:paraId="4A61056E" w14:textId="77777777" w:rsidR="00000000" w:rsidRDefault="009C2669">
      <w:pPr>
        <w:pStyle w:val="Textodenotaderodap"/>
        <w:rPr>
          <w:i/>
        </w:rPr>
      </w:pPr>
      <w:r>
        <w:rPr>
          <w:rStyle w:val="Refdenotaderodap"/>
        </w:rPr>
        <w:footnoteRef/>
      </w:r>
      <w:r>
        <w:t xml:space="preserve"> Vide </w:t>
      </w:r>
      <w:r>
        <w:rPr>
          <w:smallCaps/>
        </w:rPr>
        <w:t>Ross</w:t>
      </w:r>
      <w:r>
        <w:rPr>
          <w:smallCaps/>
        </w:rPr>
        <w:fldChar w:fldCharType="begin"/>
      </w:r>
      <w:r>
        <w:instrText xml:space="preserve"> XE "</w:instrText>
      </w:r>
      <w:r>
        <w:rPr>
          <w:smallCaps/>
        </w:rPr>
        <w:instrText xml:space="preserve">Ross, </w:instrText>
      </w:r>
      <w:r>
        <w:instrText xml:space="preserve">Alf" </w:instrText>
      </w:r>
      <w:r>
        <w:rPr>
          <w:smallCaps/>
        </w:rPr>
        <w:fldChar w:fldCharType="end"/>
      </w:r>
      <w:r>
        <w:rPr>
          <w:smallCaps/>
        </w:rPr>
        <w:t xml:space="preserve">, </w:t>
      </w:r>
      <w:r>
        <w:rPr>
          <w:i/>
        </w:rPr>
        <w:t>Dir</w:t>
      </w:r>
      <w:r>
        <w:rPr>
          <w:i/>
        </w:rPr>
        <w:t>eito e justiça</w:t>
      </w:r>
      <w:r>
        <w:t>, pp. 55-56.</w:t>
      </w:r>
    </w:p>
  </w:footnote>
  <w:footnote w:id="200">
    <w:p w14:paraId="071A2F32" w14:textId="77777777" w:rsidR="00000000" w:rsidRDefault="009C2669">
      <w:pPr>
        <w:pStyle w:val="Textodenotaderodap"/>
      </w:pPr>
      <w:r>
        <w:rPr>
          <w:rStyle w:val="Refdenotaderodap"/>
        </w:rPr>
        <w:footnoteRef/>
      </w:r>
      <w:r>
        <w:rPr>
          <w:lang w:val="en-US"/>
        </w:rPr>
        <w:t xml:space="preserve"> </w:t>
      </w:r>
      <w:r>
        <w:rPr>
          <w:smallCaps/>
          <w:lang w:val="en-US"/>
        </w:rPr>
        <w:t>Stevenson, C</w:t>
      </w:r>
      <w:r>
        <w:rPr>
          <w:lang w:val="en-US"/>
        </w:rPr>
        <w:t xml:space="preserve">harles. </w:t>
      </w:r>
      <w:r>
        <w:rPr>
          <w:i/>
          <w:lang w:val="en-US"/>
        </w:rPr>
        <w:t>Ethics and language</w:t>
      </w:r>
      <w:r>
        <w:rPr>
          <w:lang w:val="en-US"/>
        </w:rPr>
        <w:t xml:space="preserve">. </w:t>
      </w:r>
      <w:r>
        <w:t>1944, pp. 206 e ss. Citado por: R</w:t>
      </w:r>
      <w:r>
        <w:rPr>
          <w:smallCaps/>
        </w:rPr>
        <w:t>oss</w:t>
      </w:r>
      <w:r>
        <w:rPr>
          <w:smallCaps/>
        </w:rPr>
        <w:fldChar w:fldCharType="begin"/>
      </w:r>
      <w:r>
        <w:instrText xml:space="preserve"> XE "</w:instrText>
      </w:r>
      <w:r>
        <w:rPr>
          <w:smallCaps/>
        </w:rPr>
        <w:instrText xml:space="preserve">Ross, </w:instrText>
      </w:r>
      <w:r>
        <w:instrText xml:space="preserve">Alf" </w:instrText>
      </w:r>
      <w:r>
        <w:rPr>
          <w:smallCaps/>
        </w:rPr>
        <w:fldChar w:fldCharType="end"/>
      </w:r>
      <w:r>
        <w:t xml:space="preserve">, </w:t>
      </w:r>
      <w:r>
        <w:rPr>
          <w:i/>
        </w:rPr>
        <w:t>Direito e justiça</w:t>
      </w:r>
      <w:r>
        <w:t>, p. 56.</w:t>
      </w:r>
    </w:p>
  </w:footnote>
  <w:footnote w:id="201">
    <w:p w14:paraId="129149AA"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pp. 1-2.</w:t>
      </w:r>
    </w:p>
  </w:footnote>
  <w:footnote w:id="202">
    <w:p w14:paraId="6AC3B095" w14:textId="77777777" w:rsidR="00000000" w:rsidRDefault="009C2669">
      <w:pPr>
        <w:pStyle w:val="Textodenotaderodap"/>
      </w:pPr>
      <w:r>
        <w:rPr>
          <w:rStyle w:val="Refdenotaderodap"/>
        </w:rPr>
        <w:footnoteRef/>
      </w:r>
      <w:r>
        <w:t xml:space="preserve"> </w:t>
      </w:r>
      <w:r>
        <w:rPr>
          <w:smallCaps/>
        </w:rPr>
        <w:t>Warat</w:t>
      </w:r>
      <w:r>
        <w:rPr>
          <w:smallCaps/>
        </w:rPr>
        <w:fldChar w:fldCharType="begin"/>
      </w:r>
      <w:r>
        <w:instrText xml:space="preserve"> XE "</w:instrText>
      </w:r>
      <w:r>
        <w:rPr>
          <w:smallCaps/>
        </w:rPr>
        <w:instrText xml:space="preserve">Warat, </w:instrText>
      </w:r>
      <w:r>
        <w:instrText>Luis Alberto</w:instrText>
      </w:r>
      <w:r>
        <w:instrText xml:space="preserve">" </w:instrText>
      </w:r>
      <w:r>
        <w:rPr>
          <w:smallCaps/>
        </w:rPr>
        <w:fldChar w:fldCharType="end"/>
      </w:r>
      <w:r>
        <w:t xml:space="preserve">, </w:t>
      </w:r>
      <w:r>
        <w:rPr>
          <w:i/>
        </w:rPr>
        <w:t>Introdução geral ao direito</w:t>
      </w:r>
      <w:r>
        <w:t>, I, p. 43.</w:t>
      </w:r>
    </w:p>
  </w:footnote>
  <w:footnote w:id="203">
    <w:p w14:paraId="705A3C50" w14:textId="77777777" w:rsidR="00000000" w:rsidRDefault="009C2669">
      <w:pPr>
        <w:pStyle w:val="Textodenotaderodap"/>
      </w:pPr>
      <w:r>
        <w:rPr>
          <w:rStyle w:val="Refdenotaderodap"/>
        </w:rPr>
        <w:footnoteRef/>
      </w:r>
      <w:r>
        <w:t xml:space="preserve"> </w:t>
      </w:r>
      <w:r>
        <w:rPr>
          <w:smallCaps/>
        </w:rPr>
        <w:t>Warat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xml:space="preserve">, </w:t>
      </w:r>
      <w:r>
        <w:rPr>
          <w:i/>
        </w:rPr>
        <w:t>Introdução geral ao direito</w:t>
      </w:r>
      <w:r>
        <w:t>, I, p. 44.</w:t>
      </w:r>
    </w:p>
  </w:footnote>
  <w:footnote w:id="204">
    <w:p w14:paraId="50C8B063" w14:textId="77777777" w:rsidR="00000000" w:rsidRDefault="009C2669">
      <w:pPr>
        <w:pStyle w:val="Textodenotaderodap"/>
      </w:pPr>
      <w:r>
        <w:rPr>
          <w:rStyle w:val="Refdenotaderodap"/>
        </w:rPr>
        <w:footnoteRef/>
      </w:r>
      <w:r>
        <w:t xml:space="preserve"> O estudo desse tema será aprofundado no Capítulo VI.</w:t>
      </w:r>
    </w:p>
  </w:footnote>
  <w:footnote w:id="205">
    <w:p w14:paraId="3E23B263" w14:textId="77777777" w:rsidR="00000000" w:rsidRDefault="009C2669">
      <w:pPr>
        <w:pStyle w:val="Textodenotaderodap"/>
      </w:pPr>
      <w:r>
        <w:rPr>
          <w:rStyle w:val="Refdenotaderodap"/>
        </w:rPr>
        <w:footnoteRef/>
      </w:r>
      <w:r>
        <w:t xml:space="preserve"> Mesmo admitindo que a neutralidade científica é muitas vezes um conceito ideoló</w:t>
      </w:r>
      <w:r>
        <w:t>gico que recobre os juízos de valor dos especialistas com um manto de racionalidade, devemos reconhecer que um certo grau mínimo de isenção e neutralidade é desejável para a análise científica.</w:t>
      </w:r>
    </w:p>
  </w:footnote>
  <w:footnote w:id="206">
    <w:p w14:paraId="7A7F536F" w14:textId="77777777" w:rsidR="00000000" w:rsidRDefault="009C2669">
      <w:pPr>
        <w:pStyle w:val="Textodenotaderodap"/>
      </w:pPr>
      <w:r>
        <w:rPr>
          <w:rStyle w:val="Refdenotaderodap"/>
        </w:rPr>
        <w:footnoteRef/>
      </w:r>
      <w:r>
        <w:t xml:space="preserve"> Esse é o projeto do </w:t>
      </w:r>
      <w:r>
        <w:rPr>
          <w:i/>
        </w:rPr>
        <w:t>positivismo</w:t>
      </w:r>
      <w:r>
        <w:t xml:space="preserve"> filosófico, que teve grande </w:t>
      </w:r>
      <w:r>
        <w:t>influência sobre a ciência do direito e que será analisado no Capítulo X, B. Ressaltamos, contudo, que um estudo aprofundado das implicações do positivismo não cabe nos limites estreitos de um curso de introdução ao direito, sendo possível apenas na discip</w:t>
      </w:r>
      <w:r>
        <w:t>lina específica de filosofia do direito.</w:t>
      </w:r>
    </w:p>
  </w:footnote>
  <w:footnote w:id="207">
    <w:p w14:paraId="01B0B081" w14:textId="77777777" w:rsidR="00000000" w:rsidRDefault="009C2669">
      <w:pPr>
        <w:pStyle w:val="Textodenotaderodap"/>
      </w:pPr>
      <w:r>
        <w:rPr>
          <w:rStyle w:val="Refdenotaderodap"/>
        </w:rPr>
        <w:footnoteRef/>
      </w:r>
      <w:r>
        <w:t xml:space="preserve"> Fenômeno que acontece com as noções de abuso de direito, princípio da igualdade, segurança jurídica, lacuna, estado de necessidade, legítima defesa e direito adquirido, entre outros.</w:t>
      </w:r>
    </w:p>
  </w:footnote>
  <w:footnote w:id="208">
    <w:p w14:paraId="726FFCFB"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w:t>
      </w:r>
      <w:r>
        <w:t xml:space="preserve"> </w:t>
      </w:r>
      <w:r>
        <w:rPr>
          <w:i/>
        </w:rPr>
        <w:t>Teoria pura do direito</w:t>
      </w:r>
      <w:r>
        <w:t>, p.  301.</w:t>
      </w:r>
    </w:p>
  </w:footnote>
  <w:footnote w:id="209">
    <w:p w14:paraId="4D492B43" w14:textId="77777777" w:rsidR="00000000" w:rsidRDefault="009C2669">
      <w:pPr>
        <w:pStyle w:val="Textodenotaderodap"/>
      </w:pPr>
      <w:r>
        <w:rPr>
          <w:rStyle w:val="Refdenotaderodap"/>
        </w:rPr>
        <w:footnoteRef/>
      </w:r>
      <w:r>
        <w:t xml:space="preserve"> Vide Capítulo X, B.</w:t>
      </w:r>
    </w:p>
  </w:footnote>
  <w:footnote w:id="210">
    <w:p w14:paraId="0B0D807C" w14:textId="77777777" w:rsidR="00000000" w:rsidRDefault="009C2669">
      <w:pPr>
        <w:pStyle w:val="Textodenotaderodap"/>
      </w:pPr>
      <w:r>
        <w:rPr>
          <w:rStyle w:val="Refdenotaderodap"/>
        </w:rPr>
        <w:footnoteRef/>
      </w:r>
      <w:r>
        <w:t xml:space="preserve"> </w:t>
      </w:r>
      <w:r>
        <w:rPr>
          <w:smallCaps/>
        </w:rPr>
        <w:t>Coelho</w:t>
      </w:r>
      <w:r>
        <w:t xml:space="preserve">, </w:t>
      </w:r>
      <w:r>
        <w:rPr>
          <w:i/>
        </w:rPr>
        <w:t>Teoria crítica do direito</w:t>
      </w:r>
      <w:r>
        <w:t>, p. 263.</w:t>
      </w:r>
    </w:p>
  </w:footnote>
  <w:footnote w:id="211">
    <w:p w14:paraId="2006D20A" w14:textId="77777777" w:rsidR="00000000" w:rsidRDefault="009C2669">
      <w:pPr>
        <w:pStyle w:val="Textodenotaderodap"/>
      </w:pPr>
      <w:r>
        <w:rPr>
          <w:rStyle w:val="Refdenotaderodap"/>
        </w:rPr>
        <w:footnoteRef/>
      </w:r>
      <w:r>
        <w:t xml:space="preserve"> Deixaremos de lado algumas ciências também muito relevantes, tais como o direito comparado, a antropologia jurídica, a criminologia e a psicologia jurídi</w:t>
      </w:r>
      <w:r>
        <w:t>ca (ou judiciária).</w:t>
      </w:r>
    </w:p>
  </w:footnote>
  <w:footnote w:id="212">
    <w:p w14:paraId="40B49DED" w14:textId="77777777" w:rsidR="00000000" w:rsidRDefault="009C2669">
      <w:pPr>
        <w:pStyle w:val="Textodenotaderodap"/>
      </w:pPr>
      <w:r>
        <w:rPr>
          <w:rStyle w:val="Refdenotaderodap"/>
        </w:rPr>
        <w:footnoteRef/>
      </w:r>
      <w:r>
        <w:t xml:space="preserve"> Devemos ressaltar que a filosofia normalmente não é considerada uma ciência, no sentido mais restrito desse termo. Aliás, nesse sentido mais restrito, não são poucos os teóricos que sustentam faltar caráter científico também à dogmáti</w:t>
      </w:r>
      <w:r>
        <w:t xml:space="preserve">ca jurídica. Todavia, utilizamos neste trabalho a palavra </w:t>
      </w:r>
      <w:r>
        <w:rPr>
          <w:i/>
        </w:rPr>
        <w:t xml:space="preserve">ciência </w:t>
      </w:r>
      <w:r>
        <w:t>em um sentido mais amplo, entendida esta como um conjunto sistemático de conhecimentos e reflexões sobre um determinado objeto. Dessa maneira, não há dificuldade em caracterizar tanto a filo</w:t>
      </w:r>
      <w:r>
        <w:t xml:space="preserve">sofia do direito quanto a dogmática jurídica como </w:t>
      </w:r>
      <w:r>
        <w:rPr>
          <w:i/>
        </w:rPr>
        <w:t>ciências</w:t>
      </w:r>
      <w:r>
        <w:t xml:space="preserve"> que estudam o direito.</w:t>
      </w:r>
    </w:p>
  </w:footnote>
  <w:footnote w:id="213">
    <w:p w14:paraId="6C1B7432" w14:textId="77777777" w:rsidR="00000000" w:rsidRDefault="009C2669">
      <w:pPr>
        <w:pStyle w:val="Textodenotaderodap"/>
      </w:pPr>
      <w:r>
        <w:rPr>
          <w:rStyle w:val="Refdenotaderodap"/>
        </w:rPr>
        <w:footnoteRef/>
      </w:r>
      <w:r>
        <w:rPr>
          <w:lang w:val="en-US"/>
        </w:rPr>
        <w:t xml:space="preserve"> </w:t>
      </w:r>
      <w:r>
        <w:rPr>
          <w:smallCaps/>
          <w:lang w:val="en-US"/>
        </w:rPr>
        <w:t>Viehweg</w:t>
      </w:r>
      <w:r>
        <w:rPr>
          <w:lang w:val="en-US"/>
        </w:rPr>
        <w:t xml:space="preserve">, T. Ideologie und Rechtdogmatik. Em: </w:t>
      </w:r>
      <w:r>
        <w:rPr>
          <w:i/>
          <w:lang w:val="en-US"/>
        </w:rPr>
        <w:t>Ideologie und Recht</w:t>
      </w:r>
      <w:r>
        <w:rPr>
          <w:lang w:val="en-US"/>
        </w:rPr>
        <w:t xml:space="preserve">, Frankfurt, Vittorio Klostermann, 1969. </w:t>
      </w:r>
      <w:r>
        <w:t xml:space="preserve">Citado por </w:t>
      </w:r>
      <w:r>
        <w:rPr>
          <w:smallCaps/>
        </w:rPr>
        <w:t>Ferraz</w:t>
      </w:r>
      <w:r>
        <w:rPr>
          <w:smallCaps/>
        </w:rPr>
        <w:fldChar w:fldCharType="begin"/>
      </w:r>
      <w:r>
        <w:instrText xml:space="preserve"> XE "</w:instrText>
      </w:r>
      <w:r>
        <w:rPr>
          <w:smallCaps/>
        </w:rPr>
        <w:instrText xml:space="preserve">Ferraz Jr., </w:instrText>
      </w:r>
      <w:r>
        <w:instrText xml:space="preserve">Tercio Sampaio" </w:instrText>
      </w:r>
      <w:r>
        <w:rPr>
          <w:smallCaps/>
        </w:rPr>
        <w:fldChar w:fldCharType="end"/>
      </w:r>
      <w:r>
        <w:rPr>
          <w:smallCaps/>
        </w:rPr>
        <w:t xml:space="preserve"> Jr., </w:t>
      </w:r>
      <w:r>
        <w:rPr>
          <w:i/>
        </w:rPr>
        <w:t>Introduçã</w:t>
      </w:r>
      <w:r>
        <w:rPr>
          <w:i/>
        </w:rPr>
        <w:t>o</w:t>
      </w:r>
      <w:r>
        <w:t>, p. 40.</w:t>
      </w:r>
    </w:p>
  </w:footnote>
  <w:footnote w:id="214">
    <w:p w14:paraId="74459FF7" w14:textId="77777777" w:rsidR="00000000" w:rsidRDefault="009C2669">
      <w:pPr>
        <w:pStyle w:val="Textodenotaderodap"/>
      </w:pPr>
      <w:r>
        <w:rPr>
          <w:rStyle w:val="Refdenotaderodap"/>
        </w:rPr>
        <w:footnoteRef/>
      </w:r>
      <w:r>
        <w:t xml:space="preserve"> Utilizamos, em especial, as obras </w:t>
      </w:r>
      <w:r>
        <w:rPr>
          <w:smallCaps/>
        </w:rPr>
        <w:t>Ferraz</w:t>
      </w:r>
      <w:r>
        <w:rPr>
          <w:smallCaps/>
        </w:rPr>
        <w:fldChar w:fldCharType="begin"/>
      </w:r>
      <w:r>
        <w:instrText xml:space="preserve"> XE "</w:instrText>
      </w:r>
      <w:r>
        <w:rPr>
          <w:smallCaps/>
        </w:rPr>
        <w:instrText xml:space="preserve">Ferraz Jr., </w:instrText>
      </w:r>
      <w:r>
        <w:instrText xml:space="preserve">Tercio Sampaio" </w:instrText>
      </w:r>
      <w:r>
        <w:rPr>
          <w:smallCaps/>
        </w:rPr>
        <w:fldChar w:fldCharType="end"/>
      </w:r>
      <w:r>
        <w:rPr>
          <w:smallCaps/>
        </w:rPr>
        <w:t xml:space="preserve"> Jr</w:t>
      </w:r>
      <w:r>
        <w:t xml:space="preserve">., T. S. </w:t>
      </w:r>
      <w:r>
        <w:rPr>
          <w:i/>
        </w:rPr>
        <w:t>Introdução ao estudo do direito: técnica, decisão, dominação</w:t>
      </w:r>
      <w:r>
        <w:t xml:space="preserve">. São Paulo: Atlas, 1988 e </w:t>
      </w:r>
      <w:r>
        <w:rPr>
          <w:smallCaps/>
        </w:rPr>
        <w:t>Ferraz</w:t>
      </w:r>
      <w:r>
        <w:rPr>
          <w:smallCaps/>
        </w:rPr>
        <w:fldChar w:fldCharType="begin"/>
      </w:r>
      <w:r>
        <w:instrText xml:space="preserve"> XE "</w:instrText>
      </w:r>
      <w:r>
        <w:rPr>
          <w:smallCaps/>
        </w:rPr>
        <w:instrText xml:space="preserve">Ferraz Jr., </w:instrText>
      </w:r>
      <w:r>
        <w:instrText xml:space="preserve">Tercio Sampaio" </w:instrText>
      </w:r>
      <w:r>
        <w:rPr>
          <w:smallCaps/>
        </w:rPr>
        <w:fldChar w:fldCharType="end"/>
      </w:r>
      <w:r>
        <w:rPr>
          <w:smallCaps/>
        </w:rPr>
        <w:t xml:space="preserve"> Jr</w:t>
      </w:r>
      <w:r>
        <w:t xml:space="preserve">., T. S. </w:t>
      </w:r>
      <w:r>
        <w:rPr>
          <w:i/>
        </w:rPr>
        <w:t xml:space="preserve">Função social da </w:t>
      </w:r>
      <w:r>
        <w:rPr>
          <w:i/>
        </w:rPr>
        <w:t>dogmática jurídica</w:t>
      </w:r>
      <w:r>
        <w:t>. São Paulo: Revista dos Tribunais, 1980.</w:t>
      </w:r>
    </w:p>
  </w:footnote>
  <w:footnote w:id="215">
    <w:p w14:paraId="2E16C609" w14:textId="77777777" w:rsidR="00000000" w:rsidRDefault="009C2669">
      <w:pPr>
        <w:pStyle w:val="Textodenotaderodap"/>
      </w:pPr>
      <w:r>
        <w:rPr>
          <w:rStyle w:val="Refdenotaderodap"/>
        </w:rPr>
        <w:footnoteRef/>
      </w:r>
      <w:r>
        <w:t xml:space="preserve"> </w:t>
      </w:r>
      <w:r>
        <w:rPr>
          <w:smallCaps/>
        </w:rPr>
        <w:t>Ferraz</w:t>
      </w:r>
      <w:r>
        <w:rPr>
          <w:smallCaps/>
        </w:rPr>
        <w:fldChar w:fldCharType="begin"/>
      </w:r>
      <w:r>
        <w:instrText xml:space="preserve"> XE "</w:instrText>
      </w:r>
      <w:r>
        <w:rPr>
          <w:smallCaps/>
        </w:rPr>
        <w:instrText xml:space="preserve">Ferraz Jr., </w:instrText>
      </w:r>
      <w:r>
        <w:instrText xml:space="preserve">Tercio Sampaio" </w:instrText>
      </w:r>
      <w:r>
        <w:rPr>
          <w:smallCaps/>
        </w:rPr>
        <w:fldChar w:fldCharType="end"/>
      </w:r>
      <w:r>
        <w:rPr>
          <w:smallCaps/>
        </w:rPr>
        <w:t xml:space="preserve"> Jr., </w:t>
      </w:r>
      <w:r>
        <w:rPr>
          <w:i/>
        </w:rPr>
        <w:t>Introdução ao estudo do direito</w:t>
      </w:r>
      <w:r>
        <w:t>, p. 41.</w:t>
      </w:r>
    </w:p>
  </w:footnote>
  <w:footnote w:id="216">
    <w:p w14:paraId="3AB81220" w14:textId="77777777" w:rsidR="00000000" w:rsidRDefault="009C2669">
      <w:pPr>
        <w:pStyle w:val="Textodenotaderodap"/>
      </w:pPr>
      <w:r>
        <w:rPr>
          <w:rStyle w:val="Refdenotaderodap"/>
        </w:rPr>
        <w:footnoteRef/>
      </w:r>
      <w:r>
        <w:t xml:space="preserve"> Sobre esse tema, vide </w:t>
      </w:r>
      <w:r>
        <w:rPr>
          <w:smallCaps/>
        </w:rPr>
        <w:t xml:space="preserve">Heisenberg, </w:t>
      </w:r>
      <w:r>
        <w:t xml:space="preserve">Werner. </w:t>
      </w:r>
      <w:r>
        <w:rPr>
          <w:i/>
        </w:rPr>
        <w:t>Física e filosofia</w:t>
      </w:r>
      <w:r>
        <w:t>. Brasília: UnB, Humanidades, 4</w:t>
      </w:r>
      <w:r>
        <w:rPr>
          <w:vertAlign w:val="superscript"/>
        </w:rPr>
        <w:t>a</w:t>
      </w:r>
      <w:r>
        <w:t xml:space="preserve"> ed., 1999.</w:t>
      </w:r>
    </w:p>
  </w:footnote>
  <w:footnote w:id="217">
    <w:p w14:paraId="429C1AB6" w14:textId="77777777" w:rsidR="00000000" w:rsidRDefault="009C2669">
      <w:pPr>
        <w:pStyle w:val="Textodenotaderodap"/>
      </w:pPr>
      <w:r>
        <w:rPr>
          <w:rStyle w:val="Refdenotaderodap"/>
        </w:rPr>
        <w:footnoteRef/>
      </w:r>
      <w:r>
        <w:t xml:space="preserve"> </w:t>
      </w:r>
      <w:r>
        <w:rPr>
          <w:smallCaps/>
        </w:rPr>
        <w:t>Ferraz</w:t>
      </w:r>
      <w:r>
        <w:rPr>
          <w:smallCaps/>
        </w:rPr>
        <w:fldChar w:fldCharType="begin"/>
      </w:r>
      <w:r>
        <w:instrText xml:space="preserve"> XE "</w:instrText>
      </w:r>
      <w:r>
        <w:rPr>
          <w:smallCaps/>
        </w:rPr>
        <w:instrText xml:space="preserve">Ferraz Jr., </w:instrText>
      </w:r>
      <w:r>
        <w:instrText xml:space="preserve">Tercio Sampaio" </w:instrText>
      </w:r>
      <w:r>
        <w:rPr>
          <w:smallCaps/>
        </w:rPr>
        <w:fldChar w:fldCharType="end"/>
      </w:r>
      <w:r>
        <w:rPr>
          <w:smallCaps/>
        </w:rPr>
        <w:t xml:space="preserve"> Jr</w:t>
      </w:r>
      <w:r>
        <w:t xml:space="preserve">., </w:t>
      </w:r>
      <w:r>
        <w:rPr>
          <w:i/>
        </w:rPr>
        <w:t>Introdução ao estudo do direito</w:t>
      </w:r>
      <w:r>
        <w:t>, p. 42.</w:t>
      </w:r>
    </w:p>
  </w:footnote>
  <w:footnote w:id="218">
    <w:p w14:paraId="79B97DB9" w14:textId="77777777" w:rsidR="00000000" w:rsidRDefault="009C2669">
      <w:pPr>
        <w:pStyle w:val="Textodenotaderodap"/>
      </w:pPr>
      <w:r>
        <w:rPr>
          <w:rStyle w:val="Refdenotaderodap"/>
        </w:rPr>
        <w:footnoteRef/>
      </w:r>
      <w:r>
        <w:t xml:space="preserve"> </w:t>
      </w:r>
      <w:r>
        <w:rPr>
          <w:smallCaps/>
        </w:rPr>
        <w:t>Ferraz</w:t>
      </w:r>
      <w:r>
        <w:rPr>
          <w:smallCaps/>
        </w:rPr>
        <w:fldChar w:fldCharType="begin"/>
      </w:r>
      <w:r>
        <w:instrText xml:space="preserve"> XE "</w:instrText>
      </w:r>
      <w:r>
        <w:rPr>
          <w:smallCaps/>
        </w:rPr>
        <w:instrText xml:space="preserve">Ferraz Jr., </w:instrText>
      </w:r>
      <w:r>
        <w:instrText xml:space="preserve">Tercio Sampaio" </w:instrText>
      </w:r>
      <w:r>
        <w:rPr>
          <w:smallCaps/>
        </w:rPr>
        <w:fldChar w:fldCharType="end"/>
      </w:r>
      <w:r>
        <w:rPr>
          <w:smallCaps/>
        </w:rPr>
        <w:t xml:space="preserve"> Jr</w:t>
      </w:r>
      <w:r>
        <w:t xml:space="preserve">., </w:t>
      </w:r>
      <w:r>
        <w:rPr>
          <w:i/>
        </w:rPr>
        <w:t>Introdução ao estudo do direito</w:t>
      </w:r>
      <w:r>
        <w:t>, p. 40.</w:t>
      </w:r>
    </w:p>
  </w:footnote>
  <w:footnote w:id="219">
    <w:p w14:paraId="5C191898" w14:textId="77777777" w:rsidR="00000000" w:rsidRDefault="009C2669">
      <w:pPr>
        <w:pStyle w:val="Textodenotaderodap"/>
      </w:pPr>
      <w:r>
        <w:rPr>
          <w:rStyle w:val="Refdenotaderodap"/>
        </w:rPr>
        <w:footnoteRef/>
      </w:r>
      <w:r>
        <w:t xml:space="preserve"> Ou ao menos muito limitada quanto à sua capacidade de descrição adequada dos </w:t>
      </w:r>
      <w:r>
        <w:t>fenômenos físicos.</w:t>
      </w:r>
    </w:p>
  </w:footnote>
  <w:footnote w:id="220">
    <w:p w14:paraId="49D158C2" w14:textId="77777777" w:rsidR="00000000" w:rsidRDefault="009C2669">
      <w:pPr>
        <w:pStyle w:val="Textodenotaderodap"/>
      </w:pPr>
      <w:r>
        <w:rPr>
          <w:rStyle w:val="Refdenotaderodap"/>
        </w:rPr>
        <w:footnoteRef/>
      </w:r>
      <w:r>
        <w:t xml:space="preserve"> Além do direito, tais como os morais, econômicos, religiosos etc.</w:t>
      </w:r>
    </w:p>
  </w:footnote>
  <w:footnote w:id="221">
    <w:p w14:paraId="7F46E6A3" w14:textId="77777777" w:rsidR="00000000" w:rsidRDefault="009C2669">
      <w:pPr>
        <w:pStyle w:val="Textodenotaderodap"/>
      </w:pPr>
      <w:r>
        <w:rPr>
          <w:rStyle w:val="Refdenotaderodap"/>
        </w:rPr>
        <w:footnoteRef/>
      </w:r>
      <w:r>
        <w:t xml:space="preserve"> Vide, sobre a necessidade de pontos de partida, a análise dos conceitos de pré-compreensão e círculo hermenêutico, realizada na Introdução deste trabalho.</w:t>
      </w:r>
    </w:p>
  </w:footnote>
  <w:footnote w:id="222">
    <w:p w14:paraId="5E0AE516" w14:textId="77777777" w:rsidR="00000000" w:rsidRDefault="009C2669">
      <w:pPr>
        <w:pStyle w:val="Textodenotaderodap"/>
      </w:pPr>
      <w:r>
        <w:rPr>
          <w:rStyle w:val="Refdenotaderodap"/>
        </w:rPr>
        <w:footnoteRef/>
      </w:r>
      <w:r>
        <w:t xml:space="preserve"> </w:t>
      </w:r>
      <w:r>
        <w:rPr>
          <w:smallCaps/>
        </w:rPr>
        <w:t>Ferraz</w:t>
      </w:r>
      <w:r>
        <w:rPr>
          <w:smallCaps/>
        </w:rPr>
        <w:fldChar w:fldCharType="begin"/>
      </w:r>
      <w:r>
        <w:instrText xml:space="preserve"> XE</w:instrText>
      </w:r>
      <w:r>
        <w:instrText xml:space="preserve"> "</w:instrText>
      </w:r>
      <w:r>
        <w:rPr>
          <w:smallCaps/>
        </w:rPr>
        <w:instrText xml:space="preserve">Ferraz Jr., </w:instrText>
      </w:r>
      <w:r>
        <w:instrText xml:space="preserve">Tercio Sampaio" </w:instrText>
      </w:r>
      <w:r>
        <w:rPr>
          <w:smallCaps/>
        </w:rPr>
        <w:fldChar w:fldCharType="end"/>
      </w:r>
      <w:r>
        <w:rPr>
          <w:smallCaps/>
        </w:rPr>
        <w:t xml:space="preserve"> Jr</w:t>
      </w:r>
      <w:r>
        <w:t xml:space="preserve">., </w:t>
      </w:r>
      <w:r>
        <w:rPr>
          <w:i/>
        </w:rPr>
        <w:t>Introdução ao estudo do direito</w:t>
      </w:r>
      <w:r>
        <w:t>, p. 42.</w:t>
      </w:r>
    </w:p>
  </w:footnote>
  <w:footnote w:id="223">
    <w:p w14:paraId="63037028" w14:textId="77777777" w:rsidR="00000000" w:rsidRDefault="009C2669">
      <w:pPr>
        <w:pStyle w:val="Textodenotaderodap"/>
      </w:pPr>
      <w:r>
        <w:rPr>
          <w:rStyle w:val="Refdenotaderodap"/>
        </w:rPr>
        <w:footnoteRef/>
      </w:r>
      <w:r>
        <w:t xml:space="preserve"> </w:t>
      </w:r>
      <w:r>
        <w:rPr>
          <w:smallCaps/>
        </w:rPr>
        <w:t>Santos</w:t>
      </w:r>
      <w:r>
        <w:t xml:space="preserve">, </w:t>
      </w:r>
      <w:r>
        <w:rPr>
          <w:i/>
        </w:rPr>
        <w:t>Pela mão de Alice</w:t>
      </w:r>
      <w:r>
        <w:t>, p. 19.</w:t>
      </w:r>
    </w:p>
  </w:footnote>
  <w:footnote w:id="224">
    <w:p w14:paraId="15F28F57" w14:textId="77777777" w:rsidR="00000000" w:rsidRDefault="009C2669">
      <w:pPr>
        <w:pStyle w:val="Textodenotaderodap"/>
      </w:pPr>
      <w:r>
        <w:rPr>
          <w:rStyle w:val="Refdenotaderodap"/>
        </w:rPr>
        <w:footnoteRef/>
      </w:r>
      <w:r>
        <w:t xml:space="preserve"> </w:t>
      </w:r>
      <w:r>
        <w:rPr>
          <w:smallCaps/>
        </w:rPr>
        <w:t>Leoncy</w:t>
      </w:r>
      <w:r>
        <w:rPr>
          <w:smallCaps/>
        </w:rPr>
        <w:fldChar w:fldCharType="begin"/>
      </w:r>
      <w:r>
        <w:instrText xml:space="preserve"> XE "</w:instrText>
      </w:r>
      <w:r>
        <w:rPr>
          <w:smallCaps/>
        </w:rPr>
        <w:instrText xml:space="preserve">Leoncy, </w:instrText>
      </w:r>
      <w:r>
        <w:instrText xml:space="preserve">Léo" </w:instrText>
      </w:r>
      <w:r>
        <w:rPr>
          <w:smallCaps/>
        </w:rPr>
        <w:fldChar w:fldCharType="end"/>
      </w:r>
      <w:r>
        <w:t>, Zetética e Dogmática.</w:t>
      </w:r>
    </w:p>
  </w:footnote>
  <w:footnote w:id="225">
    <w:p w14:paraId="1571CA29" w14:textId="77777777" w:rsidR="00000000" w:rsidRDefault="009C2669">
      <w:pPr>
        <w:pStyle w:val="Textodenotaderodap"/>
      </w:pPr>
      <w:r>
        <w:rPr>
          <w:rStyle w:val="Refdenotaderodap"/>
        </w:rPr>
        <w:footnoteRef/>
      </w:r>
      <w:r>
        <w:t xml:space="preserve"> E muitas coisas não o são, dentro e fora do âmbito jurídico. Aliás, o mais normal é que o</w:t>
      </w:r>
      <w:r>
        <w:t xml:space="preserve"> jurista sustente publicamente a relevância dos estudos históricos, sociológicos e filosóficos, mas, em sua prática cotidiana, dedique-se apenas a questões de interesse dogmático.</w:t>
      </w:r>
    </w:p>
  </w:footnote>
  <w:footnote w:id="226">
    <w:p w14:paraId="49653A4C" w14:textId="77777777" w:rsidR="00000000" w:rsidRDefault="009C2669">
      <w:pPr>
        <w:pStyle w:val="Textodenotaderodap"/>
      </w:pPr>
      <w:r>
        <w:rPr>
          <w:rStyle w:val="Refdenotaderodap"/>
        </w:rPr>
        <w:footnoteRef/>
      </w:r>
      <w:r>
        <w:t xml:space="preserve"> Que normalmente são precedidos de uma ligeira explanação da história do in</w:t>
      </w:r>
      <w:r>
        <w:t>stituto dogmático estudado e também de seu posicionamento no direito comparado.</w:t>
      </w:r>
    </w:p>
  </w:footnote>
  <w:footnote w:id="227">
    <w:p w14:paraId="4B7A4050" w14:textId="77777777" w:rsidR="00000000" w:rsidRDefault="009C2669">
      <w:pPr>
        <w:pStyle w:val="Textodenotaderodap"/>
      </w:pPr>
      <w:r>
        <w:rPr>
          <w:rStyle w:val="Refdenotaderodap"/>
        </w:rPr>
        <w:footnoteRef/>
      </w:r>
      <w:r>
        <w:t xml:space="preserve"> </w:t>
      </w:r>
      <w:r>
        <w:rPr>
          <w:smallCaps/>
        </w:rPr>
        <w:t>Larenz</w:t>
      </w:r>
      <w:r>
        <w:rPr>
          <w:smallCaps/>
        </w:rPr>
        <w:fldChar w:fldCharType="begin"/>
      </w:r>
      <w:r>
        <w:instrText xml:space="preserve"> XE "</w:instrText>
      </w:r>
      <w:r>
        <w:rPr>
          <w:smallCaps/>
        </w:rPr>
        <w:instrText xml:space="preserve">Larenz, </w:instrText>
      </w:r>
      <w:r>
        <w:instrText xml:space="preserve">Karl" </w:instrText>
      </w:r>
      <w:r>
        <w:rPr>
          <w:smallCaps/>
        </w:rPr>
        <w:fldChar w:fldCharType="end"/>
      </w:r>
      <w:r>
        <w:t xml:space="preserve">, </w:t>
      </w:r>
      <w:r>
        <w:rPr>
          <w:i/>
        </w:rPr>
        <w:t>Metodologia da ciência do direito</w:t>
      </w:r>
      <w:r>
        <w:t>, p. 223.</w:t>
      </w:r>
    </w:p>
  </w:footnote>
  <w:footnote w:id="228">
    <w:p w14:paraId="2C021A93" w14:textId="77777777" w:rsidR="00000000" w:rsidRDefault="009C2669">
      <w:pPr>
        <w:pStyle w:val="Textodenotaderodap"/>
      </w:pPr>
      <w:r>
        <w:rPr>
          <w:rStyle w:val="Refdenotaderodap"/>
        </w:rPr>
        <w:footnoteRef/>
      </w:r>
      <w:r>
        <w:t xml:space="preserve"> </w:t>
      </w:r>
      <w:r>
        <w:rPr>
          <w:smallCaps/>
        </w:rPr>
        <w:t>Aristóteles</w:t>
      </w:r>
      <w:r>
        <w:rPr>
          <w:smallCaps/>
        </w:rPr>
        <w:fldChar w:fldCharType="begin"/>
      </w:r>
      <w:r>
        <w:instrText xml:space="preserve"> XE "</w:instrText>
      </w:r>
      <w:r>
        <w:rPr>
          <w:smallCaps/>
        </w:rPr>
        <w:instrText>Aristóteles</w:instrText>
      </w:r>
      <w:r>
        <w:instrText xml:space="preserve">" </w:instrText>
      </w:r>
      <w:r>
        <w:rPr>
          <w:smallCaps/>
        </w:rPr>
        <w:fldChar w:fldCharType="end"/>
      </w:r>
      <w:r>
        <w:t xml:space="preserve">, </w:t>
      </w:r>
      <w:r>
        <w:rPr>
          <w:i/>
        </w:rPr>
        <w:t>A política</w:t>
      </w:r>
      <w:r>
        <w:t>, p. 16.</w:t>
      </w:r>
    </w:p>
  </w:footnote>
  <w:footnote w:id="229">
    <w:p w14:paraId="67C24740" w14:textId="77777777" w:rsidR="00000000" w:rsidRDefault="009C2669">
      <w:pPr>
        <w:pStyle w:val="Textodenotaderodap"/>
      </w:pPr>
      <w:r>
        <w:rPr>
          <w:rStyle w:val="Refdenotaderodap"/>
        </w:rPr>
        <w:footnoteRef/>
      </w:r>
      <w:r>
        <w:t xml:space="preserve"> Uma discussão mais aprofundada desta questão é</w:t>
      </w:r>
      <w:r>
        <w:t xml:space="preserve"> feita no Capítulo IX, A, 3.</w:t>
      </w:r>
    </w:p>
  </w:footnote>
  <w:footnote w:id="230">
    <w:p w14:paraId="233457E4" w14:textId="77777777" w:rsidR="00000000" w:rsidRDefault="009C2669">
      <w:pPr>
        <w:pStyle w:val="Textodenotaderodap"/>
      </w:pPr>
      <w:r>
        <w:rPr>
          <w:rStyle w:val="Refdenotaderodap"/>
        </w:rPr>
        <w:footnoteRef/>
      </w:r>
      <w:r>
        <w:t xml:space="preserve"> </w:t>
      </w:r>
      <w:r>
        <w:rPr>
          <w:smallCaps/>
        </w:rPr>
        <w:t>Hespanha</w:t>
      </w:r>
      <w:r>
        <w:rPr>
          <w:smallCaps/>
        </w:rPr>
        <w:fldChar w:fldCharType="begin"/>
      </w:r>
      <w:r>
        <w:instrText xml:space="preserve"> XE "</w:instrText>
      </w:r>
      <w:r>
        <w:rPr>
          <w:smallCaps/>
        </w:rPr>
        <w:instrText xml:space="preserve">Hespanha, </w:instrText>
      </w:r>
      <w:r>
        <w:instrText xml:space="preserve">António" </w:instrText>
      </w:r>
      <w:r>
        <w:rPr>
          <w:smallCaps/>
        </w:rPr>
        <w:fldChar w:fldCharType="end"/>
      </w:r>
      <w:r>
        <w:t xml:space="preserve">, </w:t>
      </w:r>
      <w:r>
        <w:rPr>
          <w:i/>
        </w:rPr>
        <w:t>Panorama histórico</w:t>
      </w:r>
      <w:r>
        <w:t>, p. 15.</w:t>
      </w:r>
    </w:p>
  </w:footnote>
  <w:footnote w:id="231">
    <w:p w14:paraId="2A1C800D" w14:textId="77777777" w:rsidR="00000000" w:rsidRDefault="009C2669">
      <w:pPr>
        <w:pStyle w:val="Textodenotaderodap"/>
      </w:pPr>
      <w:r>
        <w:rPr>
          <w:rStyle w:val="Refdenotaderodap"/>
        </w:rPr>
        <w:footnoteRef/>
      </w:r>
      <w:r>
        <w:t xml:space="preserve"> Aristóteles</w:t>
      </w:r>
      <w:r>
        <w:fldChar w:fldCharType="begin"/>
      </w:r>
      <w:r>
        <w:instrText xml:space="preserve"> XE "</w:instrText>
      </w:r>
      <w:r>
        <w:rPr>
          <w:smallCaps/>
        </w:rPr>
        <w:instrText>Aristóteles</w:instrText>
      </w:r>
      <w:r>
        <w:instrText xml:space="preserve">" </w:instrText>
      </w:r>
      <w:r>
        <w:fldChar w:fldCharType="end"/>
      </w:r>
      <w:r>
        <w:t xml:space="preserve"> chegou a afirmar que "Os animais são machos e fêmeas. O macho é mais perfeito e governa; a fêmea o é menos, e obedece. A mesma l</w:t>
      </w:r>
      <w:r>
        <w:t>ei se aplica naturalmente a todos os homens" [</w:t>
      </w:r>
      <w:r>
        <w:rPr>
          <w:smallCaps/>
        </w:rPr>
        <w:t xml:space="preserve">Aristóteles, </w:t>
      </w:r>
      <w:r>
        <w:rPr>
          <w:i/>
        </w:rPr>
        <w:t>A política</w:t>
      </w:r>
      <w:r>
        <w:t xml:space="preserve">, p. 15]. Mas não é preciso voltar 2.500 anos no tempo para encontrarmos pessoas que defendem a mesma posição. </w:t>
      </w:r>
    </w:p>
  </w:footnote>
  <w:footnote w:id="232">
    <w:p w14:paraId="22692B5F" w14:textId="77777777" w:rsidR="00000000" w:rsidRDefault="009C2669">
      <w:pPr>
        <w:pStyle w:val="Textodenotaderodap"/>
      </w:pPr>
      <w:r>
        <w:rPr>
          <w:rStyle w:val="Refdenotaderodap"/>
        </w:rPr>
        <w:footnoteRef/>
      </w:r>
      <w:r>
        <w:t xml:space="preserve"> </w:t>
      </w:r>
      <w:r>
        <w:rPr>
          <w:smallCaps/>
        </w:rPr>
        <w:t>Larenz</w:t>
      </w:r>
      <w:r>
        <w:rPr>
          <w:smallCaps/>
        </w:rPr>
        <w:fldChar w:fldCharType="begin"/>
      </w:r>
      <w:r>
        <w:instrText xml:space="preserve"> XE "</w:instrText>
      </w:r>
      <w:r>
        <w:rPr>
          <w:smallCaps/>
        </w:rPr>
        <w:instrText xml:space="preserve">Larenz, </w:instrText>
      </w:r>
      <w:r>
        <w:instrText xml:space="preserve">Karl" </w:instrText>
      </w:r>
      <w:r>
        <w:rPr>
          <w:smallCaps/>
        </w:rPr>
        <w:fldChar w:fldCharType="end"/>
      </w:r>
      <w:r>
        <w:t xml:space="preserve">, </w:t>
      </w:r>
      <w:r>
        <w:rPr>
          <w:i/>
        </w:rPr>
        <w:t>Metodologia da ciência do direito</w:t>
      </w:r>
      <w:r>
        <w:t>, p. 222.</w:t>
      </w:r>
    </w:p>
  </w:footnote>
  <w:footnote w:id="233">
    <w:p w14:paraId="37B19B47" w14:textId="77777777" w:rsidR="00000000" w:rsidRDefault="009C2669">
      <w:pPr>
        <w:pStyle w:val="Textodenotaderodap"/>
      </w:pPr>
      <w:r>
        <w:rPr>
          <w:rStyle w:val="Refdenotaderodap"/>
        </w:rPr>
        <w:footnoteRef/>
      </w:r>
      <w:r>
        <w:t xml:space="preserve"> A vida dos internos em grandes presídios é regulada, em grande medida, por normas costumeiras que formam um direito não-oficial.</w:t>
      </w:r>
    </w:p>
  </w:footnote>
  <w:footnote w:id="234">
    <w:p w14:paraId="339EBC60" w14:textId="77777777" w:rsidR="00000000" w:rsidRDefault="009C2669">
      <w:pPr>
        <w:pStyle w:val="Textodenotaderodap"/>
      </w:pPr>
      <w:r>
        <w:rPr>
          <w:rStyle w:val="Refdenotaderodap"/>
        </w:rPr>
        <w:footnoteRef/>
      </w:r>
      <w:r>
        <w:t xml:space="preserve"> O que acontece, por exemplo, em certas favelas, nas quais há uma superposição de ordenamentos.</w:t>
      </w:r>
    </w:p>
  </w:footnote>
  <w:footnote w:id="235">
    <w:p w14:paraId="6BAD7096" w14:textId="77777777" w:rsidR="00000000" w:rsidRDefault="009C2669">
      <w:pPr>
        <w:pStyle w:val="Textodenotaderodap"/>
      </w:pPr>
      <w:r>
        <w:rPr>
          <w:rStyle w:val="Refdenotaderodap"/>
        </w:rPr>
        <w:footnoteRef/>
      </w:r>
      <w:r>
        <w:t xml:space="preserve"> Por exemplo: em vários país</w:t>
      </w:r>
      <w:r>
        <w:t xml:space="preserve">es, foram criados departamentos para controlar a poluição apenas como uma forma de legitimar a atuação das indústrias poluidoras. Concede-se à indústria uma </w:t>
      </w:r>
      <w:r>
        <w:rPr>
          <w:i/>
        </w:rPr>
        <w:t>licença ambiental</w:t>
      </w:r>
      <w:r>
        <w:t xml:space="preserve"> apenas para garantir que ela possa continuar poluindo o meio-ambiente com o aval </w:t>
      </w:r>
      <w:r>
        <w:t>da administração pública, o que dificulta imensamente o questionamento da legalidade de suas atividades.</w:t>
      </w:r>
    </w:p>
  </w:footnote>
  <w:footnote w:id="236">
    <w:p w14:paraId="77C50FCB" w14:textId="77777777" w:rsidR="00000000" w:rsidRDefault="009C2669">
      <w:pPr>
        <w:pStyle w:val="Textodenotaderodap"/>
      </w:pPr>
      <w:r>
        <w:rPr>
          <w:rStyle w:val="Refdenotaderodap"/>
        </w:rPr>
        <w:footnoteRef/>
      </w:r>
      <w:r>
        <w:t xml:space="preserve"> Apesar de o termo </w:t>
      </w:r>
      <w:r>
        <w:rPr>
          <w:i/>
        </w:rPr>
        <w:t>ciência do direito</w:t>
      </w:r>
      <w:r>
        <w:t xml:space="preserve"> ser utilizado de forma mais freqüente que </w:t>
      </w:r>
      <w:r>
        <w:rPr>
          <w:i/>
        </w:rPr>
        <w:t>dogmática jurídica</w:t>
      </w:r>
      <w:r>
        <w:t>, ele apresenta o grave inconveniente de estimular o</w:t>
      </w:r>
      <w:r>
        <w:t xml:space="preserve"> equívoco de se considerar que esse ramo do conhecimento é a única ciência que trata dos fenômenos jurídicos. Por esse motivo, utilizaremos preferencialmente o termo </w:t>
      </w:r>
      <w:r>
        <w:rPr>
          <w:i/>
        </w:rPr>
        <w:t>dogmática jurídica</w:t>
      </w:r>
      <w:r>
        <w:t>, buscando deixar claro que esta é apenas uma das várias perspectivas ci</w:t>
      </w:r>
      <w:r>
        <w:t>entíficas sobre o direito.</w:t>
      </w:r>
    </w:p>
  </w:footnote>
  <w:footnote w:id="237">
    <w:p w14:paraId="5DFBCEC3" w14:textId="77777777" w:rsidR="00000000" w:rsidRDefault="009C2669">
      <w:pPr>
        <w:pStyle w:val="Textodenotaderodap"/>
      </w:pPr>
      <w:r>
        <w:rPr>
          <w:rStyle w:val="Refdenotaderodap"/>
        </w:rPr>
        <w:footnoteRef/>
      </w:r>
      <w:r>
        <w:t xml:space="preserve"> Sobre a </w:t>
      </w:r>
      <w:r>
        <w:rPr>
          <w:i/>
        </w:rPr>
        <w:t>jurisprudência</w:t>
      </w:r>
      <w:r>
        <w:t>, vide também o Capítulo VIII, B, 3.</w:t>
      </w:r>
    </w:p>
  </w:footnote>
  <w:footnote w:id="238">
    <w:p w14:paraId="2037FDF6" w14:textId="77777777" w:rsidR="00000000" w:rsidRDefault="009C2669">
      <w:pPr>
        <w:pStyle w:val="Textodenotaderodap"/>
      </w:pPr>
      <w:r>
        <w:rPr>
          <w:rStyle w:val="Refdenotaderodap"/>
        </w:rPr>
        <w:footnoteRef/>
      </w:r>
      <w:r>
        <w:t xml:space="preserve"> Essa convenção provavelmente deriva do fato de que, em alemão, todos os substantivos são escritos com inicial maiúscula. Entretanto, essa convenção não é seguida em t</w:t>
      </w:r>
      <w:r>
        <w:t xml:space="preserve">odos os casos, em especial quando o tradutor do texto não é um jurista. </w:t>
      </w:r>
    </w:p>
  </w:footnote>
  <w:footnote w:id="239">
    <w:p w14:paraId="1F168828" w14:textId="77777777" w:rsidR="00000000" w:rsidRDefault="009C2669">
      <w:pPr>
        <w:pStyle w:val="Textodenotaderodap"/>
      </w:pPr>
      <w:r>
        <w:rPr>
          <w:rStyle w:val="Refdenotaderodap"/>
        </w:rPr>
        <w:footnoteRef/>
      </w:r>
      <w:r>
        <w:t xml:space="preserve"> </w:t>
      </w:r>
      <w:r>
        <w:rPr>
          <w:smallCaps/>
        </w:rPr>
        <w:t>Ross</w:t>
      </w:r>
      <w:r>
        <w:rPr>
          <w:smallCaps/>
        </w:rPr>
        <w:fldChar w:fldCharType="begin"/>
      </w:r>
      <w:r>
        <w:instrText xml:space="preserve"> XE "</w:instrText>
      </w:r>
      <w:r>
        <w:rPr>
          <w:smallCaps/>
        </w:rPr>
        <w:instrText xml:space="preserve">Ross, </w:instrText>
      </w:r>
      <w:r>
        <w:instrText xml:space="preserve">Alf" </w:instrText>
      </w:r>
      <w:r>
        <w:rPr>
          <w:smallCaps/>
        </w:rPr>
        <w:fldChar w:fldCharType="end"/>
      </w:r>
      <w:r>
        <w:t xml:space="preserve">, </w:t>
      </w:r>
      <w:r>
        <w:rPr>
          <w:i/>
        </w:rPr>
        <w:t>Direito e justiça</w:t>
      </w:r>
      <w:r>
        <w:t>, p. 23.</w:t>
      </w:r>
    </w:p>
  </w:footnote>
  <w:footnote w:id="240">
    <w:p w14:paraId="3E722C71" w14:textId="77777777" w:rsidR="00000000" w:rsidRDefault="009C2669">
      <w:pPr>
        <w:pStyle w:val="Textodenotaderodap"/>
      </w:pPr>
      <w:r>
        <w:rPr>
          <w:rStyle w:val="Refdenotaderodap"/>
        </w:rPr>
        <w:footnoteRef/>
      </w:r>
      <w:r>
        <w:t xml:space="preserve"> Convém lembrar sempre que os enfoques zetético e dogmático não são excludentes, podendo ser combinados de várias formas.</w:t>
      </w:r>
    </w:p>
  </w:footnote>
  <w:footnote w:id="241">
    <w:p w14:paraId="3D1FB096" w14:textId="77777777" w:rsidR="00000000" w:rsidRDefault="009C2669">
      <w:pPr>
        <w:pStyle w:val="Textodenotaderodap"/>
      </w:pPr>
      <w:r>
        <w:rPr>
          <w:rStyle w:val="Refdenotaderodap"/>
        </w:rPr>
        <w:footnoteRef/>
      </w:r>
      <w:r>
        <w:t xml:space="preserve"> Vide </w:t>
      </w:r>
      <w:r>
        <w:rPr>
          <w:smallCaps/>
        </w:rPr>
        <w:t>L</w:t>
      </w:r>
      <w:r>
        <w:rPr>
          <w:smallCaps/>
        </w:rPr>
        <w:t>arenz</w:t>
      </w:r>
      <w:r>
        <w:rPr>
          <w:smallCaps/>
        </w:rPr>
        <w:fldChar w:fldCharType="begin"/>
      </w:r>
      <w:r>
        <w:instrText xml:space="preserve"> XE "</w:instrText>
      </w:r>
      <w:r>
        <w:rPr>
          <w:smallCaps/>
        </w:rPr>
        <w:instrText xml:space="preserve">Larenz, </w:instrText>
      </w:r>
      <w:r>
        <w:instrText xml:space="preserve">Karl" </w:instrText>
      </w:r>
      <w:r>
        <w:rPr>
          <w:smallCaps/>
        </w:rPr>
        <w:fldChar w:fldCharType="end"/>
      </w:r>
      <w:r>
        <w:t xml:space="preserve">, </w:t>
      </w:r>
      <w:r>
        <w:rPr>
          <w:i/>
        </w:rPr>
        <w:t>Metodologia da ciência do direito</w:t>
      </w:r>
      <w:r>
        <w:t xml:space="preserve">, p. 222. </w:t>
      </w:r>
    </w:p>
  </w:footnote>
  <w:footnote w:id="242">
    <w:p w14:paraId="03C6338D" w14:textId="77777777" w:rsidR="00000000" w:rsidRDefault="009C2669">
      <w:pPr>
        <w:pStyle w:val="Textodenotaderodap"/>
      </w:pPr>
      <w:r>
        <w:rPr>
          <w:rStyle w:val="Refdenotaderodap"/>
        </w:rPr>
        <w:footnoteRef/>
      </w:r>
      <w:r>
        <w:t xml:space="preserve"> Cf. Ferraz</w:t>
      </w:r>
      <w:r>
        <w:fldChar w:fldCharType="begin"/>
      </w:r>
      <w:r>
        <w:instrText xml:space="preserve"> XE "</w:instrText>
      </w:r>
      <w:r>
        <w:rPr>
          <w:smallCaps/>
        </w:rPr>
        <w:instrText xml:space="preserve">Ferraz Jr., </w:instrText>
      </w:r>
      <w:r>
        <w:instrText xml:space="preserve">Tercio Sampaio" </w:instrText>
      </w:r>
      <w:r>
        <w:fldChar w:fldCharType="end"/>
      </w:r>
      <w:r>
        <w:t xml:space="preserve"> Jr., </w:t>
      </w:r>
      <w:r>
        <w:rPr>
          <w:i/>
        </w:rPr>
        <w:t>Função social da dogmática jurídica</w:t>
      </w:r>
      <w:r>
        <w:t>, p. 93.</w:t>
      </w:r>
    </w:p>
  </w:footnote>
  <w:footnote w:id="243">
    <w:p w14:paraId="65B45F85" w14:textId="77777777" w:rsidR="00000000" w:rsidRDefault="009C2669">
      <w:pPr>
        <w:pStyle w:val="Textodenotaderodap"/>
      </w:pPr>
      <w:r>
        <w:rPr>
          <w:rStyle w:val="Refdenotaderodap"/>
        </w:rPr>
        <w:footnoteRef/>
      </w:r>
      <w:r>
        <w:t xml:space="preserve"> </w:t>
      </w:r>
      <w:r>
        <w:rPr>
          <w:smallCaps/>
        </w:rPr>
        <w:t>Ferraz</w:t>
      </w:r>
      <w:r>
        <w:rPr>
          <w:smallCaps/>
        </w:rPr>
        <w:fldChar w:fldCharType="begin"/>
      </w:r>
      <w:r>
        <w:instrText xml:space="preserve"> XE "</w:instrText>
      </w:r>
      <w:r>
        <w:rPr>
          <w:smallCaps/>
        </w:rPr>
        <w:instrText xml:space="preserve">Ferraz Jr., </w:instrText>
      </w:r>
      <w:r>
        <w:instrText xml:space="preserve">Tercio Sampaio" </w:instrText>
      </w:r>
      <w:r>
        <w:rPr>
          <w:smallCaps/>
        </w:rPr>
        <w:fldChar w:fldCharType="end"/>
      </w:r>
      <w:r>
        <w:rPr>
          <w:smallCaps/>
        </w:rPr>
        <w:t xml:space="preserve"> Jr</w:t>
      </w:r>
      <w:r>
        <w:t xml:space="preserve">., </w:t>
      </w:r>
      <w:r>
        <w:rPr>
          <w:i/>
        </w:rPr>
        <w:t>Introdução ao estudo do direito</w:t>
      </w:r>
      <w:r>
        <w:t>, p. 87</w:t>
      </w:r>
      <w:r>
        <w:t>.</w:t>
      </w:r>
    </w:p>
  </w:footnote>
  <w:footnote w:id="244">
    <w:p w14:paraId="53C14D1A" w14:textId="77777777" w:rsidR="00000000" w:rsidRDefault="009C2669">
      <w:pPr>
        <w:pStyle w:val="Textodenotaderodap"/>
      </w:pPr>
      <w:r>
        <w:rPr>
          <w:rStyle w:val="Refdenotaderodap"/>
        </w:rPr>
        <w:footnoteRef/>
      </w:r>
      <w:r>
        <w:t xml:space="preserve"> Vide Capítulo VII, A, 2.</w:t>
      </w:r>
    </w:p>
  </w:footnote>
  <w:footnote w:id="245">
    <w:p w14:paraId="39B7CBD7" w14:textId="77777777" w:rsidR="00000000" w:rsidRDefault="009C2669">
      <w:pPr>
        <w:pStyle w:val="Textodenotaderodap"/>
      </w:pPr>
      <w:r>
        <w:rPr>
          <w:rStyle w:val="Refdenotaderodap"/>
        </w:rPr>
        <w:footnoteRef/>
      </w:r>
      <w:r>
        <w:t xml:space="preserve"> </w:t>
      </w:r>
      <w:r>
        <w:rPr>
          <w:smallCaps/>
        </w:rPr>
        <w:t>Lafer</w:t>
      </w:r>
      <w:r>
        <w:t xml:space="preserve">, Celso. Direito e Poder - Notas sobre um Itinerário de Pesquisa. Em: </w:t>
      </w:r>
      <w:r>
        <w:rPr>
          <w:smallCaps/>
        </w:rPr>
        <w:t>Lafer</w:t>
      </w:r>
      <w:r>
        <w:t xml:space="preserve">. </w:t>
      </w:r>
      <w:r>
        <w:rPr>
          <w:i/>
        </w:rPr>
        <w:t>O Brasil e a crise mundial</w:t>
      </w:r>
      <w:r>
        <w:t xml:space="preserve">. São Paulo: Perspectiva, 1984, p. 28. Citado por </w:t>
      </w:r>
      <w:r>
        <w:rPr>
          <w:smallCaps/>
        </w:rPr>
        <w:t>Leoncy</w:t>
      </w:r>
      <w:r>
        <w:rPr>
          <w:smallCaps/>
        </w:rPr>
        <w:fldChar w:fldCharType="begin"/>
      </w:r>
      <w:r>
        <w:instrText xml:space="preserve"> XE "</w:instrText>
      </w:r>
      <w:r>
        <w:rPr>
          <w:smallCaps/>
        </w:rPr>
        <w:instrText xml:space="preserve">Leoncy, </w:instrText>
      </w:r>
      <w:r>
        <w:instrText xml:space="preserve">Léo" </w:instrText>
      </w:r>
      <w:r>
        <w:rPr>
          <w:smallCaps/>
        </w:rPr>
        <w:fldChar w:fldCharType="end"/>
      </w:r>
      <w:r>
        <w:t>, Léo F. Zetética e Dogmática.</w:t>
      </w:r>
    </w:p>
  </w:footnote>
  <w:footnote w:id="246">
    <w:p w14:paraId="5B13D870" w14:textId="77777777" w:rsidR="00000000" w:rsidRDefault="009C2669">
      <w:pPr>
        <w:pStyle w:val="Textodenotaderodap"/>
      </w:pPr>
      <w:r>
        <w:rPr>
          <w:rStyle w:val="Refdenotaderodap"/>
        </w:rPr>
        <w:footnoteRef/>
      </w:r>
      <w:r>
        <w:t xml:space="preserve"> </w:t>
      </w:r>
      <w:r>
        <w:rPr>
          <w:smallCaps/>
        </w:rPr>
        <w:t>Tercio</w:t>
      </w:r>
      <w:r>
        <w:t xml:space="preserve">, </w:t>
      </w:r>
      <w:r>
        <w:rPr>
          <w:i/>
        </w:rPr>
        <w:t>Introdução ao estudo do direito</w:t>
      </w:r>
      <w:r>
        <w:t>, p. 90.</w:t>
      </w:r>
    </w:p>
  </w:footnote>
  <w:footnote w:id="247">
    <w:p w14:paraId="236318A8" w14:textId="77777777" w:rsidR="00000000" w:rsidRDefault="009C2669">
      <w:pPr>
        <w:pStyle w:val="Textodenotaderodap"/>
      </w:pPr>
      <w:r>
        <w:rPr>
          <w:rStyle w:val="Refdenotaderodap"/>
        </w:rPr>
        <w:footnoteRef/>
      </w:r>
      <w:r>
        <w:t xml:space="preserve"> </w:t>
      </w:r>
      <w:r>
        <w:rPr>
          <w:smallCaps/>
        </w:rPr>
        <w:t>Larenz</w:t>
      </w:r>
      <w:r>
        <w:rPr>
          <w:smallCaps/>
        </w:rPr>
        <w:fldChar w:fldCharType="begin"/>
      </w:r>
      <w:r>
        <w:instrText xml:space="preserve"> XE "</w:instrText>
      </w:r>
      <w:r>
        <w:rPr>
          <w:smallCaps/>
        </w:rPr>
        <w:instrText xml:space="preserve">Larenz, </w:instrText>
      </w:r>
      <w:r>
        <w:instrText xml:space="preserve">Karl" </w:instrText>
      </w:r>
      <w:r>
        <w:rPr>
          <w:smallCaps/>
        </w:rPr>
        <w:fldChar w:fldCharType="end"/>
      </w:r>
      <w:r>
        <w:t xml:space="preserve">, </w:t>
      </w:r>
      <w:r>
        <w:rPr>
          <w:i/>
        </w:rPr>
        <w:t>Metodologia da ciência do direito</w:t>
      </w:r>
      <w:r>
        <w:t>, p. 224.</w:t>
      </w:r>
    </w:p>
  </w:footnote>
  <w:footnote w:id="248">
    <w:p w14:paraId="2BB5A1F3" w14:textId="77777777" w:rsidR="00000000" w:rsidRDefault="009C2669">
      <w:pPr>
        <w:pStyle w:val="Textodenotaderodap"/>
      </w:pPr>
      <w:r>
        <w:rPr>
          <w:rStyle w:val="Refdenotaderodap"/>
        </w:rPr>
        <w:footnoteRef/>
      </w:r>
      <w:r>
        <w:t xml:space="preserve"> </w:t>
      </w:r>
      <w:r>
        <w:rPr>
          <w:smallCaps/>
        </w:rPr>
        <w:t>Larenz</w:t>
      </w:r>
      <w:r>
        <w:rPr>
          <w:smallCaps/>
        </w:rPr>
        <w:fldChar w:fldCharType="begin"/>
      </w:r>
      <w:r>
        <w:instrText xml:space="preserve"> XE "</w:instrText>
      </w:r>
      <w:r>
        <w:rPr>
          <w:smallCaps/>
        </w:rPr>
        <w:instrText xml:space="preserve">Larenz, </w:instrText>
      </w:r>
      <w:r>
        <w:instrText xml:space="preserve">Karl" </w:instrText>
      </w:r>
      <w:r>
        <w:rPr>
          <w:smallCaps/>
        </w:rPr>
        <w:fldChar w:fldCharType="end"/>
      </w:r>
      <w:r>
        <w:t xml:space="preserve">, </w:t>
      </w:r>
      <w:r>
        <w:rPr>
          <w:i/>
        </w:rPr>
        <w:t>Metodologia da ciência do direito</w:t>
      </w:r>
      <w:r>
        <w:t>, p. 224.</w:t>
      </w:r>
    </w:p>
  </w:footnote>
  <w:footnote w:id="249">
    <w:p w14:paraId="7212B49A"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32</w:t>
      </w:r>
      <w:r>
        <w:t>9.</w:t>
      </w:r>
    </w:p>
  </w:footnote>
  <w:footnote w:id="250">
    <w:p w14:paraId="52A7632B" w14:textId="77777777" w:rsidR="00000000" w:rsidRDefault="009C2669">
      <w:pPr>
        <w:pStyle w:val="Textodenotaderodap"/>
      </w:pPr>
      <w:r>
        <w:rPr>
          <w:rStyle w:val="Refdenotaderodap"/>
        </w:rPr>
        <w:footnoteRef/>
      </w:r>
      <w:r>
        <w:t xml:space="preserve"> </w:t>
      </w:r>
      <w:r>
        <w:rPr>
          <w:smallCaps/>
        </w:rPr>
        <w:t>Larenz</w:t>
      </w:r>
      <w:r>
        <w:rPr>
          <w:smallCaps/>
        </w:rPr>
        <w:fldChar w:fldCharType="begin"/>
      </w:r>
      <w:r>
        <w:instrText xml:space="preserve"> XE "</w:instrText>
      </w:r>
      <w:r>
        <w:rPr>
          <w:smallCaps/>
        </w:rPr>
        <w:instrText xml:space="preserve">Larenz, </w:instrText>
      </w:r>
      <w:r>
        <w:instrText xml:space="preserve">Karl" </w:instrText>
      </w:r>
      <w:r>
        <w:rPr>
          <w:smallCaps/>
        </w:rPr>
        <w:fldChar w:fldCharType="end"/>
      </w:r>
      <w:r>
        <w:t xml:space="preserve">, </w:t>
      </w:r>
      <w:r>
        <w:rPr>
          <w:i/>
        </w:rPr>
        <w:t xml:space="preserve">Metodologia da ciência do direito, </w:t>
      </w:r>
      <w:r>
        <w:t>p. 227.</w:t>
      </w:r>
    </w:p>
  </w:footnote>
  <w:footnote w:id="251">
    <w:p w14:paraId="7A943FC2"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330.</w:t>
      </w:r>
    </w:p>
  </w:footnote>
  <w:footnote w:id="252">
    <w:p w14:paraId="245EFF32" w14:textId="77777777" w:rsidR="00000000" w:rsidRDefault="009C2669">
      <w:pPr>
        <w:pStyle w:val="Textodenotaderodap"/>
      </w:pPr>
      <w:r>
        <w:rPr>
          <w:rStyle w:val="Refdenotaderodap"/>
        </w:rPr>
        <w:footnoteRef/>
      </w:r>
      <w:r>
        <w:rPr>
          <w:lang w:val="en-US"/>
        </w:rPr>
        <w:t xml:space="preserve"> Kauffman/Hassemer, </w:t>
      </w:r>
      <w:r>
        <w:rPr>
          <w:i/>
          <w:lang w:val="en-US"/>
        </w:rPr>
        <w:t>Einführung in die Rechtsphilosophie und Rechtstheorie der Gegenwart</w:t>
      </w:r>
      <w:r>
        <w:rPr>
          <w:lang w:val="en-US"/>
        </w:rPr>
        <w:t>, 3ª ed., 1981, p. 1</w:t>
      </w:r>
      <w:r>
        <w:rPr>
          <w:lang w:val="en-US"/>
        </w:rPr>
        <w:t xml:space="preserve">0. </w:t>
      </w:r>
      <w:r>
        <w:t xml:space="preserve">Citado por: </w:t>
      </w:r>
      <w:r>
        <w:rPr>
          <w:smallCaps/>
        </w:rPr>
        <w:t>Larenz</w:t>
      </w:r>
      <w:r>
        <w:rPr>
          <w:smallCaps/>
        </w:rPr>
        <w:fldChar w:fldCharType="begin"/>
      </w:r>
      <w:r>
        <w:instrText xml:space="preserve"> XE "</w:instrText>
      </w:r>
      <w:r>
        <w:rPr>
          <w:smallCaps/>
        </w:rPr>
        <w:instrText xml:space="preserve">Larenz, </w:instrText>
      </w:r>
      <w:r>
        <w:instrText xml:space="preserve">Karl" </w:instrText>
      </w:r>
      <w:r>
        <w:rPr>
          <w:smallCaps/>
        </w:rPr>
        <w:fldChar w:fldCharType="end"/>
      </w:r>
      <w:r>
        <w:t xml:space="preserve">, </w:t>
      </w:r>
      <w:r>
        <w:rPr>
          <w:i/>
        </w:rPr>
        <w:t>Metodologia</w:t>
      </w:r>
      <w:r>
        <w:t>, p. 224.</w:t>
      </w:r>
    </w:p>
  </w:footnote>
  <w:footnote w:id="253">
    <w:p w14:paraId="6B70F59B" w14:textId="77777777" w:rsidR="00000000" w:rsidRDefault="009C2669">
      <w:pPr>
        <w:pStyle w:val="Textodenotaderodap"/>
      </w:pPr>
      <w:r>
        <w:rPr>
          <w:rStyle w:val="Refdenotaderodap"/>
        </w:rPr>
        <w:footnoteRef/>
      </w:r>
      <w:r>
        <w:t xml:space="preserve"> Neste ponto, convém ressaltar que, embora as noções de </w:t>
      </w:r>
      <w:r>
        <w:rPr>
          <w:i/>
        </w:rPr>
        <w:t>natureza</w:t>
      </w:r>
      <w:r>
        <w:t xml:space="preserve"> ou de </w:t>
      </w:r>
      <w:r>
        <w:rPr>
          <w:i/>
        </w:rPr>
        <w:t>elementos intrínsecos</w:t>
      </w:r>
      <w:r>
        <w:t xml:space="preserve"> talvez não passem de conceitos metafísicos sem qualquer correspondência no mundo real, o estudo d</w:t>
      </w:r>
      <w:r>
        <w:t>essas noções sempre fez parte do campo de investigação dos filósofos.</w:t>
      </w:r>
    </w:p>
  </w:footnote>
  <w:footnote w:id="254">
    <w:p w14:paraId="678B3058" w14:textId="77777777" w:rsidR="00000000" w:rsidRDefault="009C2669">
      <w:pPr>
        <w:pStyle w:val="Textodenotaderodap"/>
      </w:pPr>
      <w:r>
        <w:rPr>
          <w:rStyle w:val="Refdenotaderodap"/>
        </w:rPr>
        <w:footnoteRef/>
      </w:r>
      <w:r>
        <w:t xml:space="preserve"> </w:t>
      </w:r>
      <w:r>
        <w:rPr>
          <w:smallCaps/>
        </w:rPr>
        <w:t>Larenz</w:t>
      </w:r>
      <w:r>
        <w:rPr>
          <w:smallCaps/>
        </w:rPr>
        <w:fldChar w:fldCharType="begin"/>
      </w:r>
      <w:r>
        <w:instrText xml:space="preserve"> XE "</w:instrText>
      </w:r>
      <w:r>
        <w:rPr>
          <w:smallCaps/>
        </w:rPr>
        <w:instrText xml:space="preserve">Larenz, </w:instrText>
      </w:r>
      <w:r>
        <w:instrText xml:space="preserve">Karl" </w:instrText>
      </w:r>
      <w:r>
        <w:rPr>
          <w:smallCaps/>
        </w:rPr>
        <w:fldChar w:fldCharType="end"/>
      </w:r>
      <w:r>
        <w:t xml:space="preserve">, </w:t>
      </w:r>
      <w:r>
        <w:rPr>
          <w:i/>
        </w:rPr>
        <w:t>Metodologia da ciência do direito</w:t>
      </w:r>
      <w:r>
        <w:t xml:space="preserve">, p. 225. </w:t>
      </w:r>
    </w:p>
  </w:footnote>
  <w:footnote w:id="255">
    <w:p w14:paraId="61CA95AE"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329.</w:t>
      </w:r>
    </w:p>
  </w:footnote>
  <w:footnote w:id="256">
    <w:p w14:paraId="33DD1BC3"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w:t>
      </w:r>
      <w:r>
        <w:rPr>
          <w:i/>
        </w:rPr>
        <w:t>eliminares de direito</w:t>
      </w:r>
      <w:r>
        <w:t>, p. 329.</w:t>
      </w:r>
    </w:p>
  </w:footnote>
  <w:footnote w:id="257">
    <w:p w14:paraId="447EE2BA" w14:textId="77777777" w:rsidR="00000000" w:rsidRDefault="009C2669">
      <w:pPr>
        <w:pStyle w:val="Textodenotaderodap"/>
      </w:pPr>
      <w:r>
        <w:rPr>
          <w:rStyle w:val="Refdenotaderodap"/>
        </w:rPr>
        <w:footnoteRef/>
      </w:r>
      <w:r>
        <w:t xml:space="preserve"> </w:t>
      </w:r>
      <w:r>
        <w:rPr>
          <w:smallCaps/>
        </w:rPr>
        <w:t>Reale</w:t>
      </w:r>
      <w:r>
        <w:rPr>
          <w:smallCaps/>
        </w:rPr>
        <w:fldChar w:fldCharType="begin"/>
      </w:r>
      <w:r>
        <w:instrText xml:space="preserve"> XE "</w:instrText>
      </w:r>
      <w:r>
        <w:rPr>
          <w:smallCaps/>
        </w:rPr>
        <w:instrText xml:space="preserve">Reale, </w:instrText>
      </w:r>
      <w:r>
        <w:instrText xml:space="preserve">Miguel" </w:instrText>
      </w:r>
      <w:r>
        <w:rPr>
          <w:smallCaps/>
        </w:rPr>
        <w:fldChar w:fldCharType="end"/>
      </w:r>
      <w:r>
        <w:t xml:space="preserve">, </w:t>
      </w:r>
      <w:r>
        <w:rPr>
          <w:i/>
        </w:rPr>
        <w:t>Lições preliminares de direito</w:t>
      </w:r>
      <w:r>
        <w:t>, p. 329.</w:t>
      </w:r>
    </w:p>
  </w:footnote>
  <w:footnote w:id="258">
    <w:p w14:paraId="52CCE012" w14:textId="77777777" w:rsidR="00000000" w:rsidRDefault="009C2669">
      <w:pPr>
        <w:pStyle w:val="Textodenotaderodap"/>
      </w:pPr>
      <w:r>
        <w:rPr>
          <w:rStyle w:val="Refdenotaderodap"/>
        </w:rPr>
        <w:footnoteRef/>
      </w:r>
      <w:r>
        <w:t xml:space="preserve"> </w:t>
      </w:r>
      <w:r>
        <w:rPr>
          <w:smallCaps/>
        </w:rPr>
        <w:t>Radbruch</w:t>
      </w:r>
      <w:r>
        <w:rPr>
          <w:smallCaps/>
        </w:rPr>
        <w:fldChar w:fldCharType="begin"/>
      </w:r>
      <w:r>
        <w:instrText xml:space="preserve"> XE "</w:instrText>
      </w:r>
      <w:r>
        <w:rPr>
          <w:smallCaps/>
        </w:rPr>
        <w:instrText xml:space="preserve">Radbruch, </w:instrText>
      </w:r>
      <w:r>
        <w:instrText xml:space="preserve">Gustav" </w:instrText>
      </w:r>
      <w:r>
        <w:rPr>
          <w:smallCaps/>
        </w:rPr>
        <w:fldChar w:fldCharType="end"/>
      </w:r>
      <w:r>
        <w:t xml:space="preserve">, </w:t>
      </w:r>
      <w:r>
        <w:rPr>
          <w:i/>
        </w:rPr>
        <w:t>Filosofia do direito</w:t>
      </w:r>
      <w:r>
        <w:t>, pp. 85-86.</w:t>
      </w:r>
    </w:p>
  </w:footnote>
  <w:footnote w:id="259">
    <w:p w14:paraId="18BCFEF7" w14:textId="77777777" w:rsidR="00000000" w:rsidRDefault="009C2669">
      <w:pPr>
        <w:pStyle w:val="Textodenotaderodap"/>
      </w:pPr>
      <w:r>
        <w:rPr>
          <w:rStyle w:val="Refdenotaderodap"/>
        </w:rPr>
        <w:footnoteRef/>
      </w:r>
      <w:r>
        <w:t xml:space="preserve"> Apesar de tecermos várias críticas ao conceito tradicional de fontes do direto, qu</w:t>
      </w:r>
      <w:r>
        <w:t>e estão consolidadas no final deste capítulo, não podemos nos furtar a introduzir os estudantes à problemática das fontes, pois é nos termos dessa teoria tradicional que ainda se processa a discussão sobre a função das leis, dos costumes, da jurisprudência</w:t>
      </w:r>
      <w:r>
        <w:t>, da doutrina e dos contratos.</w:t>
      </w:r>
    </w:p>
  </w:footnote>
  <w:footnote w:id="260">
    <w:p w14:paraId="258DF6D7" w14:textId="77777777" w:rsidR="00000000" w:rsidRDefault="009C2669">
      <w:pPr>
        <w:pStyle w:val="Textodenotaderodap"/>
      </w:pPr>
      <w:r>
        <w:rPr>
          <w:rStyle w:val="Refdenotaderodap"/>
        </w:rPr>
        <w:footnoteRef/>
      </w:r>
      <w:r>
        <w:t xml:space="preserve"> Leis, costumes, jurisprudência etc.</w:t>
      </w:r>
    </w:p>
  </w:footnote>
  <w:footnote w:id="261">
    <w:p w14:paraId="524356EB" w14:textId="77777777" w:rsidR="00000000" w:rsidRDefault="009C2669">
      <w:pPr>
        <w:pStyle w:val="Textodenotaderodap"/>
      </w:pPr>
      <w:r>
        <w:rPr>
          <w:rStyle w:val="Refdenotaderodap"/>
        </w:rPr>
        <w:footnoteRef/>
      </w:r>
      <w:r>
        <w:t xml:space="preserve"> E o positivismo é a teoria jurídica dominante na atualidade.</w:t>
      </w:r>
    </w:p>
  </w:footnote>
  <w:footnote w:id="262">
    <w:p w14:paraId="7C6A53C7" w14:textId="77777777" w:rsidR="00000000" w:rsidRDefault="009C2669">
      <w:pPr>
        <w:pStyle w:val="Textodenotaderodap"/>
      </w:pPr>
      <w:r>
        <w:rPr>
          <w:rStyle w:val="Refdenotaderodap"/>
        </w:rPr>
        <w:footnoteRef/>
      </w:r>
      <w:r>
        <w:t xml:space="preserve"> Salvo nas raras exceções em que alguma norma jurídica o imponha.</w:t>
      </w:r>
    </w:p>
  </w:footnote>
  <w:footnote w:id="263">
    <w:p w14:paraId="161CF467" w14:textId="77777777" w:rsidR="00000000" w:rsidRDefault="009C2669">
      <w:pPr>
        <w:pStyle w:val="Textodenotaderodap"/>
        <w:rPr>
          <w:lang w:val="es-ES_tradnl"/>
        </w:rPr>
      </w:pPr>
      <w:r>
        <w:rPr>
          <w:rStyle w:val="Refdenotaderodap"/>
        </w:rPr>
        <w:footnoteRef/>
      </w:r>
      <w:r>
        <w:rPr>
          <w:rStyle w:val="Refdenotaderodap"/>
          <w:lang w:val="es-ES_tradnl"/>
        </w:rPr>
        <w:t xml:space="preserve"> </w:t>
      </w:r>
      <w:r>
        <w:rPr>
          <w:smallCaps/>
          <w:lang w:val="es-ES_tradnl"/>
        </w:rPr>
        <w:t>Guibourg</w:t>
      </w:r>
      <w:r>
        <w:rPr>
          <w:smallCaps/>
          <w:lang w:val="es-ES_tradnl"/>
        </w:rPr>
        <w:fldChar w:fldCharType="begin"/>
      </w:r>
      <w:r>
        <w:rPr>
          <w:lang w:val="es-ES_tradnl"/>
        </w:rPr>
        <w:instrText xml:space="preserve"> XE "</w:instrText>
      </w:r>
      <w:r>
        <w:rPr>
          <w:smallCaps/>
          <w:lang w:val="es-ES_tradnl"/>
        </w:rPr>
        <w:instrText xml:space="preserve">Guibourg, </w:instrText>
      </w:r>
      <w:r>
        <w:rPr>
          <w:lang w:val="es-ES_tradnl"/>
        </w:rPr>
        <w:instrText xml:space="preserve">Ricardo" </w:instrText>
      </w:r>
      <w:r>
        <w:rPr>
          <w:smallCaps/>
          <w:lang w:val="es-ES_tradnl"/>
        </w:rPr>
        <w:fldChar w:fldCharType="end"/>
      </w:r>
      <w:r>
        <w:rPr>
          <w:lang w:val="es-ES_tradnl"/>
        </w:rPr>
        <w:t>, Fuentes, pp. 181-18</w:t>
      </w:r>
      <w:r>
        <w:rPr>
          <w:lang w:val="es-ES_tradnl"/>
        </w:rPr>
        <w:t>3.</w:t>
      </w:r>
    </w:p>
  </w:footnote>
  <w:footnote w:id="264">
    <w:p w14:paraId="6FD8D7AD" w14:textId="77777777" w:rsidR="00000000" w:rsidRDefault="009C2669">
      <w:pPr>
        <w:pStyle w:val="Textodenotaderodap"/>
      </w:pPr>
      <w:r>
        <w:rPr>
          <w:rStyle w:val="Refdenotaderodap"/>
        </w:rPr>
        <w:footnoteRef/>
      </w:r>
      <w:r>
        <w:t xml:space="preserve"> Para termos de comparação, levem em conta que, durante a Idade Média, que foi um período de florescimento dos costumes, apenas nos Países Baixos (que envolviam basicamente o território hoje ocupado pela Bélgica e pela Holanda), podiam ser identificada</w:t>
      </w:r>
      <w:r>
        <w:t>s 600 regiões com direitos consuetudinários diferentes.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rPr>
          <w:smallCaps/>
        </w:rPr>
        <w:t xml:space="preserve">, </w:t>
      </w:r>
      <w:r>
        <w:rPr>
          <w:i/>
        </w:rPr>
        <w:t>Introdução histórica ao direito</w:t>
      </w:r>
      <w:r>
        <w:t xml:space="preserve">, p. </w:t>
      </w:r>
      <w:r>
        <w:rPr>
          <w:smallCaps/>
        </w:rPr>
        <w:t>255]</w:t>
      </w:r>
    </w:p>
  </w:footnote>
  <w:footnote w:id="265">
    <w:p w14:paraId="6CD6F3E4" w14:textId="77777777" w:rsidR="00000000" w:rsidRDefault="009C2669">
      <w:pPr>
        <w:pStyle w:val="Textodenotaderodap"/>
      </w:pPr>
      <w:r>
        <w:rPr>
          <w:rStyle w:val="Refdenotaderodap"/>
        </w:rPr>
        <w:footnoteRef/>
      </w:r>
      <w:r>
        <w:t xml:space="preserve"> Esse processo é descrito mais detidamente no Capítulo VIII, D, em que traçamos um panorama da história do direito.</w:t>
      </w:r>
    </w:p>
  </w:footnote>
  <w:footnote w:id="266">
    <w:p w14:paraId="0D576F56" w14:textId="77777777" w:rsidR="00000000" w:rsidRDefault="009C2669">
      <w:pPr>
        <w:pStyle w:val="Textodenotaderodap"/>
      </w:pPr>
      <w:r>
        <w:rPr>
          <w:rStyle w:val="Refdenotaderodap"/>
        </w:rPr>
        <w:footnoteRef/>
      </w:r>
      <w:r>
        <w:t xml:space="preserve"> Litera</w:t>
      </w:r>
      <w:r>
        <w:t xml:space="preserve">lmente, </w:t>
      </w:r>
      <w:r>
        <w:rPr>
          <w:i/>
        </w:rPr>
        <w:t xml:space="preserve">common law </w:t>
      </w:r>
      <w:r>
        <w:t xml:space="preserve">significa </w:t>
      </w:r>
      <w:r>
        <w:rPr>
          <w:i/>
        </w:rPr>
        <w:t>direito comum</w:t>
      </w:r>
      <w:r>
        <w:t>. Esse é o nome dado ao sistema jurídico originado nas ilhas britânicas e que até hoje é dominante nos países colonizados pelo Reino Unido, especialmente nos Estados Unidos. Devemos ressaltar que, apesar de ser mui</w:t>
      </w:r>
      <w:r>
        <w:t xml:space="preserve">tas vezes traduzido como </w:t>
      </w:r>
      <w:r>
        <w:rPr>
          <w:i/>
        </w:rPr>
        <w:t>lei</w:t>
      </w:r>
      <w:r>
        <w:t xml:space="preserve">, o termo inglês </w:t>
      </w:r>
      <w:r>
        <w:rPr>
          <w:i/>
        </w:rPr>
        <w:t>law</w:t>
      </w:r>
      <w:r>
        <w:t xml:space="preserve"> normalmente significa </w:t>
      </w:r>
      <w:r>
        <w:rPr>
          <w:i/>
        </w:rPr>
        <w:t>direito</w:t>
      </w:r>
      <w:r>
        <w:t xml:space="preserve">. </w:t>
      </w:r>
    </w:p>
  </w:footnote>
  <w:footnote w:id="267">
    <w:p w14:paraId="6E56F34E" w14:textId="77777777" w:rsidR="00000000" w:rsidRDefault="009C2669">
      <w:pPr>
        <w:pStyle w:val="Textodenotaderodap"/>
      </w:pPr>
      <w:r>
        <w:rPr>
          <w:rStyle w:val="Refdenotaderodap"/>
        </w:rPr>
        <w:footnoteRef/>
      </w:r>
      <w:r>
        <w:t xml:space="preserve"> Sendo o mesmo verdade para as atividades jurisdicional e executiva.</w:t>
      </w:r>
    </w:p>
  </w:footnote>
  <w:footnote w:id="268">
    <w:p w14:paraId="18C0F8F7" w14:textId="77777777" w:rsidR="00000000" w:rsidRDefault="009C2669">
      <w:pPr>
        <w:pStyle w:val="Textodenotaderodap"/>
      </w:pPr>
      <w:r>
        <w:rPr>
          <w:rStyle w:val="Refdenotaderodap"/>
        </w:rPr>
        <w:footnoteRef/>
      </w:r>
      <w:r>
        <w:t xml:space="preserve"> Por vezes se fala em </w:t>
      </w:r>
      <w:r>
        <w:rPr>
          <w:i/>
        </w:rPr>
        <w:t>pirâmide de Kelsen</w:t>
      </w:r>
      <w:r>
        <w:rPr>
          <w:i/>
        </w:rPr>
        <w:fldChar w:fldCharType="begin"/>
      </w:r>
      <w:r>
        <w:instrText xml:space="preserve"> XE "</w:instrText>
      </w:r>
      <w:r>
        <w:rPr>
          <w:smallCaps/>
        </w:rPr>
        <w:instrText xml:space="preserve">Kelsen, </w:instrText>
      </w:r>
      <w:r>
        <w:instrText xml:space="preserve">Hans" </w:instrText>
      </w:r>
      <w:r>
        <w:rPr>
          <w:i/>
        </w:rPr>
        <w:fldChar w:fldCharType="end"/>
      </w:r>
      <w:r>
        <w:t>, fazendo-se referência à obra do grande po</w:t>
      </w:r>
      <w:r>
        <w:t>sitivista austríaco, mas a metáfora da pirâmide é anterior a sua obra.</w:t>
      </w:r>
    </w:p>
  </w:footnote>
  <w:footnote w:id="269">
    <w:p w14:paraId="3E1BD87F" w14:textId="77777777" w:rsidR="00000000" w:rsidRDefault="009C2669">
      <w:pPr>
        <w:pStyle w:val="Textodenotaderodap"/>
      </w:pPr>
      <w:r>
        <w:rPr>
          <w:rStyle w:val="Refdenotaderodap"/>
        </w:rPr>
        <w:footnoteRef/>
      </w:r>
      <w:r>
        <w:t xml:space="preserve"> Todavia, nada impede que haja normas superiores específicas, fato que acontece repetidas vezes na Constituição, por exemplo.</w:t>
      </w:r>
    </w:p>
  </w:footnote>
  <w:footnote w:id="270">
    <w:p w14:paraId="4D4D65E4" w14:textId="77777777" w:rsidR="00000000" w:rsidRDefault="009C2669">
      <w:pPr>
        <w:pStyle w:val="Textodenotaderodap"/>
      </w:pPr>
      <w:r>
        <w:rPr>
          <w:rStyle w:val="Refdenotaderodap"/>
        </w:rPr>
        <w:footnoteRef/>
      </w:r>
      <w:r>
        <w:t xml:space="preserve"> Capítulo VII, D, 1, </w:t>
      </w:r>
      <w:r>
        <w:rPr>
          <w:i/>
        </w:rPr>
        <w:t>b</w:t>
      </w:r>
      <w:r>
        <w:t>.</w:t>
      </w:r>
    </w:p>
  </w:footnote>
  <w:footnote w:id="271">
    <w:p w14:paraId="2D4AA8EE" w14:textId="77777777" w:rsidR="00000000" w:rsidRDefault="009C2669">
      <w:pPr>
        <w:pStyle w:val="Textodenotaderodap"/>
      </w:pPr>
      <w:r>
        <w:rPr>
          <w:rStyle w:val="Refdenotaderodap"/>
        </w:rPr>
        <w:footnoteRef/>
      </w:r>
      <w:r>
        <w:t xml:space="preserve"> </w:t>
      </w:r>
      <w:r>
        <w:rPr>
          <w:smallCaps/>
        </w:rPr>
        <w:t>Nader</w:t>
      </w:r>
      <w:r>
        <w:rPr>
          <w:smallCaps/>
        </w:rPr>
        <w:fldChar w:fldCharType="begin"/>
      </w:r>
      <w:r>
        <w:instrText xml:space="preserve"> XE "</w:instrText>
      </w:r>
      <w:r>
        <w:rPr>
          <w:smallCaps/>
        </w:rPr>
        <w:instrText xml:space="preserve">Nader, </w:instrText>
      </w:r>
      <w:r>
        <w:instrText xml:space="preserve">Paulo" </w:instrText>
      </w:r>
      <w:r>
        <w:rPr>
          <w:smallCaps/>
        </w:rPr>
        <w:fldChar w:fldCharType="end"/>
      </w:r>
      <w:r>
        <w:t xml:space="preserve">, </w:t>
      </w:r>
      <w:r>
        <w:rPr>
          <w:i/>
        </w:rPr>
        <w:t>Int</w:t>
      </w:r>
      <w:r>
        <w:rPr>
          <w:i/>
        </w:rPr>
        <w:t>rodução ao estudo do direito</w:t>
      </w:r>
      <w:r>
        <w:t>, p. 139.</w:t>
      </w:r>
    </w:p>
  </w:footnote>
  <w:footnote w:id="272">
    <w:p w14:paraId="243F88C8" w14:textId="77777777" w:rsidR="00000000" w:rsidRDefault="009C2669">
      <w:pPr>
        <w:pStyle w:val="Textodenotaderodap"/>
      </w:pPr>
      <w:r>
        <w:rPr>
          <w:rStyle w:val="Refdenotaderodap"/>
        </w:rPr>
        <w:footnoteRef/>
      </w:r>
      <w:r>
        <w:t xml:space="preserve"> </w:t>
      </w:r>
      <w:r>
        <w:rPr>
          <w:smallCaps/>
        </w:rPr>
        <w:t>Machado</w:t>
      </w:r>
      <w:r>
        <w:t xml:space="preserve">, </w:t>
      </w:r>
      <w:r>
        <w:rPr>
          <w:i/>
        </w:rPr>
        <w:t>Elementos de teoria geral do direito</w:t>
      </w:r>
      <w:r>
        <w:t>, p. 275.</w:t>
      </w:r>
    </w:p>
  </w:footnote>
  <w:footnote w:id="273">
    <w:p w14:paraId="346F1DB9" w14:textId="77777777" w:rsidR="00000000" w:rsidRDefault="009C2669">
      <w:pPr>
        <w:pStyle w:val="Textodenotaderodap"/>
      </w:pPr>
      <w:r>
        <w:rPr>
          <w:rStyle w:val="Refdenotaderodap"/>
        </w:rPr>
        <w:footnoteRef/>
      </w:r>
      <w:r>
        <w:t xml:space="preserve"> O modelo romano-germânico é fundado na edição de leis gerais e abstratas, sendo o sistema desenvolvido na Europa continental (Alemanha, França, Itália, Espanha</w:t>
      </w:r>
      <w:r>
        <w:t>, Portugal etc.) a partir da união dos direitos comuns das tribos germânicas que conquistaram a Europa após a queda do Império Romano do Ocidente com o direito romano. Sobre a formação do sistema romano-germânico, vide Capítulo IX.</w:t>
      </w:r>
    </w:p>
  </w:footnote>
  <w:footnote w:id="274">
    <w:p w14:paraId="25D41D79" w14:textId="77777777" w:rsidR="00000000" w:rsidRDefault="009C2669">
      <w:pPr>
        <w:pStyle w:val="Textodenotaderodap"/>
      </w:pPr>
      <w:r>
        <w:rPr>
          <w:rStyle w:val="Refdenotaderodap"/>
        </w:rPr>
        <w:footnoteRef/>
      </w:r>
      <w:r>
        <w:t xml:space="preserve"> Em linhas gerais, o </w:t>
      </w:r>
      <w:r>
        <w:rPr>
          <w:i/>
        </w:rPr>
        <w:t>co</w:t>
      </w:r>
      <w:r>
        <w:rPr>
          <w:i/>
        </w:rPr>
        <w:t>mmon law</w:t>
      </w:r>
      <w:r>
        <w:t xml:space="preserve"> é o modelo jurídico em que vale o princípio do </w:t>
      </w:r>
      <w:r>
        <w:rPr>
          <w:i/>
        </w:rPr>
        <w:t>stare decisis</w:t>
      </w:r>
      <w:r>
        <w:t xml:space="preserve">, o qual estabelece a obrigatoriedade dos precedentes judiciais. Assim, quando um tribunal de </w:t>
      </w:r>
      <w:r>
        <w:rPr>
          <w:i/>
        </w:rPr>
        <w:t xml:space="preserve">common law </w:t>
      </w:r>
      <w:r>
        <w:t>julga um caso de determinada forma, os casos futuros semelhantes deverão ser julga</w:t>
      </w:r>
      <w:r>
        <w:t xml:space="preserve">dos de maneira idêntica. Esse é o sistema vigente na Grã-Bretanha e na maioria dos países de colonização inglesa, inclusive nos Estados Unidos. </w:t>
      </w:r>
    </w:p>
  </w:footnote>
  <w:footnote w:id="275">
    <w:p w14:paraId="557B6793" w14:textId="77777777" w:rsidR="00000000" w:rsidRDefault="009C2669">
      <w:pPr>
        <w:pStyle w:val="Textodenotaderodap"/>
      </w:pPr>
      <w:r>
        <w:rPr>
          <w:rStyle w:val="Refdenotaderodap"/>
        </w:rPr>
        <w:footnoteRef/>
      </w:r>
      <w:r>
        <w:t xml:space="preserve"> No início do processo de formação do </w:t>
      </w:r>
      <w:r>
        <w:rPr>
          <w:i/>
        </w:rPr>
        <w:t>common law</w:t>
      </w:r>
      <w:r>
        <w:t>, há mais de meio milênio, era possível fazer uma ligação dire</w:t>
      </w:r>
      <w:r>
        <w:t>ta entre costumes e decisões. Todavia, após séculos de aplicação do sistema de vinculação aos precedentes, não mais se faz referência aos costumes originais, mas apenas às decisões judiciais.</w:t>
      </w:r>
    </w:p>
  </w:footnote>
  <w:footnote w:id="276">
    <w:p w14:paraId="7A414A37" w14:textId="77777777" w:rsidR="00000000" w:rsidRDefault="009C2669">
      <w:pPr>
        <w:pStyle w:val="Textodenotaderodap"/>
      </w:pPr>
      <w:r>
        <w:rPr>
          <w:rStyle w:val="Refdenotaderodap"/>
        </w:rPr>
        <w:footnoteRef/>
      </w:r>
      <w:r>
        <w:t xml:space="preserve"> </w:t>
      </w:r>
      <w:r>
        <w:rPr>
          <w:smallCaps/>
        </w:rPr>
        <w:t>Montesquieu</w:t>
      </w:r>
      <w:r>
        <w:rPr>
          <w:smallCaps/>
        </w:rPr>
        <w:fldChar w:fldCharType="begin"/>
      </w:r>
      <w:r>
        <w:instrText xml:space="preserve"> XE "</w:instrText>
      </w:r>
      <w:r>
        <w:rPr>
          <w:smallCaps/>
        </w:rPr>
        <w:instrText>Montesquieu</w:instrText>
      </w:r>
      <w:r>
        <w:instrText xml:space="preserve">" </w:instrText>
      </w:r>
      <w:r>
        <w:rPr>
          <w:smallCaps/>
        </w:rPr>
        <w:fldChar w:fldCharType="end"/>
      </w:r>
      <w:r>
        <w:t xml:space="preserve">, </w:t>
      </w:r>
      <w:r>
        <w:rPr>
          <w:i/>
        </w:rPr>
        <w:t>Do espírito das leis</w:t>
      </w:r>
      <w:r>
        <w:t>, p. 137.</w:t>
      </w:r>
    </w:p>
  </w:footnote>
  <w:footnote w:id="277">
    <w:p w14:paraId="35C91BB0" w14:textId="77777777" w:rsidR="00000000" w:rsidRDefault="009C2669">
      <w:pPr>
        <w:pStyle w:val="Textodenotaderodap"/>
      </w:pPr>
      <w:r>
        <w:rPr>
          <w:rStyle w:val="Refdenotaderodap"/>
        </w:rPr>
        <w:footnoteRef/>
      </w:r>
      <w:r>
        <w:t xml:space="preserve"> A mais célebre dessas correntes foi a Escola da Exegese, que determinou as bases para uma visão formalista do direito. Sobre Escola da Exegese, vide </w:t>
      </w:r>
      <w:r>
        <w:rPr>
          <w:smallCaps/>
        </w:rPr>
        <w:t>Perelman</w:t>
      </w:r>
      <w:r>
        <w:rPr>
          <w:smallCaps/>
        </w:rPr>
        <w:fldChar w:fldCharType="begin"/>
      </w:r>
      <w:r>
        <w:instrText xml:space="preserve"> XE "</w:instrText>
      </w:r>
      <w:r>
        <w:rPr>
          <w:smallCaps/>
        </w:rPr>
        <w:instrText xml:space="preserve">Perelman, </w:instrText>
      </w:r>
      <w:r>
        <w:instrText xml:space="preserve">Chaïm" </w:instrText>
      </w:r>
      <w:r>
        <w:rPr>
          <w:smallCaps/>
        </w:rPr>
        <w:fldChar w:fldCharType="end"/>
      </w:r>
      <w:r>
        <w:t xml:space="preserve">, </w:t>
      </w:r>
      <w:r>
        <w:rPr>
          <w:i/>
        </w:rPr>
        <w:t>Lógica jurídica</w:t>
      </w:r>
      <w:r>
        <w:t xml:space="preserve">, pp. 31 e ss. Sobre as tendências formalistas, vide </w:t>
      </w:r>
      <w:r>
        <w:rPr>
          <w:smallCaps/>
        </w:rPr>
        <w:t>Wa</w:t>
      </w:r>
      <w:r>
        <w:rPr>
          <w:smallCaps/>
        </w:rPr>
        <w:t>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xml:space="preserve">, </w:t>
      </w:r>
      <w:r>
        <w:rPr>
          <w:i/>
        </w:rPr>
        <w:t>Introdução geral ao direito</w:t>
      </w:r>
      <w:r>
        <w:t>, I, pp. 52 e ss.</w:t>
      </w:r>
    </w:p>
  </w:footnote>
  <w:footnote w:id="278">
    <w:p w14:paraId="7F380494"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 371.</w:t>
      </w:r>
    </w:p>
  </w:footnote>
  <w:footnote w:id="279">
    <w:p w14:paraId="23149336"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 256.</w:t>
      </w:r>
    </w:p>
  </w:footnote>
  <w:footnote w:id="280">
    <w:p w14:paraId="67603264"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w:t>
      </w:r>
      <w:r>
        <w:rPr>
          <w:i/>
        </w:rPr>
        <w:t>o</w:t>
      </w:r>
      <w:r>
        <w:t>, p. 256.</w:t>
      </w:r>
    </w:p>
  </w:footnote>
  <w:footnote w:id="281">
    <w:p w14:paraId="707A13DF" w14:textId="77777777" w:rsidR="00000000" w:rsidRDefault="009C2669">
      <w:pPr>
        <w:pStyle w:val="Textodenotaderodap"/>
      </w:pPr>
      <w:r>
        <w:rPr>
          <w:rStyle w:val="Refdenotaderodap"/>
        </w:rPr>
        <w:footnoteRef/>
      </w:r>
      <w:r>
        <w:t xml:space="preserve"> </w:t>
      </w:r>
      <w:r>
        <w:rPr>
          <w:smallCaps/>
        </w:rPr>
        <w:t>Machado</w:t>
      </w:r>
      <w:r>
        <w:rPr>
          <w:smallCaps/>
        </w:rPr>
        <w:fldChar w:fldCharType="begin"/>
      </w:r>
      <w:r>
        <w:instrText xml:space="preserve"> XE "</w:instrText>
      </w:r>
      <w:r>
        <w:rPr>
          <w:smallCaps/>
        </w:rPr>
        <w:instrText xml:space="preserve"> Machado, </w:instrText>
      </w:r>
      <w:r>
        <w:instrText xml:space="preserve">J. Batista" </w:instrText>
      </w:r>
      <w:r>
        <w:rPr>
          <w:smallCaps/>
        </w:rPr>
        <w:fldChar w:fldCharType="end"/>
      </w:r>
      <w:r>
        <w:t xml:space="preserve">, </w:t>
      </w:r>
      <w:r>
        <w:rPr>
          <w:i/>
        </w:rPr>
        <w:t>Introdução ao direito e ao discurso legitimador</w:t>
      </w:r>
      <w:r>
        <w:t>, p. 162.</w:t>
      </w:r>
    </w:p>
  </w:footnote>
  <w:footnote w:id="282">
    <w:p w14:paraId="16594148" w14:textId="77777777" w:rsidR="00000000" w:rsidRDefault="009C2669">
      <w:pPr>
        <w:pStyle w:val="Textodenotaderodap"/>
      </w:pPr>
      <w:r>
        <w:rPr>
          <w:rStyle w:val="Refdenotaderodap"/>
        </w:rPr>
        <w:footnoteRef/>
      </w:r>
      <w:r>
        <w:t xml:space="preserve"> </w:t>
      </w:r>
      <w:r>
        <w:rPr>
          <w:smallCaps/>
        </w:rPr>
        <w:t>Nader</w:t>
      </w:r>
      <w:r>
        <w:rPr>
          <w:smallCaps/>
        </w:rPr>
        <w:fldChar w:fldCharType="begin"/>
      </w:r>
      <w:r>
        <w:instrText xml:space="preserve"> XE "</w:instrText>
      </w:r>
      <w:r>
        <w:rPr>
          <w:smallCaps/>
        </w:rPr>
        <w:instrText xml:space="preserve">Nader, </w:instrText>
      </w:r>
      <w:r>
        <w:instrText xml:space="preserve">Paulo" </w:instrText>
      </w:r>
      <w:r>
        <w:rPr>
          <w:smallCaps/>
        </w:rPr>
        <w:fldChar w:fldCharType="end"/>
      </w:r>
      <w:r>
        <w:t xml:space="preserve">, </w:t>
      </w:r>
      <w:r>
        <w:rPr>
          <w:i/>
        </w:rPr>
        <w:t>Introdução ao estudo do direito</w:t>
      </w:r>
      <w:r>
        <w:t>, p. 171.</w:t>
      </w:r>
    </w:p>
  </w:footnote>
  <w:footnote w:id="283">
    <w:p w14:paraId="792A36F4" w14:textId="77777777" w:rsidR="00000000" w:rsidRDefault="009C2669">
      <w:pPr>
        <w:pStyle w:val="Textodenotaderodap"/>
      </w:pPr>
      <w:r>
        <w:rPr>
          <w:rStyle w:val="Refdenotaderodap"/>
        </w:rPr>
        <w:footnoteRef/>
      </w:r>
      <w:r>
        <w:t xml:space="preserve"> </w:t>
      </w:r>
      <w:r>
        <w:rPr>
          <w:smallCaps/>
        </w:rPr>
        <w:t>Antunes</w:t>
      </w:r>
      <w:r>
        <w:t xml:space="preserve">, </w:t>
      </w:r>
      <w:r>
        <w:rPr>
          <w:i/>
        </w:rPr>
        <w:t>Uma introdução crítica ao direito</w:t>
      </w:r>
      <w:r>
        <w:t>, p. 244.</w:t>
      </w:r>
    </w:p>
  </w:footnote>
  <w:footnote w:id="284">
    <w:p w14:paraId="638B19A3" w14:textId="77777777" w:rsidR="00000000" w:rsidRDefault="009C2669">
      <w:pPr>
        <w:pStyle w:val="Textodenotaderodap"/>
      </w:pPr>
      <w:r>
        <w:rPr>
          <w:rStyle w:val="Refdenotaderodap"/>
        </w:rPr>
        <w:footnoteRef/>
      </w:r>
      <w:r>
        <w:t xml:space="preserve"> Esse procedimento dá </w:t>
      </w:r>
      <w:r>
        <w:t>às partes a oportunidade de encerrar o processo, mas não impede que se recorra da decisão e que se tente obter uma modificação na jurisprudência.</w:t>
      </w:r>
    </w:p>
  </w:footnote>
  <w:footnote w:id="285">
    <w:p w14:paraId="6A636ABD" w14:textId="77777777" w:rsidR="00000000" w:rsidRDefault="009C2669">
      <w:pPr>
        <w:pStyle w:val="Textodenotaderodap"/>
      </w:pPr>
      <w:r>
        <w:rPr>
          <w:rStyle w:val="Refdenotaderodap"/>
        </w:rPr>
        <w:footnoteRef/>
      </w:r>
      <w:r>
        <w:t xml:space="preserve"> </w:t>
      </w:r>
      <w:r>
        <w:rPr>
          <w:smallCaps/>
        </w:rPr>
        <w:t>Reale</w:t>
      </w:r>
      <w:r>
        <w:t xml:space="preserve">, </w:t>
      </w:r>
      <w:r>
        <w:rPr>
          <w:i/>
        </w:rPr>
        <w:t>Lições preliminares de direito</w:t>
      </w:r>
      <w:r>
        <w:t>, p. 169.</w:t>
      </w:r>
    </w:p>
  </w:footnote>
  <w:footnote w:id="286">
    <w:p w14:paraId="0302BD6A" w14:textId="77777777" w:rsidR="00000000" w:rsidRDefault="009C2669">
      <w:pPr>
        <w:pStyle w:val="Textodenotaderodap"/>
      </w:pPr>
      <w:r>
        <w:rPr>
          <w:rStyle w:val="Refdenotaderodap"/>
        </w:rPr>
        <w:footnoteRef/>
      </w:r>
      <w:r>
        <w:t xml:space="preserve"> </w:t>
      </w:r>
      <w:r>
        <w:rPr>
          <w:smallCaps/>
        </w:rPr>
        <w:t>Miaille</w:t>
      </w:r>
      <w:r>
        <w:rPr>
          <w:smallCaps/>
        </w:rPr>
        <w:fldChar w:fldCharType="begin"/>
      </w:r>
      <w:r>
        <w:instrText xml:space="preserve"> XE "</w:instrText>
      </w:r>
      <w:r>
        <w:rPr>
          <w:smallCaps/>
        </w:rPr>
        <w:instrText xml:space="preserve">Miaille, </w:instrText>
      </w:r>
      <w:r>
        <w:instrText xml:space="preserve">Michel" </w:instrText>
      </w:r>
      <w:r>
        <w:rPr>
          <w:smallCaps/>
        </w:rPr>
        <w:fldChar w:fldCharType="end"/>
      </w:r>
      <w:r>
        <w:t xml:space="preserve">, </w:t>
      </w:r>
      <w:r>
        <w:rPr>
          <w:i/>
        </w:rPr>
        <w:t>Introdução crítica ao dire</w:t>
      </w:r>
      <w:r>
        <w:rPr>
          <w:i/>
        </w:rPr>
        <w:t>ito</w:t>
      </w:r>
      <w:r>
        <w:t>, p. 221.</w:t>
      </w:r>
    </w:p>
  </w:footnote>
  <w:footnote w:id="287">
    <w:p w14:paraId="1B293C70" w14:textId="77777777" w:rsidR="00000000" w:rsidRDefault="009C2669">
      <w:pPr>
        <w:pStyle w:val="Textodenotaderodap"/>
      </w:pPr>
      <w:r>
        <w:rPr>
          <w:rStyle w:val="Refdenotaderodap"/>
        </w:rPr>
        <w:footnoteRef/>
      </w:r>
      <w:r>
        <w:t xml:space="preserve"> E o conceito dominante no senso comum é o conceito </w:t>
      </w:r>
      <w:r>
        <w:rPr>
          <w:i/>
        </w:rPr>
        <w:t xml:space="preserve">positivista </w:t>
      </w:r>
      <w:r>
        <w:t>de ciência. Sobre positivismo, vide Capítulo X, B.</w:t>
      </w:r>
    </w:p>
  </w:footnote>
  <w:footnote w:id="288">
    <w:p w14:paraId="18005F9F" w14:textId="77777777" w:rsidR="00000000" w:rsidRDefault="009C2669">
      <w:pPr>
        <w:pStyle w:val="Textodenotaderodap"/>
      </w:pPr>
      <w:r>
        <w:rPr>
          <w:rStyle w:val="Refdenotaderodap"/>
        </w:rPr>
        <w:footnoteRef/>
      </w:r>
      <w:r>
        <w:t xml:space="preserve"> </w:t>
      </w:r>
      <w:r>
        <w:rPr>
          <w:smallCaps/>
        </w:rPr>
        <w:t>Hespanha</w:t>
      </w:r>
      <w:r>
        <w:t xml:space="preserve">, </w:t>
      </w:r>
      <w:r>
        <w:rPr>
          <w:i/>
        </w:rPr>
        <w:t>Justiça e litigiosidade</w:t>
      </w:r>
      <w:r>
        <w:t>, p. 14.</w:t>
      </w:r>
    </w:p>
  </w:footnote>
  <w:footnote w:id="289">
    <w:p w14:paraId="61611374" w14:textId="77777777" w:rsidR="00000000" w:rsidRDefault="009C2669">
      <w:pPr>
        <w:pStyle w:val="Textodenotaderodap"/>
      </w:pPr>
      <w:r>
        <w:rPr>
          <w:rStyle w:val="Refdenotaderodap"/>
        </w:rPr>
        <w:footnoteRef/>
      </w:r>
      <w:r>
        <w:t xml:space="preserve"> Essa necessidade de rever o conceito tradicional de fontes do direito é desenvolv</w:t>
      </w:r>
      <w:r>
        <w:t>ida logo adiante, no ponto C deste capítulo.</w:t>
      </w:r>
    </w:p>
  </w:footnote>
  <w:footnote w:id="290">
    <w:p w14:paraId="643427EC" w14:textId="77777777" w:rsidR="00000000" w:rsidRDefault="009C2669">
      <w:pPr>
        <w:pStyle w:val="Textodenotaderodap"/>
      </w:pPr>
      <w:r>
        <w:rPr>
          <w:rStyle w:val="Refdenotaderodap"/>
        </w:rPr>
        <w:footnoteRef/>
      </w:r>
      <w:r>
        <w:t xml:space="preserve"> Vide Capítulo IX, H, 1.</w:t>
      </w:r>
    </w:p>
  </w:footnote>
  <w:footnote w:id="291">
    <w:p w14:paraId="3FEC8052" w14:textId="77777777" w:rsidR="00000000" w:rsidRDefault="009C2669">
      <w:pPr>
        <w:pStyle w:val="Textodenotaderodap"/>
      </w:pPr>
      <w:r>
        <w:rPr>
          <w:rStyle w:val="Refdenotaderodap"/>
        </w:rPr>
        <w:footnoteRef/>
      </w:r>
      <w:r>
        <w:t xml:space="preserve"> Situação que, no interior do Brasil, começou a mudar apenas no início do século XX, como veremos no Capítulo IX, H, 1.</w:t>
      </w:r>
    </w:p>
  </w:footnote>
  <w:footnote w:id="292">
    <w:p w14:paraId="6F039FBB" w14:textId="77777777" w:rsidR="00000000" w:rsidRDefault="009C2669">
      <w:pPr>
        <w:pStyle w:val="Textodenotaderodap"/>
      </w:pPr>
      <w:r>
        <w:rPr>
          <w:rStyle w:val="Refdenotaderodap"/>
        </w:rPr>
        <w:footnoteRef/>
      </w:r>
      <w:r>
        <w:t xml:space="preserve"> Concepção que criticamos com base na teoria tridimensional do </w:t>
      </w:r>
      <w:r>
        <w:t>direito de Miguel Reale</w:t>
      </w:r>
      <w:r>
        <w:fldChar w:fldCharType="begin"/>
      </w:r>
      <w:r>
        <w:instrText xml:space="preserve"> XE "</w:instrText>
      </w:r>
      <w:r>
        <w:rPr>
          <w:smallCaps/>
        </w:rPr>
        <w:instrText xml:space="preserve">Reale, </w:instrText>
      </w:r>
      <w:r>
        <w:instrText xml:space="preserve">Miguel" </w:instrText>
      </w:r>
      <w:r>
        <w:fldChar w:fldCharType="end"/>
      </w:r>
      <w:r>
        <w:t>. Vide Capítulo II, D, 1.</w:t>
      </w:r>
    </w:p>
  </w:footnote>
  <w:footnote w:id="293">
    <w:p w14:paraId="7913AFE2" w14:textId="77777777" w:rsidR="00000000" w:rsidRDefault="009C2669">
      <w:pPr>
        <w:pStyle w:val="Textodenotaderodap"/>
      </w:pPr>
      <w:r>
        <w:rPr>
          <w:rStyle w:val="Refdenotaderodap"/>
        </w:rPr>
        <w:footnoteRef/>
      </w:r>
      <w:r>
        <w:t xml:space="preserve"> Sobre a noção de fato-tipo, vide Capítulo II, B, 3.</w:t>
      </w:r>
    </w:p>
  </w:footnote>
  <w:footnote w:id="294">
    <w:p w14:paraId="034F6120" w14:textId="77777777" w:rsidR="00000000" w:rsidRDefault="009C2669">
      <w:pPr>
        <w:pStyle w:val="Textodenotaderodap"/>
        <w:rPr>
          <w:lang w:val="es-ES_tradnl"/>
        </w:rPr>
      </w:pPr>
      <w:r>
        <w:rPr>
          <w:rStyle w:val="Refdenotaderodap"/>
        </w:rPr>
        <w:footnoteRef/>
      </w:r>
      <w:r>
        <w:rPr>
          <w:lang w:val="es-ES_tradnl"/>
        </w:rPr>
        <w:t xml:space="preserve"> </w:t>
      </w:r>
      <w:r>
        <w:rPr>
          <w:smallCaps/>
          <w:lang w:val="es-ES_tradnl"/>
        </w:rPr>
        <w:t>Belaid</w:t>
      </w:r>
      <w:r>
        <w:rPr>
          <w:smallCaps/>
        </w:rPr>
        <w:fldChar w:fldCharType="begin"/>
      </w:r>
      <w:r>
        <w:rPr>
          <w:lang w:val="es-ES_tradnl"/>
        </w:rPr>
        <w:instrText xml:space="preserve"> XE "</w:instrText>
      </w:r>
      <w:r>
        <w:rPr>
          <w:smallCaps/>
          <w:lang w:val="es-ES_tradnl"/>
        </w:rPr>
        <w:instrText xml:space="preserve">Belaid, </w:instrText>
      </w:r>
      <w:r>
        <w:rPr>
          <w:lang w:val="es-ES_tradnl"/>
        </w:rPr>
        <w:instrText xml:space="preserve">Sadok" </w:instrText>
      </w:r>
      <w:r>
        <w:rPr>
          <w:smallCaps/>
        </w:rPr>
        <w:fldChar w:fldCharType="end"/>
      </w:r>
      <w:r>
        <w:rPr>
          <w:lang w:val="es-ES_tradnl"/>
        </w:rPr>
        <w:t xml:space="preserve">, </w:t>
      </w:r>
      <w:r>
        <w:rPr>
          <w:i/>
          <w:snapToGrid w:val="0"/>
          <w:lang w:val="es-ES_tradnl"/>
        </w:rPr>
        <w:t>Essai sur le pouvoir créateur et normatif du juge</w:t>
      </w:r>
      <w:r>
        <w:rPr>
          <w:lang w:val="es-ES_tradnl"/>
        </w:rPr>
        <w:t>. p. 271.</w:t>
      </w:r>
    </w:p>
  </w:footnote>
  <w:footnote w:id="295">
    <w:p w14:paraId="174DAB05" w14:textId="77777777" w:rsidR="00000000" w:rsidRDefault="009C2669">
      <w:pPr>
        <w:pStyle w:val="Textodenotaderodap"/>
      </w:pPr>
      <w:r>
        <w:rPr>
          <w:rStyle w:val="Refdenotaderodap"/>
        </w:rPr>
        <w:footnoteRef/>
      </w:r>
      <w:r>
        <w:t xml:space="preserve"> Embora esse não seja o papel típico do</w:t>
      </w:r>
      <w:r>
        <w:t xml:space="preserve"> juiz nos sistemas romano-germânicos, há determinadas hipóteses, no direito brasileiro, nas quais a decisão de um juiz estabelece obrigações para pessoas que não fazem parte do processo em julgamento (caso das ações civis públicas) e outros em que o preced</w:t>
      </w:r>
      <w:r>
        <w:t>ente criado é obrigatório (caso das ações diretas de constitucionalidade). Entretanto, tais casos são excepcionais no direito nacional.</w:t>
      </w:r>
    </w:p>
  </w:footnote>
  <w:footnote w:id="296">
    <w:p w14:paraId="19A6A09C" w14:textId="77777777" w:rsidR="00000000" w:rsidRDefault="009C2669">
      <w:pPr>
        <w:pStyle w:val="Textodenotaderodap"/>
        <w:rPr>
          <w:lang w:val="es-ES_tradnl"/>
        </w:rPr>
      </w:pPr>
      <w:r>
        <w:rPr>
          <w:rStyle w:val="Refdenotaderodap"/>
        </w:rPr>
        <w:footnoteRef/>
      </w:r>
      <w:r>
        <w:rPr>
          <w:lang w:val="es-ES_tradnl"/>
        </w:rPr>
        <w:t xml:space="preserve"> </w:t>
      </w:r>
      <w:r>
        <w:rPr>
          <w:smallCaps/>
          <w:lang w:val="es-ES_tradnl"/>
        </w:rPr>
        <w:t>Capella</w:t>
      </w:r>
      <w:r>
        <w:rPr>
          <w:smallCaps/>
        </w:rPr>
        <w:fldChar w:fldCharType="begin"/>
      </w:r>
      <w:r>
        <w:rPr>
          <w:lang w:val="es-ES_tradnl"/>
        </w:rPr>
        <w:instrText xml:space="preserve"> XE "</w:instrText>
      </w:r>
      <w:r>
        <w:rPr>
          <w:smallCaps/>
          <w:lang w:val="es-ES_tradnl"/>
        </w:rPr>
        <w:instrText xml:space="preserve">Capella, </w:instrText>
      </w:r>
      <w:r>
        <w:rPr>
          <w:lang w:val="es-ES_tradnl"/>
        </w:rPr>
        <w:instrText xml:space="preserve">Juan Ramón" </w:instrText>
      </w:r>
      <w:r>
        <w:rPr>
          <w:smallCaps/>
        </w:rPr>
        <w:fldChar w:fldCharType="end"/>
      </w:r>
      <w:r>
        <w:rPr>
          <w:lang w:val="es-ES_tradnl"/>
        </w:rPr>
        <w:t xml:space="preserve">, </w:t>
      </w:r>
      <w:r>
        <w:rPr>
          <w:i/>
          <w:lang w:val="es-ES_tradnl"/>
        </w:rPr>
        <w:t>El aprendisaje del aprendisaje</w:t>
      </w:r>
      <w:r>
        <w:rPr>
          <w:lang w:val="es-ES_tradnl"/>
        </w:rPr>
        <w:t>, p. 85.</w:t>
      </w:r>
    </w:p>
  </w:footnote>
  <w:footnote w:id="297">
    <w:p w14:paraId="286C3739" w14:textId="77777777" w:rsidR="00000000" w:rsidRDefault="009C2669">
      <w:pPr>
        <w:pStyle w:val="Textodenotaderodap"/>
      </w:pPr>
      <w:r>
        <w:rPr>
          <w:rStyle w:val="Refdenotaderodap"/>
        </w:rPr>
        <w:footnoteRef/>
      </w:r>
      <w:r>
        <w:t xml:space="preserve"> </w:t>
      </w:r>
      <w:r>
        <w:rPr>
          <w:smallCaps/>
        </w:rPr>
        <w:t>Hespanha</w:t>
      </w:r>
      <w:r>
        <w:rPr>
          <w:smallCaps/>
        </w:rPr>
        <w:fldChar w:fldCharType="begin"/>
      </w:r>
      <w:r>
        <w:instrText xml:space="preserve"> XE "</w:instrText>
      </w:r>
      <w:r>
        <w:rPr>
          <w:smallCaps/>
        </w:rPr>
        <w:instrText xml:space="preserve">Hespanha, </w:instrText>
      </w:r>
      <w:r>
        <w:instrText xml:space="preserve">António" </w:instrText>
      </w:r>
      <w:r>
        <w:rPr>
          <w:smallCaps/>
        </w:rPr>
        <w:fldChar w:fldCharType="end"/>
      </w:r>
      <w:r>
        <w:t xml:space="preserve">, </w:t>
      </w:r>
      <w:r>
        <w:rPr>
          <w:i/>
        </w:rPr>
        <w:t>Pano</w:t>
      </w:r>
      <w:r>
        <w:rPr>
          <w:i/>
        </w:rPr>
        <w:t>rama histórico</w:t>
      </w:r>
      <w:r>
        <w:t>, p. 15.</w:t>
      </w:r>
    </w:p>
  </w:footnote>
  <w:footnote w:id="298">
    <w:p w14:paraId="5A8F422C" w14:textId="77777777" w:rsidR="00000000" w:rsidRDefault="009C2669">
      <w:pPr>
        <w:pStyle w:val="Textodenotaderodap"/>
      </w:pPr>
      <w:r>
        <w:rPr>
          <w:rStyle w:val="Refdenotaderodap"/>
        </w:rPr>
        <w:footnoteRef/>
      </w:r>
      <w:r>
        <w:t xml:space="preserve"> A principal referência bibliográfica dessa parte é a </w:t>
      </w:r>
      <w:r>
        <w:rPr>
          <w:i/>
        </w:rPr>
        <w:t xml:space="preserve">Introdução Histórica ao direito </w:t>
      </w:r>
      <w:r>
        <w:t>do belga John Gilissen</w:t>
      </w:r>
      <w:r>
        <w:fldChar w:fldCharType="begin"/>
      </w:r>
      <w:r>
        <w:instrText xml:space="preserve"> XE "</w:instrText>
      </w:r>
      <w:r>
        <w:rPr>
          <w:smallCaps/>
        </w:rPr>
        <w:instrText xml:space="preserve">Gilissen, </w:instrText>
      </w:r>
      <w:r>
        <w:instrText xml:space="preserve">John" </w:instrText>
      </w:r>
      <w:r>
        <w:fldChar w:fldCharType="end"/>
      </w:r>
      <w:r>
        <w:t>, publicada em português pela Editora Calouste Gulbenkian.</w:t>
      </w:r>
    </w:p>
  </w:footnote>
  <w:footnote w:id="299">
    <w:p w14:paraId="44EA823A" w14:textId="77777777" w:rsidR="00000000" w:rsidRDefault="009C2669">
      <w:pPr>
        <w:pStyle w:val="Textodenotaderodap"/>
      </w:pPr>
      <w:r>
        <w:rPr>
          <w:rStyle w:val="Refdenotaderodap"/>
        </w:rPr>
        <w:footnoteRef/>
      </w:r>
      <w:r>
        <w:t xml:space="preserve"> "Há [...], por obra da natureza e para a</w:t>
      </w:r>
      <w:r>
        <w:t xml:space="preserve"> conservação das espécies, um ser que ordena e um ser que obedece. Porque aquele que possui inteligência capaz de previsão tem naturalmente autoridade e poder de chefe; o que nada mais possui além da força física para executar, deve, forçosamente, obedecer</w:t>
      </w:r>
      <w:r>
        <w:t xml:space="preserve"> e servir". </w:t>
      </w:r>
      <w:r>
        <w:rPr>
          <w:smallCaps/>
        </w:rPr>
        <w:t>Aristóteles</w:t>
      </w:r>
      <w:r>
        <w:rPr>
          <w:smallCaps/>
        </w:rPr>
        <w:fldChar w:fldCharType="begin"/>
      </w:r>
      <w:r>
        <w:instrText xml:space="preserve"> XE "</w:instrText>
      </w:r>
      <w:r>
        <w:rPr>
          <w:smallCaps/>
        </w:rPr>
        <w:instrText>Aristóteles</w:instrText>
      </w:r>
      <w:r>
        <w:instrText xml:space="preserve">" </w:instrText>
      </w:r>
      <w:r>
        <w:rPr>
          <w:smallCaps/>
        </w:rPr>
        <w:fldChar w:fldCharType="end"/>
      </w:r>
      <w:r>
        <w:t xml:space="preserve">, </w:t>
      </w:r>
      <w:r>
        <w:rPr>
          <w:i/>
        </w:rPr>
        <w:t>A política</w:t>
      </w:r>
      <w:r>
        <w:t xml:space="preserve">, p. 11. </w:t>
      </w:r>
    </w:p>
  </w:footnote>
  <w:footnote w:id="300">
    <w:p w14:paraId="7392C8A7" w14:textId="77777777" w:rsidR="00000000" w:rsidRDefault="009C2669">
      <w:pPr>
        <w:pStyle w:val="Textodenotaderodap"/>
      </w:pPr>
      <w:r>
        <w:rPr>
          <w:rStyle w:val="Refdenotaderodap"/>
        </w:rPr>
        <w:footnoteRef/>
      </w:r>
      <w:r>
        <w:t xml:space="preserve">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t xml:space="preserve">, </w:t>
      </w:r>
      <w:r>
        <w:rPr>
          <w:i/>
        </w:rPr>
        <w:t>Introdução histórica ao direito,</w:t>
      </w:r>
      <w:r>
        <w:t xml:space="preserve"> p. 31.</w:t>
      </w:r>
    </w:p>
  </w:footnote>
  <w:footnote w:id="301">
    <w:p w14:paraId="6128A9D9" w14:textId="77777777" w:rsidR="00000000" w:rsidRDefault="009C2669">
      <w:pPr>
        <w:pStyle w:val="Textodenotaderodap"/>
      </w:pPr>
      <w:r>
        <w:rPr>
          <w:rStyle w:val="Refdenotaderodap"/>
        </w:rPr>
        <w:footnoteRef/>
      </w:r>
      <w:r>
        <w:t xml:space="preserve"> </w:t>
      </w:r>
      <w:r>
        <w:rPr>
          <w:smallCaps/>
        </w:rPr>
        <w:t>Clastres</w:t>
      </w:r>
      <w:r>
        <w:rPr>
          <w:smallCaps/>
        </w:rPr>
        <w:fldChar w:fldCharType="begin"/>
      </w:r>
      <w:r>
        <w:instrText xml:space="preserve"> XE "</w:instrText>
      </w:r>
      <w:r>
        <w:rPr>
          <w:smallCaps/>
        </w:rPr>
        <w:instrText xml:space="preserve">Clastres, </w:instrText>
      </w:r>
      <w:r>
        <w:instrText xml:space="preserve">Pierre" </w:instrText>
      </w:r>
      <w:r>
        <w:rPr>
          <w:smallCaps/>
        </w:rPr>
        <w:fldChar w:fldCharType="end"/>
      </w:r>
      <w:r>
        <w:t xml:space="preserve">, </w:t>
      </w:r>
      <w:r>
        <w:rPr>
          <w:i/>
        </w:rPr>
        <w:t>A sociedade contra o Estado</w:t>
      </w:r>
      <w:r>
        <w:t>.</w:t>
      </w:r>
    </w:p>
  </w:footnote>
  <w:footnote w:id="302">
    <w:p w14:paraId="7008DB59" w14:textId="77777777" w:rsidR="00000000" w:rsidRDefault="009C2669">
      <w:pPr>
        <w:pStyle w:val="Textodenotaderodap"/>
      </w:pPr>
      <w:r>
        <w:rPr>
          <w:rStyle w:val="Refdenotaderodap"/>
        </w:rPr>
        <w:footnoteRef/>
      </w:r>
      <w:r>
        <w:t xml:space="preserve">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t xml:space="preserve">, </w:t>
      </w:r>
      <w:r>
        <w:rPr>
          <w:i/>
        </w:rPr>
        <w:t>Introdução hist</w:t>
      </w:r>
      <w:r>
        <w:rPr>
          <w:i/>
        </w:rPr>
        <w:t>órica ao direito,</w:t>
      </w:r>
      <w:r>
        <w:t xml:space="preserve"> p. 38.</w:t>
      </w:r>
    </w:p>
  </w:footnote>
  <w:footnote w:id="303">
    <w:p w14:paraId="1ED3C64B" w14:textId="77777777" w:rsidR="00000000" w:rsidRDefault="009C2669">
      <w:pPr>
        <w:pStyle w:val="Textodenotaderodap"/>
      </w:pPr>
      <w:r>
        <w:rPr>
          <w:rStyle w:val="Refdenotaderodap"/>
        </w:rPr>
        <w:footnoteRef/>
      </w:r>
      <w:r>
        <w:t xml:space="preserve"> </w:t>
      </w:r>
      <w:r>
        <w:rPr>
          <w:smallCaps/>
        </w:rPr>
        <w:t>Clastres</w:t>
      </w:r>
      <w:r>
        <w:rPr>
          <w:smallCaps/>
        </w:rPr>
        <w:fldChar w:fldCharType="begin"/>
      </w:r>
      <w:r>
        <w:instrText xml:space="preserve"> XE "</w:instrText>
      </w:r>
      <w:r>
        <w:rPr>
          <w:smallCaps/>
        </w:rPr>
        <w:instrText xml:space="preserve">Clastres, </w:instrText>
      </w:r>
      <w:r>
        <w:instrText xml:space="preserve">Pierre" </w:instrText>
      </w:r>
      <w:r>
        <w:rPr>
          <w:smallCaps/>
        </w:rPr>
        <w:fldChar w:fldCharType="end"/>
      </w:r>
      <w:r>
        <w:t xml:space="preserve">, </w:t>
      </w:r>
      <w:r>
        <w:rPr>
          <w:i/>
        </w:rPr>
        <w:t>A sociedade contra o Estado</w:t>
      </w:r>
      <w:r>
        <w:t>, p. 15.</w:t>
      </w:r>
    </w:p>
  </w:footnote>
  <w:footnote w:id="304">
    <w:p w14:paraId="3D6AE085" w14:textId="77777777" w:rsidR="00000000" w:rsidRDefault="009C2669">
      <w:pPr>
        <w:pStyle w:val="Textodenotaderodap"/>
      </w:pPr>
      <w:r>
        <w:rPr>
          <w:rStyle w:val="Refdenotaderodap"/>
        </w:rPr>
        <w:footnoteRef/>
      </w:r>
      <w:r>
        <w:t xml:space="preserve">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t xml:space="preserve">, </w:t>
      </w:r>
      <w:r>
        <w:rPr>
          <w:i/>
        </w:rPr>
        <w:t>Introdução histórica ao direito,</w:t>
      </w:r>
      <w:r>
        <w:t xml:space="preserve"> p. 38.</w:t>
      </w:r>
    </w:p>
  </w:footnote>
  <w:footnote w:id="305">
    <w:p w14:paraId="48342DC6" w14:textId="77777777" w:rsidR="00000000" w:rsidRDefault="009C2669">
      <w:pPr>
        <w:pStyle w:val="Textodenotaderodap"/>
      </w:pPr>
      <w:r>
        <w:rPr>
          <w:rStyle w:val="Refdenotaderodap"/>
        </w:rPr>
        <w:footnoteRef/>
      </w:r>
      <w:r>
        <w:t xml:space="preserve"> Devemos ressaltar que Pierre Clastres</w:t>
      </w:r>
      <w:r>
        <w:fldChar w:fldCharType="begin"/>
      </w:r>
      <w:r>
        <w:instrText xml:space="preserve"> XE "</w:instrText>
      </w:r>
      <w:r>
        <w:rPr>
          <w:smallCaps/>
        </w:rPr>
        <w:instrText xml:space="preserve">Clastres, </w:instrText>
      </w:r>
      <w:r>
        <w:instrText xml:space="preserve">Pierre" </w:instrText>
      </w:r>
      <w:r>
        <w:fldChar w:fldCharType="end"/>
      </w:r>
      <w:r>
        <w:t xml:space="preserve"> volta-se principal</w:t>
      </w:r>
      <w:r>
        <w:t>mente para a descrição das instituições políticas — e não jurídicas — das comunidades indígenas. Entretanto, como o direito e a Política são campos profundamente inter-relacionados, a leitura da obra de Clastres</w:t>
      </w:r>
      <w:r>
        <w:fldChar w:fldCharType="begin"/>
      </w:r>
      <w:r>
        <w:instrText xml:space="preserve"> XE "</w:instrText>
      </w:r>
      <w:r>
        <w:rPr>
          <w:smallCaps/>
        </w:rPr>
        <w:instrText xml:space="preserve">Clastres, </w:instrText>
      </w:r>
      <w:r>
        <w:instrText xml:space="preserve">Pierre" </w:instrText>
      </w:r>
      <w:r>
        <w:fldChar w:fldCharType="end"/>
      </w:r>
      <w:r>
        <w:t xml:space="preserve"> torna-se bastante i</w:t>
      </w:r>
      <w:r>
        <w:t>mportante para quem pretende compreender a organização política e jurídica das sociedades modernas.Sobre esse tema, vide especialmente o primeiro e o último capítulo da citada obra de Clastres</w:t>
      </w:r>
      <w:r>
        <w:fldChar w:fldCharType="begin"/>
      </w:r>
      <w:r>
        <w:instrText xml:space="preserve"> XE "</w:instrText>
      </w:r>
      <w:r>
        <w:rPr>
          <w:smallCaps/>
        </w:rPr>
        <w:instrText xml:space="preserve">Clastres, </w:instrText>
      </w:r>
      <w:r>
        <w:instrText xml:space="preserve">Pierre" </w:instrText>
      </w:r>
      <w:r>
        <w:fldChar w:fldCharType="end"/>
      </w:r>
      <w:r>
        <w:t xml:space="preserve">, intitulados </w:t>
      </w:r>
      <w:r>
        <w:rPr>
          <w:i/>
        </w:rPr>
        <w:t>Copérnico e os Selvagens</w:t>
      </w:r>
      <w:r>
        <w:t xml:space="preserve"> </w:t>
      </w:r>
      <w:r>
        <w:t xml:space="preserve">e </w:t>
      </w:r>
      <w:r>
        <w:rPr>
          <w:i/>
        </w:rPr>
        <w:t>Sociedade contra o Estado</w:t>
      </w:r>
      <w:r>
        <w:t>.</w:t>
      </w:r>
    </w:p>
  </w:footnote>
  <w:footnote w:id="306">
    <w:p w14:paraId="14CCEE82" w14:textId="77777777" w:rsidR="00000000" w:rsidRDefault="009C2669">
      <w:pPr>
        <w:pStyle w:val="Textodenotaderodap"/>
      </w:pPr>
      <w:r>
        <w:rPr>
          <w:rStyle w:val="Refdenotaderodap"/>
        </w:rPr>
        <w:footnoteRef/>
      </w:r>
      <w:r>
        <w:t xml:space="preserve"> Economia que não é voltada para a produção de bens que excedam as necessidades de consumo do corpo social.</w:t>
      </w:r>
    </w:p>
  </w:footnote>
  <w:footnote w:id="307">
    <w:p w14:paraId="14E6A215" w14:textId="77777777" w:rsidR="00000000" w:rsidRDefault="009C2669">
      <w:pPr>
        <w:pStyle w:val="Textodenotaderodap"/>
      </w:pPr>
      <w:r>
        <w:rPr>
          <w:rStyle w:val="Refdenotaderodap"/>
        </w:rPr>
        <w:footnoteRef/>
      </w:r>
      <w:r>
        <w:t xml:space="preserve"> No sentido de que o contato com outras sociedades é, normalmente, muito reduzido.</w:t>
      </w:r>
    </w:p>
  </w:footnote>
  <w:footnote w:id="308">
    <w:p w14:paraId="6EE4C396" w14:textId="77777777" w:rsidR="00000000" w:rsidRDefault="009C2669">
      <w:pPr>
        <w:pStyle w:val="Textodenotaderodap"/>
      </w:pPr>
      <w:r>
        <w:rPr>
          <w:rStyle w:val="Refdenotaderodap"/>
        </w:rPr>
        <w:footnoteRef/>
      </w:r>
      <w:r>
        <w:t xml:space="preserve">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t>,</w:t>
      </w:r>
      <w:r>
        <w:t xml:space="preserve"> </w:t>
      </w:r>
      <w:r>
        <w:rPr>
          <w:i/>
        </w:rPr>
        <w:t>Introdução histórica ao direito,</w:t>
      </w:r>
      <w:r>
        <w:t xml:space="preserve"> p. 42.</w:t>
      </w:r>
    </w:p>
  </w:footnote>
  <w:footnote w:id="309">
    <w:p w14:paraId="59304807" w14:textId="77777777" w:rsidR="00000000" w:rsidRDefault="009C2669">
      <w:pPr>
        <w:pStyle w:val="Textodenotaderodap"/>
      </w:pPr>
      <w:r>
        <w:rPr>
          <w:rStyle w:val="Refdenotaderodap"/>
        </w:rPr>
        <w:footnoteRef/>
      </w:r>
      <w:r>
        <w:t xml:space="preserve"> Derivados da própria natureza das coisas</w:t>
      </w:r>
      <w:r>
        <w:fldChar w:fldCharType="begin"/>
      </w:r>
      <w:r>
        <w:instrText xml:space="preserve"> XE "Natureza das coisas" /f"x" </w:instrText>
      </w:r>
      <w:r>
        <w:fldChar w:fldCharType="end"/>
      </w:r>
      <w:r>
        <w:t xml:space="preserve"> e, portanto, não poderiam ser modificados pela autoridade dos homens.</w:t>
      </w:r>
    </w:p>
  </w:footnote>
  <w:footnote w:id="310">
    <w:p w14:paraId="2C481C2C" w14:textId="77777777" w:rsidR="00000000" w:rsidRDefault="009C2669">
      <w:pPr>
        <w:pStyle w:val="Textodenotaderodap"/>
      </w:pPr>
      <w:r>
        <w:rPr>
          <w:rStyle w:val="Refdenotaderodap"/>
        </w:rPr>
        <w:footnoteRef/>
      </w:r>
      <w:r>
        <w:t xml:space="preserve">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t xml:space="preserve">, </w:t>
      </w:r>
      <w:r>
        <w:rPr>
          <w:i/>
        </w:rPr>
        <w:t>Introdução histórica ao direito,</w:t>
      </w:r>
      <w:r>
        <w:t xml:space="preserve"> </w:t>
      </w:r>
      <w:r>
        <w:t>p. 42.</w:t>
      </w:r>
    </w:p>
  </w:footnote>
  <w:footnote w:id="311">
    <w:p w14:paraId="656D7F7A" w14:textId="77777777" w:rsidR="00000000" w:rsidRDefault="009C2669">
      <w:pPr>
        <w:pStyle w:val="Textodenotaderodap"/>
      </w:pPr>
      <w:r>
        <w:rPr>
          <w:rStyle w:val="Refdenotaderodap"/>
        </w:rPr>
        <w:footnoteRef/>
      </w:r>
      <w:r>
        <w:t xml:space="preserve">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t xml:space="preserve">, </w:t>
      </w:r>
      <w:r>
        <w:rPr>
          <w:i/>
        </w:rPr>
        <w:t>Introdução histórica ao direito,</w:t>
      </w:r>
      <w:r>
        <w:t xml:space="preserve"> pp. 37-38.</w:t>
      </w:r>
    </w:p>
  </w:footnote>
  <w:footnote w:id="312">
    <w:p w14:paraId="34C04DB4" w14:textId="77777777" w:rsidR="00000000" w:rsidRDefault="009C2669">
      <w:pPr>
        <w:pStyle w:val="Textodenotaderodap"/>
      </w:pPr>
      <w:r>
        <w:rPr>
          <w:rStyle w:val="Refdenotaderodap"/>
        </w:rPr>
        <w:footnoteRef/>
      </w:r>
      <w:r>
        <w:t xml:space="preserve"> Antiga unidade de medida.</w:t>
      </w:r>
    </w:p>
  </w:footnote>
  <w:footnote w:id="313">
    <w:p w14:paraId="5071B8D3" w14:textId="77777777" w:rsidR="00000000" w:rsidRDefault="009C2669">
      <w:pPr>
        <w:pStyle w:val="Textodenotaderodap"/>
      </w:pPr>
      <w:r>
        <w:rPr>
          <w:rStyle w:val="Refdenotaderodap"/>
        </w:rPr>
        <w:footnoteRef/>
      </w:r>
      <w:r>
        <w:t xml:space="preserve"> </w:t>
      </w:r>
      <w:r>
        <w:rPr>
          <w:i/>
          <w:smallCaps/>
        </w:rPr>
        <w:t>Gilissen</w:t>
      </w:r>
      <w:r>
        <w:rPr>
          <w:i/>
          <w:smallCaps/>
        </w:rPr>
        <w:fldChar w:fldCharType="begin"/>
      </w:r>
      <w:r>
        <w:instrText xml:space="preserve"> XE "</w:instrText>
      </w:r>
      <w:r>
        <w:rPr>
          <w:smallCaps/>
        </w:rPr>
        <w:instrText xml:space="preserve">Gilissen, </w:instrText>
      </w:r>
      <w:r>
        <w:instrText xml:space="preserve">John" </w:instrText>
      </w:r>
      <w:r>
        <w:rPr>
          <w:i/>
          <w:smallCaps/>
        </w:rPr>
        <w:fldChar w:fldCharType="end"/>
      </w:r>
      <w:r>
        <w:rPr>
          <w:i/>
          <w:smallCaps/>
        </w:rPr>
        <w:t xml:space="preserve">, </w:t>
      </w:r>
      <w:r>
        <w:rPr>
          <w:i/>
        </w:rPr>
        <w:t>Introdução histórica ao direito,</w:t>
      </w:r>
      <w:r>
        <w:t xml:space="preserve"> p</w:t>
      </w:r>
      <w:r>
        <w:rPr>
          <w:i/>
          <w:smallCaps/>
        </w:rPr>
        <w:t>.</w:t>
      </w:r>
      <w:r>
        <w:t xml:space="preserve"> 64.</w:t>
      </w:r>
    </w:p>
  </w:footnote>
  <w:footnote w:id="314">
    <w:p w14:paraId="35CC469A" w14:textId="77777777" w:rsidR="00000000" w:rsidRDefault="009C2669">
      <w:pPr>
        <w:pStyle w:val="Textodenotaderodap"/>
      </w:pPr>
      <w:r>
        <w:rPr>
          <w:rStyle w:val="Refdenotaderodap"/>
        </w:rPr>
        <w:footnoteRef/>
      </w:r>
      <w:r>
        <w:rPr>
          <w:lang w:val="pt-PT"/>
        </w:rPr>
        <w:t xml:space="preserve"> </w:t>
      </w:r>
      <w:r>
        <w:rPr>
          <w:i/>
          <w:smallCaps/>
        </w:rPr>
        <w:t>Gilissen</w:t>
      </w:r>
      <w:r>
        <w:rPr>
          <w:i/>
          <w:smallCaps/>
        </w:rPr>
        <w:fldChar w:fldCharType="begin"/>
      </w:r>
      <w:r>
        <w:instrText xml:space="preserve"> XE "</w:instrText>
      </w:r>
      <w:r>
        <w:rPr>
          <w:smallCaps/>
        </w:rPr>
        <w:instrText xml:space="preserve">Gilissen, </w:instrText>
      </w:r>
      <w:r>
        <w:instrText xml:space="preserve">John" </w:instrText>
      </w:r>
      <w:r>
        <w:rPr>
          <w:i/>
          <w:smallCaps/>
        </w:rPr>
        <w:fldChar w:fldCharType="end"/>
      </w:r>
      <w:r>
        <w:rPr>
          <w:i/>
          <w:smallCaps/>
        </w:rPr>
        <w:t xml:space="preserve">, </w:t>
      </w:r>
      <w:r>
        <w:rPr>
          <w:i/>
        </w:rPr>
        <w:t>Introdução histórica ao direito,</w:t>
      </w:r>
      <w:r>
        <w:rPr>
          <w:i/>
          <w:smallCaps/>
        </w:rPr>
        <w:t xml:space="preserve"> </w:t>
      </w:r>
      <w:r>
        <w:t>pp. 66-7.</w:t>
      </w:r>
    </w:p>
  </w:footnote>
  <w:footnote w:id="315">
    <w:p w14:paraId="78BD5483" w14:textId="77777777" w:rsidR="00000000" w:rsidRDefault="009C2669">
      <w:pPr>
        <w:pStyle w:val="Textodenotaderodap"/>
      </w:pPr>
      <w:r>
        <w:rPr>
          <w:rStyle w:val="Refdenotaderodap"/>
        </w:rPr>
        <w:footnoteRef/>
      </w:r>
      <w:r>
        <w:t xml:space="preserve"> </w:t>
      </w:r>
      <w:r>
        <w:rPr>
          <w:smallCaps/>
        </w:rPr>
        <w:t>Batista</w:t>
      </w:r>
      <w:r>
        <w:rPr>
          <w:smallCaps/>
        </w:rPr>
        <w:fldChar w:fldCharType="begin"/>
      </w:r>
      <w:r>
        <w:instrText xml:space="preserve"> XE "</w:instrText>
      </w:r>
      <w:r>
        <w:rPr>
          <w:smallCaps/>
        </w:rPr>
        <w:instrText xml:space="preserve">Batista, </w:instrText>
      </w:r>
      <w:r>
        <w:instrText xml:space="preserve">Nilo" </w:instrText>
      </w:r>
      <w:r>
        <w:rPr>
          <w:smallCaps/>
        </w:rPr>
        <w:fldChar w:fldCharType="end"/>
      </w:r>
      <w:r>
        <w:t xml:space="preserve">, </w:t>
      </w:r>
      <w:r>
        <w:rPr>
          <w:i/>
        </w:rPr>
        <w:t>Introdução crítica</w:t>
      </w:r>
      <w:r>
        <w:t>, p. 102.</w:t>
      </w:r>
    </w:p>
  </w:footnote>
  <w:footnote w:id="316">
    <w:p w14:paraId="12602C3D" w14:textId="77777777" w:rsidR="00000000" w:rsidRDefault="009C2669">
      <w:pPr>
        <w:pStyle w:val="Textodenotaderodap"/>
      </w:pPr>
      <w:r>
        <w:rPr>
          <w:rStyle w:val="Refdenotaderodap"/>
        </w:rPr>
        <w:footnoteRef/>
      </w:r>
      <w:r>
        <w:t xml:space="preserve"> A seguinte descrição do direito egípcio é fundada nas teorias de Jacques Pirenne, citado em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t xml:space="preserve">, </w:t>
      </w:r>
      <w:r>
        <w:rPr>
          <w:i/>
        </w:rPr>
        <w:t>Introdução histórica ao direito,</w:t>
      </w:r>
      <w:r>
        <w:t xml:space="preserve"> pp. 51-57. </w:t>
      </w:r>
    </w:p>
  </w:footnote>
  <w:footnote w:id="317">
    <w:p w14:paraId="0E8DE360" w14:textId="77777777" w:rsidR="00000000" w:rsidRDefault="009C2669">
      <w:pPr>
        <w:pStyle w:val="Textodenotaderodap"/>
      </w:pPr>
      <w:r>
        <w:rPr>
          <w:rStyle w:val="Refdenotaderodap"/>
        </w:rPr>
        <w:footnoteRef/>
      </w:r>
      <w:r>
        <w:rPr>
          <w:lang w:val="pt-PT"/>
        </w:rPr>
        <w:t xml:space="preserve"> </w:t>
      </w:r>
      <w:r>
        <w:rPr>
          <w:smallCaps/>
        </w:rPr>
        <w:t>Gilissen</w:t>
      </w:r>
      <w:r>
        <w:rPr>
          <w:smallCaps/>
        </w:rPr>
        <w:fldChar w:fldCharType="begin"/>
      </w:r>
      <w:r>
        <w:instrText xml:space="preserve"> </w:instrText>
      </w:r>
      <w:r>
        <w:instrText>XE "</w:instrText>
      </w:r>
      <w:r>
        <w:rPr>
          <w:smallCaps/>
        </w:rPr>
        <w:instrText xml:space="preserve">Gilissen, </w:instrText>
      </w:r>
      <w:r>
        <w:instrText xml:space="preserve">John" </w:instrText>
      </w:r>
      <w:r>
        <w:rPr>
          <w:smallCaps/>
        </w:rPr>
        <w:fldChar w:fldCharType="end"/>
      </w:r>
      <w:r>
        <w:t xml:space="preserve">, </w:t>
      </w:r>
      <w:r>
        <w:rPr>
          <w:i/>
        </w:rPr>
        <w:t>Introdução histórica ao direito,</w:t>
      </w:r>
      <w:r>
        <w:t xml:space="preserve"> p. 58.</w:t>
      </w:r>
    </w:p>
  </w:footnote>
  <w:footnote w:id="318">
    <w:p w14:paraId="74588ABA" w14:textId="77777777" w:rsidR="00000000" w:rsidRDefault="009C2669">
      <w:pPr>
        <w:pStyle w:val="Textodenotaderodap"/>
      </w:pPr>
      <w:r>
        <w:rPr>
          <w:rStyle w:val="Refdenotaderodap"/>
        </w:rPr>
        <w:footnoteRef/>
      </w:r>
      <w:r>
        <w:t xml:space="preserve"> Apesar de que hoje as mudanças históricas caminham a passos mais rápidos que no passado.</w:t>
      </w:r>
    </w:p>
  </w:footnote>
  <w:footnote w:id="319">
    <w:p w14:paraId="03CEEBE6" w14:textId="77777777" w:rsidR="00000000" w:rsidRDefault="009C2669">
      <w:pPr>
        <w:pStyle w:val="Textodenotaderodap"/>
      </w:pPr>
      <w:r>
        <w:rPr>
          <w:rStyle w:val="Refdenotaderodap"/>
        </w:rPr>
        <w:footnoteRef/>
      </w:r>
      <w:r>
        <w:t xml:space="preserve"> Sobre a </w:t>
      </w:r>
      <w:r>
        <w:rPr>
          <w:i/>
        </w:rPr>
        <w:t>Antígona</w:t>
      </w:r>
      <w:r>
        <w:t xml:space="preserve">, vide Capítulo X, A, 2, </w:t>
      </w:r>
      <w:r>
        <w:rPr>
          <w:i/>
        </w:rPr>
        <w:t>a</w:t>
      </w:r>
      <w:r>
        <w:t>.</w:t>
      </w:r>
    </w:p>
  </w:footnote>
  <w:footnote w:id="320">
    <w:p w14:paraId="343C8071" w14:textId="77777777" w:rsidR="00000000" w:rsidRDefault="009C2669">
      <w:pPr>
        <w:pStyle w:val="Textodenotaderodap"/>
      </w:pPr>
      <w:r>
        <w:rPr>
          <w:rStyle w:val="Refdenotaderodap"/>
        </w:rPr>
        <w:footnoteRef/>
      </w:r>
      <w:r>
        <w:t xml:space="preserve"> Essa divisão é proposta por John Gilissen. [</w:t>
      </w:r>
      <w:r>
        <w:rPr>
          <w:smallCaps/>
        </w:rPr>
        <w:t>Gilissen</w:t>
      </w:r>
      <w:r>
        <w:t xml:space="preserve">, </w:t>
      </w:r>
      <w:r>
        <w:rPr>
          <w:i/>
        </w:rPr>
        <w:t>Introdução histórica ao direito</w:t>
      </w:r>
      <w:r>
        <w:t>, p. 81.]</w:t>
      </w:r>
    </w:p>
  </w:footnote>
  <w:footnote w:id="321">
    <w:p w14:paraId="10183723" w14:textId="77777777" w:rsidR="00000000" w:rsidRDefault="009C2669">
      <w:pPr>
        <w:pStyle w:val="Textodenotaderodap"/>
      </w:pPr>
      <w:r>
        <w:rPr>
          <w:rStyle w:val="Refdenotaderodap"/>
        </w:rPr>
        <w:footnoteRef/>
      </w:r>
      <w:r>
        <w:t xml:space="preserve"> Sendo que o Édito de Caracala, de 212 d.C., estendeu a cidadania romana a todos os habitantes do Império.</w:t>
      </w:r>
    </w:p>
  </w:footnote>
  <w:footnote w:id="322">
    <w:p w14:paraId="0C07E327" w14:textId="77777777" w:rsidR="00000000" w:rsidRDefault="009C2669">
      <w:pPr>
        <w:pStyle w:val="Textodenotaderodap"/>
      </w:pPr>
      <w:r>
        <w:rPr>
          <w:rStyle w:val="Refdenotaderodap"/>
        </w:rPr>
        <w:footnoteRef/>
      </w:r>
      <w:r>
        <w:t xml:space="preserve"> Que trata, basicamente, das formas de adquirir e dispor do direito de propriedade.</w:t>
      </w:r>
    </w:p>
  </w:footnote>
  <w:footnote w:id="323">
    <w:p w14:paraId="25A213CE" w14:textId="77777777" w:rsidR="00000000" w:rsidRDefault="009C2669">
      <w:pPr>
        <w:pStyle w:val="Textodenotaderodap"/>
        <w:rPr>
          <w:lang w:val="pt-PT"/>
        </w:rPr>
      </w:pPr>
      <w:r>
        <w:rPr>
          <w:rStyle w:val="Refdenotaderodap"/>
          <w:lang w:val="pt-PT"/>
        </w:rPr>
        <w:footnoteRef/>
      </w:r>
      <w:r>
        <w:rPr>
          <w:lang w:val="pt-PT"/>
        </w:rPr>
        <w:t xml:space="preserve"> "Fora de Roma, no en</w:t>
      </w:r>
      <w:r>
        <w:rPr>
          <w:lang w:val="pt-PT"/>
        </w:rPr>
        <w:t>tanto, este direito letrado e oficial pouca aplicação teria. Aí, pontificavam usos locais e formas tradicionais de resolver os litígios. Em algumas províncias de cultura mais específica, como o Egipto ou a Grécia, o direito local tinha particularidades mui</w:t>
      </w:r>
      <w:r>
        <w:rPr>
          <w:lang w:val="pt-PT"/>
        </w:rPr>
        <w:t xml:space="preserve">to importantes que resistiam aos padrões do direito romano clássico. Noutras, menos romanizadas (como a Germânia, certas zonas da Gália e da Hispânia), o direito oficial de Roma mal chegava. Deste modo, a </w:t>
      </w:r>
      <w:r>
        <w:rPr>
          <w:i/>
          <w:lang w:val="pt-PT"/>
        </w:rPr>
        <w:t xml:space="preserve">iurisprudentia </w:t>
      </w:r>
      <w:r>
        <w:rPr>
          <w:lang w:val="pt-PT"/>
        </w:rPr>
        <w:t xml:space="preserve">romana clássica, se contribuiu para </w:t>
      </w:r>
      <w:r>
        <w:rPr>
          <w:lang w:val="pt-PT"/>
        </w:rPr>
        <w:t xml:space="preserve">a unificação dos direitos europeus até os dias de hoje, não foi por causa da sua difusão pelo Império, no período de seu maior brilho, mas porque constituiu um tesouro literário em que, mais tarde, se vieram a inspirar os juristas europeus." </w:t>
      </w:r>
      <w:r>
        <w:rPr>
          <w:smallCaps/>
          <w:lang w:val="pt-PT"/>
        </w:rPr>
        <w:t>Hespanha</w:t>
      </w:r>
      <w:r>
        <w:rPr>
          <w:smallCaps/>
          <w:lang w:val="pt-PT"/>
        </w:rPr>
        <w:fldChar w:fldCharType="begin"/>
      </w:r>
      <w:r>
        <w:rPr>
          <w:lang w:val="pt-PT"/>
        </w:rPr>
        <w:instrText xml:space="preserve"> XE "</w:instrText>
      </w:r>
      <w:r>
        <w:rPr>
          <w:smallCaps/>
          <w:lang w:val="pt-PT"/>
        </w:rPr>
        <w:instrText xml:space="preserve">Hespanha, </w:instrText>
      </w:r>
      <w:r>
        <w:rPr>
          <w:lang w:val="pt-PT"/>
        </w:rPr>
        <w:instrText xml:space="preserve">António" </w:instrText>
      </w:r>
      <w:r>
        <w:rPr>
          <w:smallCaps/>
          <w:lang w:val="pt-PT"/>
        </w:rPr>
        <w:fldChar w:fldCharType="end"/>
      </w:r>
      <w:r>
        <w:rPr>
          <w:smallCaps/>
          <w:lang w:val="pt-PT"/>
        </w:rPr>
        <w:t xml:space="preserve">, </w:t>
      </w:r>
      <w:r>
        <w:rPr>
          <w:i/>
          <w:lang w:val="pt-PT"/>
        </w:rPr>
        <w:t>Panorama histórico</w:t>
      </w:r>
      <w:r>
        <w:rPr>
          <w:lang w:val="pt-PT"/>
        </w:rPr>
        <w:t>, p. 69.</w:t>
      </w:r>
    </w:p>
  </w:footnote>
  <w:footnote w:id="324">
    <w:p w14:paraId="55DE87FF" w14:textId="77777777" w:rsidR="00000000" w:rsidRDefault="009C2669">
      <w:pPr>
        <w:pStyle w:val="Textodenotaderodap"/>
      </w:pPr>
      <w:r>
        <w:rPr>
          <w:rStyle w:val="Refdenotaderodap"/>
        </w:rPr>
        <w:footnoteRef/>
      </w:r>
      <w:r>
        <w:t xml:space="preserve">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t xml:space="preserve">, </w:t>
      </w:r>
      <w:r>
        <w:rPr>
          <w:i/>
        </w:rPr>
        <w:t>Introdução histórica ao direito,</w:t>
      </w:r>
      <w:r>
        <w:t xml:space="preserve"> p. 91.</w:t>
      </w:r>
    </w:p>
  </w:footnote>
  <w:footnote w:id="325">
    <w:p w14:paraId="55142A63" w14:textId="77777777" w:rsidR="00000000" w:rsidRDefault="009C2669">
      <w:pPr>
        <w:pStyle w:val="Textodenotaderodap"/>
      </w:pPr>
      <w:r>
        <w:rPr>
          <w:rStyle w:val="Refdenotaderodap"/>
        </w:rPr>
        <w:footnoteRef/>
      </w:r>
      <w:r>
        <w:t xml:space="preserve"> Conhecido também como Império Bizantino, a partir da queda do</w:t>
      </w:r>
      <w:r>
        <w:rPr>
          <w:i/>
        </w:rPr>
        <w:t xml:space="preserve"> </w:t>
      </w:r>
      <w:r>
        <w:t xml:space="preserve">Império do Ocidente. </w:t>
      </w:r>
    </w:p>
  </w:footnote>
  <w:footnote w:id="326">
    <w:p w14:paraId="01AAEF43" w14:textId="77777777" w:rsidR="00000000" w:rsidRDefault="009C2669">
      <w:pPr>
        <w:pStyle w:val="Textodenotaderodap"/>
      </w:pPr>
      <w:r>
        <w:rPr>
          <w:rStyle w:val="Refdenotaderodap"/>
        </w:rPr>
        <w:footnoteRef/>
      </w:r>
      <w:r>
        <w:t xml:space="preserve">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t xml:space="preserve">, </w:t>
      </w:r>
      <w:r>
        <w:rPr>
          <w:i/>
        </w:rPr>
        <w:t xml:space="preserve">Introdução </w:t>
      </w:r>
      <w:r>
        <w:rPr>
          <w:i/>
        </w:rPr>
        <w:t>histórica ao direito,</w:t>
      </w:r>
      <w:r>
        <w:t xml:space="preserve"> p. 84.</w:t>
      </w:r>
    </w:p>
  </w:footnote>
  <w:footnote w:id="327">
    <w:p w14:paraId="15A981E8" w14:textId="77777777" w:rsidR="00000000" w:rsidRDefault="009C2669">
      <w:pPr>
        <w:pStyle w:val="Textodenotaderodap"/>
      </w:pPr>
      <w:r>
        <w:rPr>
          <w:rStyle w:val="Refdenotaderodap"/>
        </w:rPr>
        <w:footnoteRef/>
      </w:r>
      <w:r>
        <w:t xml:space="preserve"> Ressaltando que não se tratava do direito romano erudito, mas de um direito romano vulgar, já mesclado com os costumes locais.</w:t>
      </w:r>
    </w:p>
  </w:footnote>
  <w:footnote w:id="328">
    <w:p w14:paraId="22E96D57" w14:textId="77777777" w:rsidR="00000000" w:rsidRDefault="009C2669">
      <w:pPr>
        <w:pStyle w:val="Textodenotaderodap"/>
      </w:pPr>
      <w:r>
        <w:rPr>
          <w:rStyle w:val="Refdenotaderodap"/>
        </w:rPr>
        <w:footnoteRef/>
      </w:r>
      <w:r>
        <w:t xml:space="preserve"> "Em princípio, consideram-se os filhos legítimos como pertencentes ao grupo de seu pai (isso col</w:t>
      </w:r>
      <w:r>
        <w:t xml:space="preserve">oca o problema conexo da prova da filiação legítima), os filhos naturais ao grupo da sua mãe, a mulher ao grupo do seu pai quando não é casada, e ao do marido, se o é; o liberto vê o seu estatuto determinado pelo processo — romano ou germânico — utilizado </w:t>
      </w:r>
      <w:r>
        <w:t xml:space="preserve">para a sua libertação".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t xml:space="preserve">, </w:t>
      </w:r>
      <w:r>
        <w:rPr>
          <w:i/>
        </w:rPr>
        <w:t>Introdução histórica ao direito,</w:t>
      </w:r>
      <w:r>
        <w:t xml:space="preserve"> p. 169.</w:t>
      </w:r>
    </w:p>
  </w:footnote>
  <w:footnote w:id="329">
    <w:p w14:paraId="701454BB" w14:textId="77777777" w:rsidR="00000000" w:rsidRDefault="009C2669">
      <w:pPr>
        <w:pStyle w:val="Textodenotaderodap"/>
      </w:pPr>
      <w:r>
        <w:rPr>
          <w:rStyle w:val="Refdenotaderodap"/>
        </w:rPr>
        <w:footnoteRef/>
      </w:r>
      <w:r>
        <w:t xml:space="preserve"> "Se se declarava um conflito entre pessoas vivendo segundo direitos diferentes (por exemplo um franco e um galo-romano), aplicava-se como regra geral a lei </w:t>
      </w:r>
      <w:r>
        <w:t xml:space="preserve">do réu. Este princípio conheceu, todavia, numerosas exceções; assim, em matéria de casamento, a lei aplicada é a do marido; em matéria de propriedade, a do proprietário ou possuidor aparente; em matéria de sucessão, a do defunto." </w:t>
      </w:r>
      <w:r>
        <w:rPr>
          <w:smallCaps/>
        </w:rPr>
        <w:t>Gilissen</w:t>
      </w:r>
      <w:r>
        <w:rPr>
          <w:smallCaps/>
        </w:rPr>
        <w:fldChar w:fldCharType="begin"/>
      </w:r>
      <w:r>
        <w:instrText xml:space="preserve"> XE "</w:instrText>
      </w:r>
      <w:r>
        <w:rPr>
          <w:smallCaps/>
        </w:rPr>
        <w:instrText xml:space="preserve">Gilissen, </w:instrText>
      </w:r>
      <w:r>
        <w:instrText>J</w:instrText>
      </w:r>
      <w:r>
        <w:instrText xml:space="preserve">ohn" </w:instrText>
      </w:r>
      <w:r>
        <w:rPr>
          <w:smallCaps/>
        </w:rPr>
        <w:fldChar w:fldCharType="end"/>
      </w:r>
      <w:r>
        <w:t xml:space="preserve">, </w:t>
      </w:r>
      <w:r>
        <w:rPr>
          <w:i/>
        </w:rPr>
        <w:t>Introdução histórica ao direito,</w:t>
      </w:r>
      <w:r>
        <w:t xml:space="preserve"> p. 169.</w:t>
      </w:r>
    </w:p>
  </w:footnote>
  <w:footnote w:id="330">
    <w:p w14:paraId="570377A1" w14:textId="77777777" w:rsidR="00000000" w:rsidRDefault="009C2669">
      <w:pPr>
        <w:pStyle w:val="Textodenotaderodap"/>
      </w:pPr>
      <w:r>
        <w:rPr>
          <w:rStyle w:val="Refdenotaderodap"/>
        </w:rPr>
        <w:footnoteRef/>
      </w:r>
      <w:r>
        <w:t xml:space="preserve"> Povo germânico que se instalou na região que hoje é o norte da França.</w:t>
      </w:r>
    </w:p>
  </w:footnote>
  <w:footnote w:id="331">
    <w:p w14:paraId="3B113255" w14:textId="77777777" w:rsidR="00000000" w:rsidRDefault="009C2669">
      <w:pPr>
        <w:pStyle w:val="Textodenotaderodap"/>
      </w:pPr>
      <w:r>
        <w:rPr>
          <w:rStyle w:val="Refdenotaderodap"/>
        </w:rPr>
        <w:footnoteRef/>
      </w:r>
      <w:r>
        <w:t xml:space="preserve"> Sendo que ela apenas consolida a sua posição como instituição mais poderosa da Europa medieval no início da Baixa Idade Média</w:t>
      </w:r>
    </w:p>
  </w:footnote>
  <w:footnote w:id="332">
    <w:p w14:paraId="1DC4AE5D" w14:textId="77777777" w:rsidR="00000000" w:rsidRDefault="009C2669">
      <w:pPr>
        <w:pStyle w:val="Textodenotaderodap"/>
      </w:pPr>
      <w:r>
        <w:rPr>
          <w:rStyle w:val="Refdenotaderodap"/>
        </w:rPr>
        <w:footnoteRef/>
      </w:r>
      <w:r>
        <w:t xml:space="preserve"> </w:t>
      </w:r>
      <w:r>
        <w:rPr>
          <w:smallCaps/>
        </w:rPr>
        <w:t>Gili</w:t>
      </w:r>
      <w:r>
        <w:rPr>
          <w:smallCaps/>
        </w:rPr>
        <w:t>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t xml:space="preserve">, </w:t>
      </w:r>
      <w:r>
        <w:rPr>
          <w:i/>
        </w:rPr>
        <w:t>Introdução histórica ao direito,</w:t>
      </w:r>
      <w:r>
        <w:t xml:space="preserve"> p. 139.</w:t>
      </w:r>
    </w:p>
  </w:footnote>
  <w:footnote w:id="333">
    <w:p w14:paraId="1D61E434" w14:textId="77777777" w:rsidR="00000000" w:rsidRDefault="009C2669">
      <w:pPr>
        <w:pStyle w:val="Textodenotaderodap"/>
      </w:pPr>
      <w:r>
        <w:rPr>
          <w:rStyle w:val="Refdenotaderodap"/>
        </w:rPr>
        <w:footnoteRef/>
      </w:r>
      <w:r>
        <w:t xml:space="preserve"> Fato que ocorreu principalmente por se tratar o matrimônio de um dos sacramentos da religião católica.</w:t>
      </w:r>
    </w:p>
  </w:footnote>
  <w:footnote w:id="334">
    <w:p w14:paraId="4F7C5E21" w14:textId="77777777" w:rsidR="00000000" w:rsidRDefault="009C2669">
      <w:pPr>
        <w:pStyle w:val="Textodenotaderodap"/>
      </w:pPr>
      <w:r>
        <w:rPr>
          <w:rStyle w:val="Refdenotaderodap"/>
        </w:rPr>
        <w:footnoteRef/>
      </w:r>
      <w:r>
        <w:t xml:space="preserve"> Ressaltando que, no Sacro Império Romano-Germânico, tornaram-se excepcionais as</w:t>
      </w:r>
      <w:r>
        <w:t xml:space="preserve"> tentativas de unificação do direito por via legislativa, abandonando-se o movimento que havia sido ensaiado pelo Império Carolíngio. [Cf.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rPr>
          <w:smallCaps/>
        </w:rPr>
        <w:t xml:space="preserve">, </w:t>
      </w:r>
      <w:r>
        <w:rPr>
          <w:i/>
        </w:rPr>
        <w:t>Introdução histórica ao direito,</w:t>
      </w:r>
      <w:r>
        <w:t xml:space="preserve"> p. 248]</w:t>
      </w:r>
    </w:p>
  </w:footnote>
  <w:footnote w:id="335">
    <w:p w14:paraId="7133FD83" w14:textId="77777777" w:rsidR="00000000" w:rsidRDefault="009C2669">
      <w:pPr>
        <w:pStyle w:val="Textodenotaderodap"/>
      </w:pPr>
      <w:r>
        <w:rPr>
          <w:rStyle w:val="Refdenotaderodap"/>
        </w:rPr>
        <w:footnoteRef/>
      </w:r>
      <w:r>
        <w:t xml:space="preserve"> O feudalismo não ocupou a Europa de uma m</w:t>
      </w:r>
      <w:r>
        <w:t>aneira homogênea, sendo que a força das instituições feudais foi muito variada nas diversas regiões. Além disso, não se tratou de um fenômeno simultâneo. Por exemplo, no século XIII, quando o feudalismo já estava no final do seu processo de decadência no t</w:t>
      </w:r>
      <w:r>
        <w:t xml:space="preserve">erritório da atual França, ele apenas despontava na maior parte do território que hoje pertence à Alemanha, onde perdurou até o século XIX.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rPr>
          <w:smallCaps/>
        </w:rPr>
        <w:t xml:space="preserve">, </w:t>
      </w:r>
      <w:r>
        <w:rPr>
          <w:i/>
        </w:rPr>
        <w:t>Introdução histórica ao direito,</w:t>
      </w:r>
      <w:r>
        <w:t xml:space="preserve"> p. 188.</w:t>
      </w:r>
    </w:p>
  </w:footnote>
  <w:footnote w:id="336">
    <w:p w14:paraId="72918F83" w14:textId="77777777" w:rsidR="00000000" w:rsidRDefault="009C2669">
      <w:pPr>
        <w:pStyle w:val="Textodenotaderodap"/>
      </w:pPr>
      <w:r>
        <w:rPr>
          <w:rStyle w:val="Refdenotaderodap"/>
        </w:rPr>
        <w:footnoteRef/>
      </w:r>
      <w:r>
        <w:t xml:space="preserve">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rPr>
          <w:smallCaps/>
        </w:rPr>
        <w:t xml:space="preserve">, </w:t>
      </w:r>
      <w:r>
        <w:rPr>
          <w:i/>
        </w:rPr>
        <w:t>Introdu</w:t>
      </w:r>
      <w:r>
        <w:rPr>
          <w:i/>
        </w:rPr>
        <w:t>ção histórica ao direito,</w:t>
      </w:r>
      <w:r>
        <w:t xml:space="preserve"> p. 191.</w:t>
      </w:r>
    </w:p>
  </w:footnote>
  <w:footnote w:id="337">
    <w:p w14:paraId="553B776B" w14:textId="77777777" w:rsidR="00000000" w:rsidRDefault="009C2669">
      <w:pPr>
        <w:pStyle w:val="Textodenotaderodap"/>
      </w:pPr>
      <w:r>
        <w:rPr>
          <w:rStyle w:val="Refdenotaderodap"/>
        </w:rPr>
        <w:footnoteRef/>
      </w:r>
      <w:r>
        <w:t xml:space="preserve"> Esse, contudo, foi apenas um dos fatores determinantes do renascimento do direito romano, o qual constituiu um processo bastante complexo. Como bem constatou Menezes Cordeiro</w:t>
      </w:r>
      <w:r>
        <w:fldChar w:fldCharType="begin"/>
      </w:r>
      <w:r>
        <w:instrText xml:space="preserve"> XE "</w:instrText>
      </w:r>
      <w:r>
        <w:rPr>
          <w:smallCaps/>
        </w:rPr>
        <w:instrText xml:space="preserve">Menezes Cordeiro, </w:instrText>
      </w:r>
      <w:r>
        <w:instrText>António M. da Rocha e"</w:instrText>
      </w:r>
      <w:r>
        <w:instrText xml:space="preserve"> </w:instrText>
      </w:r>
      <w:r>
        <w:fldChar w:fldCharType="end"/>
      </w:r>
      <w:r>
        <w:t xml:space="preserve"> "a recepção tem sido ligada à ascensão da burguesia; mas ela faltou onde a burguesia tinha maior pujança, e apesar de todas as condições universitárias favoráveis: em Inglaterra; ela tem sido associada à centralização monárquica, mas atingiu o máximo on</w:t>
      </w:r>
      <w:r>
        <w:t>de tal centralização não ocorreu: na Alemanha; ela surge conectada à ideia política do Império; mas operou em áreas onde tal ideia sempre foi repudiada, como na Península. Em compensação, parece clara a sua ligação com a igreja, mas não por razões religios</w:t>
      </w:r>
      <w:r>
        <w:t>as, já que o direito romano é laico: joga o poder cultural da Igreja." [</w:t>
      </w:r>
      <w:r>
        <w:rPr>
          <w:smallCaps/>
        </w:rPr>
        <w:t>Menezes Cordeiro</w:t>
      </w:r>
      <w:r>
        <w:rPr>
          <w:smallCaps/>
        </w:rPr>
        <w:fldChar w:fldCharType="begin"/>
      </w:r>
      <w:r>
        <w:instrText xml:space="preserve"> XE "</w:instrText>
      </w:r>
      <w:r>
        <w:rPr>
          <w:smallCaps/>
        </w:rPr>
        <w:instrText xml:space="preserve">Menezes Cordeiro, </w:instrText>
      </w:r>
      <w:r>
        <w:instrText xml:space="preserve">António M. da Rocha e" </w:instrText>
      </w:r>
      <w:r>
        <w:rPr>
          <w:smallCaps/>
        </w:rPr>
        <w:fldChar w:fldCharType="end"/>
      </w:r>
      <w:r>
        <w:t xml:space="preserve">, </w:t>
      </w:r>
      <w:r>
        <w:rPr>
          <w:i/>
        </w:rPr>
        <w:t>Introdução</w:t>
      </w:r>
      <w:r>
        <w:t>, p. LXXII].</w:t>
      </w:r>
    </w:p>
  </w:footnote>
  <w:footnote w:id="338">
    <w:p w14:paraId="65613430" w14:textId="77777777" w:rsidR="00000000" w:rsidRDefault="009C2669">
      <w:pPr>
        <w:pStyle w:val="Textodenotaderodap"/>
      </w:pPr>
      <w:r>
        <w:rPr>
          <w:rStyle w:val="Refdenotaderodap"/>
        </w:rPr>
        <w:footnoteRef/>
      </w:r>
      <w:r>
        <w:t xml:space="preserve"> </w:t>
      </w:r>
      <w:r>
        <w:rPr>
          <w:smallCaps/>
        </w:rPr>
        <w:t>Hespanha</w:t>
      </w:r>
      <w:r>
        <w:rPr>
          <w:smallCaps/>
        </w:rPr>
        <w:fldChar w:fldCharType="begin"/>
      </w:r>
      <w:r>
        <w:instrText xml:space="preserve"> XE "</w:instrText>
      </w:r>
      <w:r>
        <w:rPr>
          <w:smallCaps/>
        </w:rPr>
        <w:instrText xml:space="preserve">Hespanha, </w:instrText>
      </w:r>
      <w:r>
        <w:instrText xml:space="preserve">António" </w:instrText>
      </w:r>
      <w:r>
        <w:rPr>
          <w:smallCaps/>
        </w:rPr>
        <w:fldChar w:fldCharType="end"/>
      </w:r>
      <w:r>
        <w:rPr>
          <w:smallCaps/>
        </w:rPr>
        <w:t xml:space="preserve">, </w:t>
      </w:r>
      <w:r>
        <w:rPr>
          <w:i/>
        </w:rPr>
        <w:t>Panorama histórico</w:t>
      </w:r>
      <w:r>
        <w:t>, p. 80.</w:t>
      </w:r>
    </w:p>
  </w:footnote>
  <w:footnote w:id="339">
    <w:p w14:paraId="5D1BF9FD" w14:textId="77777777" w:rsidR="00000000" w:rsidRDefault="009C2669">
      <w:pPr>
        <w:pStyle w:val="Textodenotaderodap"/>
      </w:pPr>
      <w:r>
        <w:rPr>
          <w:rStyle w:val="Refdenotaderodap"/>
        </w:rPr>
        <w:footnoteRef/>
      </w:r>
      <w:r>
        <w:t xml:space="preserve"> </w:t>
      </w:r>
      <w:r>
        <w:rPr>
          <w:smallCaps/>
        </w:rPr>
        <w:t>Gilissen</w:t>
      </w:r>
      <w:r>
        <w:rPr>
          <w:smallCaps/>
        </w:rPr>
        <w:fldChar w:fldCharType="begin"/>
      </w:r>
      <w:r>
        <w:instrText xml:space="preserve"> XE "</w:instrText>
      </w:r>
      <w:r>
        <w:rPr>
          <w:smallCaps/>
        </w:rPr>
        <w:instrText xml:space="preserve">Gilissen, </w:instrText>
      </w:r>
      <w:r>
        <w:instrText>John</w:instrText>
      </w:r>
      <w:r>
        <w:instrText xml:space="preserve">" </w:instrText>
      </w:r>
      <w:r>
        <w:rPr>
          <w:smallCaps/>
        </w:rPr>
        <w:fldChar w:fldCharType="end"/>
      </w:r>
      <w:r>
        <w:rPr>
          <w:smallCaps/>
        </w:rPr>
        <w:t xml:space="preserve">, </w:t>
      </w:r>
      <w:r>
        <w:rPr>
          <w:i/>
        </w:rPr>
        <w:t>Introdução histórica ao direito,</w:t>
      </w:r>
      <w:r>
        <w:t xml:space="preserve"> p. 241.</w:t>
      </w:r>
    </w:p>
  </w:footnote>
  <w:footnote w:id="340">
    <w:p w14:paraId="155255F9" w14:textId="77777777" w:rsidR="00000000" w:rsidRDefault="009C2669">
      <w:pPr>
        <w:pStyle w:val="Textodenotaderodap"/>
      </w:pPr>
      <w:r>
        <w:rPr>
          <w:rStyle w:val="Refdenotaderodap"/>
        </w:rPr>
        <w:footnoteRef/>
      </w:r>
      <w:r>
        <w:t xml:space="preserve"> </w:t>
      </w:r>
      <w:r>
        <w:rPr>
          <w:smallCaps/>
        </w:rPr>
        <w:t>Hespanha</w:t>
      </w:r>
      <w:r>
        <w:rPr>
          <w:smallCaps/>
        </w:rPr>
        <w:fldChar w:fldCharType="begin"/>
      </w:r>
      <w:r>
        <w:instrText xml:space="preserve"> XE "</w:instrText>
      </w:r>
      <w:r>
        <w:rPr>
          <w:smallCaps/>
        </w:rPr>
        <w:instrText xml:space="preserve">Hespanha, </w:instrText>
      </w:r>
      <w:r>
        <w:instrText xml:space="preserve">António" </w:instrText>
      </w:r>
      <w:r>
        <w:rPr>
          <w:smallCaps/>
        </w:rPr>
        <w:fldChar w:fldCharType="end"/>
      </w:r>
      <w:r>
        <w:t xml:space="preserve">, </w:t>
      </w:r>
      <w:r>
        <w:rPr>
          <w:i/>
        </w:rPr>
        <w:t>Justiça e litigiosidade</w:t>
      </w:r>
      <w:r>
        <w:t>, p. 14.</w:t>
      </w:r>
    </w:p>
  </w:footnote>
  <w:footnote w:id="341">
    <w:p w14:paraId="12B8FCFD" w14:textId="77777777" w:rsidR="00000000" w:rsidRDefault="009C2669">
      <w:pPr>
        <w:pStyle w:val="Textodenotaderodap"/>
      </w:pPr>
      <w:r>
        <w:rPr>
          <w:rStyle w:val="Refdenotaderodap"/>
        </w:rPr>
        <w:footnoteRef/>
      </w:r>
      <w:r>
        <w:t xml:space="preserve"> </w:t>
      </w:r>
      <w:r>
        <w:rPr>
          <w:smallCaps/>
        </w:rPr>
        <w:t>Hespanha</w:t>
      </w:r>
      <w:r>
        <w:rPr>
          <w:smallCaps/>
        </w:rPr>
        <w:fldChar w:fldCharType="begin"/>
      </w:r>
      <w:r>
        <w:instrText xml:space="preserve"> XE "</w:instrText>
      </w:r>
      <w:r>
        <w:rPr>
          <w:smallCaps/>
        </w:rPr>
        <w:instrText xml:space="preserve">Hespanha, </w:instrText>
      </w:r>
      <w:r>
        <w:instrText xml:space="preserve">António" </w:instrText>
      </w:r>
      <w:r>
        <w:rPr>
          <w:smallCaps/>
        </w:rPr>
        <w:fldChar w:fldCharType="end"/>
      </w:r>
      <w:r>
        <w:t xml:space="preserve">, </w:t>
      </w:r>
      <w:r>
        <w:rPr>
          <w:i/>
        </w:rPr>
        <w:t>Justiça e litigiosidade</w:t>
      </w:r>
      <w:r>
        <w:t>, pp. 13-15.</w:t>
      </w:r>
    </w:p>
  </w:footnote>
  <w:footnote w:id="342">
    <w:p w14:paraId="5DCE2CFB" w14:textId="77777777" w:rsidR="00000000" w:rsidRDefault="009C2669">
      <w:pPr>
        <w:pStyle w:val="Textodenotaderodap"/>
      </w:pPr>
      <w:r>
        <w:rPr>
          <w:rStyle w:val="Refdenotaderodap"/>
        </w:rPr>
        <w:footnoteRef/>
      </w:r>
      <w:r>
        <w:t xml:space="preserve"> Em certos casos, há verdadeiros sistemas jurídicos paralelos, co</w:t>
      </w:r>
      <w:r>
        <w:t>mo os que existem dentro dos presídios e das favelas, o que foi evidenciado pelos estudos de Boaventura</w:t>
      </w:r>
      <w:r>
        <w:fldChar w:fldCharType="begin"/>
      </w:r>
      <w:r>
        <w:instrText xml:space="preserve"> XE "</w:instrText>
      </w:r>
      <w:r>
        <w:rPr>
          <w:smallCaps/>
        </w:rPr>
        <w:instrText xml:space="preserve">Santos, </w:instrText>
      </w:r>
      <w:r>
        <w:instrText xml:space="preserve">Boaventura de Sousa" </w:instrText>
      </w:r>
      <w:r>
        <w:fldChar w:fldCharType="end"/>
      </w:r>
      <w:r>
        <w:t xml:space="preserve"> de Souza Santos na década de 70. Sobre este tema, vide Capítulo VI.</w:t>
      </w:r>
    </w:p>
  </w:footnote>
  <w:footnote w:id="343">
    <w:p w14:paraId="49A0866E" w14:textId="77777777" w:rsidR="00000000" w:rsidRDefault="009C2669">
      <w:pPr>
        <w:pStyle w:val="Textodenotaderodap"/>
      </w:pPr>
      <w:r>
        <w:rPr>
          <w:rStyle w:val="Refdenotaderodap"/>
        </w:rPr>
        <w:footnoteRef/>
      </w:r>
      <w:r>
        <w:t xml:space="preserve"> Hespanha</w:t>
      </w:r>
      <w:r>
        <w:fldChar w:fldCharType="begin"/>
      </w:r>
      <w:r>
        <w:instrText xml:space="preserve"> XE "</w:instrText>
      </w:r>
      <w:r>
        <w:rPr>
          <w:smallCaps/>
        </w:rPr>
        <w:instrText xml:space="preserve">Hespanha, </w:instrText>
      </w:r>
      <w:r>
        <w:instrText xml:space="preserve">António" </w:instrText>
      </w:r>
      <w:r>
        <w:fldChar w:fldCharType="end"/>
      </w:r>
      <w:r>
        <w:t xml:space="preserve">, </w:t>
      </w:r>
      <w:r>
        <w:rPr>
          <w:i/>
        </w:rPr>
        <w:t xml:space="preserve">Justiça e </w:t>
      </w:r>
      <w:r>
        <w:rPr>
          <w:i/>
        </w:rPr>
        <w:t>Litigiosidade</w:t>
      </w:r>
      <w:r>
        <w:t>, p. 16.</w:t>
      </w:r>
    </w:p>
  </w:footnote>
  <w:footnote w:id="344">
    <w:p w14:paraId="2E51FD5C" w14:textId="77777777" w:rsidR="00000000" w:rsidRDefault="009C2669">
      <w:pPr>
        <w:pStyle w:val="Textodenotaderodap"/>
      </w:pPr>
      <w:r>
        <w:rPr>
          <w:rStyle w:val="Refdenotaderodap"/>
        </w:rPr>
        <w:footnoteRef/>
      </w:r>
      <w:r>
        <w:t xml:space="preserve"> Vide </w:t>
      </w:r>
      <w:r>
        <w:rPr>
          <w:smallCaps/>
        </w:rPr>
        <w:t>Gilissen</w:t>
      </w:r>
      <w:r>
        <w:rPr>
          <w:smallCaps/>
        </w:rPr>
        <w:fldChar w:fldCharType="begin"/>
      </w:r>
      <w:r>
        <w:instrText xml:space="preserve"> XE "</w:instrText>
      </w:r>
      <w:r>
        <w:rPr>
          <w:smallCaps/>
        </w:rPr>
        <w:instrText xml:space="preserve">Gilissen, </w:instrText>
      </w:r>
      <w:r>
        <w:instrText xml:space="preserve">John" </w:instrText>
      </w:r>
      <w:r>
        <w:rPr>
          <w:smallCaps/>
        </w:rPr>
        <w:fldChar w:fldCharType="end"/>
      </w:r>
      <w:r>
        <w:rPr>
          <w:smallCaps/>
        </w:rPr>
        <w:t xml:space="preserve">, </w:t>
      </w:r>
      <w:r>
        <w:rPr>
          <w:i/>
        </w:rPr>
        <w:t>Introdução histórica ao direito,</w:t>
      </w:r>
      <w:r>
        <w:t xml:space="preserve"> p. 335.</w:t>
      </w:r>
    </w:p>
  </w:footnote>
  <w:footnote w:id="345">
    <w:p w14:paraId="1A716C45" w14:textId="77777777" w:rsidR="00000000" w:rsidRDefault="009C2669">
      <w:pPr>
        <w:pStyle w:val="Textodenotaderodap"/>
      </w:pPr>
      <w:r>
        <w:rPr>
          <w:rStyle w:val="Refdenotaderodap"/>
        </w:rPr>
        <w:footnoteRef/>
      </w:r>
      <w:r>
        <w:t xml:space="preserve"> </w:t>
      </w:r>
      <w:r>
        <w:rPr>
          <w:smallCaps/>
        </w:rPr>
        <w:t>Hespanha</w:t>
      </w:r>
      <w:r>
        <w:rPr>
          <w:smallCaps/>
        </w:rPr>
        <w:fldChar w:fldCharType="begin"/>
      </w:r>
      <w:r>
        <w:instrText xml:space="preserve"> XE "</w:instrText>
      </w:r>
      <w:r>
        <w:rPr>
          <w:smallCaps/>
        </w:rPr>
        <w:instrText xml:space="preserve">Hespanha, </w:instrText>
      </w:r>
      <w:r>
        <w:instrText xml:space="preserve">António" </w:instrText>
      </w:r>
      <w:r>
        <w:rPr>
          <w:smallCaps/>
        </w:rPr>
        <w:fldChar w:fldCharType="end"/>
      </w:r>
      <w:r>
        <w:t xml:space="preserve">, </w:t>
      </w:r>
      <w:r>
        <w:rPr>
          <w:i/>
        </w:rPr>
        <w:t>Justiça e litigiosidade</w:t>
      </w:r>
      <w:r>
        <w:t>, p. 13.</w:t>
      </w:r>
    </w:p>
  </w:footnote>
  <w:footnote w:id="346">
    <w:p w14:paraId="0C534F3D" w14:textId="77777777" w:rsidR="00000000" w:rsidRDefault="009C2669">
      <w:pPr>
        <w:pStyle w:val="Textodenotaderodap"/>
      </w:pPr>
      <w:r>
        <w:rPr>
          <w:rStyle w:val="Refdenotaderodap"/>
        </w:rPr>
        <w:footnoteRef/>
      </w:r>
      <w:r>
        <w:t xml:space="preserve"> </w:t>
      </w:r>
      <w:r>
        <w:rPr>
          <w:smallCaps/>
        </w:rPr>
        <w:t>Hespanha</w:t>
      </w:r>
      <w:r>
        <w:rPr>
          <w:smallCaps/>
        </w:rPr>
        <w:fldChar w:fldCharType="begin"/>
      </w:r>
      <w:r>
        <w:instrText xml:space="preserve"> XE "</w:instrText>
      </w:r>
      <w:r>
        <w:rPr>
          <w:smallCaps/>
        </w:rPr>
        <w:instrText xml:space="preserve">Hespanha, </w:instrText>
      </w:r>
      <w:r>
        <w:instrText xml:space="preserve">António" </w:instrText>
      </w:r>
      <w:r>
        <w:rPr>
          <w:smallCaps/>
        </w:rPr>
        <w:fldChar w:fldCharType="end"/>
      </w:r>
      <w:r>
        <w:t xml:space="preserve">, </w:t>
      </w:r>
      <w:r>
        <w:rPr>
          <w:i/>
        </w:rPr>
        <w:t>Justiça e litigiosidade</w:t>
      </w:r>
      <w:r>
        <w:t>, pp. 15-16.</w:t>
      </w:r>
    </w:p>
  </w:footnote>
  <w:footnote w:id="347">
    <w:p w14:paraId="7313852A" w14:textId="77777777" w:rsidR="00000000" w:rsidRDefault="009C2669">
      <w:pPr>
        <w:pStyle w:val="Textodenotaderodap"/>
      </w:pPr>
      <w:r>
        <w:rPr>
          <w:rStyle w:val="Refdenotaderodap"/>
        </w:rPr>
        <w:footnoteRef/>
      </w:r>
      <w:r>
        <w:t xml:space="preserve"> Movimen</w:t>
      </w:r>
      <w:r>
        <w:t>to que será estudado detidamente no ponto específico sobre o positivismo.</w:t>
      </w:r>
    </w:p>
  </w:footnote>
  <w:footnote w:id="348">
    <w:p w14:paraId="4EE88A54" w14:textId="77777777" w:rsidR="00000000" w:rsidRDefault="009C2669">
      <w:pPr>
        <w:pStyle w:val="Textodenotaderodap"/>
      </w:pPr>
      <w:r>
        <w:rPr>
          <w:rStyle w:val="Refdenotaderodap"/>
        </w:rPr>
        <w:footnoteRef/>
      </w:r>
      <w:r>
        <w:t xml:space="preserve"> Nome dado às leis que não constituem um código.</w:t>
      </w:r>
    </w:p>
  </w:footnote>
  <w:footnote w:id="349">
    <w:p w14:paraId="4A0F8BE9" w14:textId="77777777" w:rsidR="00000000" w:rsidRDefault="009C2669">
      <w:pPr>
        <w:pStyle w:val="Textodenotaderodap"/>
      </w:pPr>
      <w:r>
        <w:rPr>
          <w:rStyle w:val="Refdenotaderodap"/>
        </w:rPr>
        <w:footnoteRef/>
      </w:r>
      <w:r>
        <w:t xml:space="preserve"> Especialmente com a criação dos Juizados Especiais de Pequenas Causas, que possibilitam que cheguem ao Poder Judiciário várias que</w:t>
      </w:r>
      <w:r>
        <w:t>stões que antes seriam resolvidas por meios não-estatais.</w:t>
      </w:r>
    </w:p>
  </w:footnote>
  <w:footnote w:id="350">
    <w:p w14:paraId="517749DA" w14:textId="77777777" w:rsidR="00000000" w:rsidRDefault="009C2669">
      <w:pPr>
        <w:pStyle w:val="Textodenotaderodap"/>
        <w:rPr>
          <w:rStyle w:val="Refdenotaderodap"/>
        </w:rPr>
      </w:pPr>
      <w:r>
        <w:rPr>
          <w:rStyle w:val="Refdenotaderodap"/>
        </w:rPr>
        <w:footnoteRef/>
      </w:r>
      <w:r>
        <w:t xml:space="preserve"> Sobre esse tema, vide </w:t>
      </w:r>
      <w:r>
        <w:rPr>
          <w:smallCaps/>
        </w:rPr>
        <w:t>Ehrlich</w:t>
      </w:r>
      <w:r>
        <w:rPr>
          <w:smallCaps/>
        </w:rPr>
        <w:fldChar w:fldCharType="begin"/>
      </w:r>
      <w:r>
        <w:instrText xml:space="preserve"> XE "</w:instrText>
      </w:r>
      <w:r>
        <w:rPr>
          <w:smallCaps/>
        </w:rPr>
        <w:instrText xml:space="preserve">Ehrlich, </w:instrText>
      </w:r>
      <w:r>
        <w:instrText xml:space="preserve">Eugen" </w:instrText>
      </w:r>
      <w:r>
        <w:rPr>
          <w:smallCaps/>
        </w:rPr>
        <w:fldChar w:fldCharType="end"/>
      </w:r>
      <w:r>
        <w:t xml:space="preserve">, </w:t>
      </w:r>
      <w:r>
        <w:rPr>
          <w:i/>
        </w:rPr>
        <w:t>Fundamentos da Sociologia do Direito</w:t>
      </w:r>
      <w:r>
        <w:t>.</w:t>
      </w:r>
    </w:p>
  </w:footnote>
  <w:footnote w:id="351">
    <w:p w14:paraId="685912B9"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O problema da justiça</w:t>
      </w:r>
      <w:r>
        <w:t>, p. 71.</w:t>
      </w:r>
    </w:p>
  </w:footnote>
  <w:footnote w:id="352">
    <w:p w14:paraId="3C303DF1" w14:textId="77777777" w:rsidR="00000000" w:rsidRDefault="009C2669">
      <w:pPr>
        <w:pStyle w:val="Textodenotaderodap"/>
      </w:pPr>
      <w:r>
        <w:rPr>
          <w:rStyle w:val="Refdenotaderodap"/>
        </w:rPr>
        <w:footnoteRef/>
      </w:r>
      <w:r>
        <w:t xml:space="preserve"> </w:t>
      </w:r>
      <w:r>
        <w:rPr>
          <w:smallCaps/>
        </w:rPr>
        <w:t>Bobbio</w:t>
      </w:r>
      <w:r>
        <w:rPr>
          <w:smallCaps/>
        </w:rPr>
        <w:fldChar w:fldCharType="begin"/>
      </w:r>
      <w:r>
        <w:instrText xml:space="preserve"> XE "</w:instrText>
      </w:r>
      <w:r>
        <w:rPr>
          <w:smallCaps/>
        </w:rPr>
        <w:instrText xml:space="preserve">Bobbio, </w:instrText>
      </w:r>
      <w:r>
        <w:instrText xml:space="preserve">Norberto" </w:instrText>
      </w:r>
      <w:r>
        <w:rPr>
          <w:smallCaps/>
        </w:rPr>
        <w:fldChar w:fldCharType="end"/>
      </w:r>
      <w:r>
        <w:rPr>
          <w:smallCaps/>
        </w:rPr>
        <w:t>,</w:t>
      </w:r>
      <w:r>
        <w:t xml:space="preserve"> </w:t>
      </w:r>
      <w:r>
        <w:rPr>
          <w:i/>
        </w:rPr>
        <w:t xml:space="preserve">Locke e </w:t>
      </w:r>
      <w:r>
        <w:rPr>
          <w:i/>
        </w:rPr>
        <w:t>o direito natural</w:t>
      </w:r>
      <w:r>
        <w:t>, p. 54.</w:t>
      </w:r>
    </w:p>
  </w:footnote>
  <w:footnote w:id="353">
    <w:p w14:paraId="21C50E42" w14:textId="77777777" w:rsidR="00000000" w:rsidRDefault="009C2669">
      <w:pPr>
        <w:pStyle w:val="Textodenotaderodap"/>
      </w:pPr>
      <w:r>
        <w:rPr>
          <w:rStyle w:val="Refdenotaderodap"/>
        </w:rPr>
        <w:footnoteRef/>
      </w:r>
      <w:r>
        <w:rPr>
          <w:lang w:val="en-US"/>
        </w:rPr>
        <w:t xml:space="preserve"> </w:t>
      </w:r>
      <w:r>
        <w:rPr>
          <w:smallCaps/>
          <w:lang w:val="en-US"/>
        </w:rPr>
        <w:t>Olivecrona</w:t>
      </w:r>
      <w:r>
        <w:rPr>
          <w:smallCaps/>
        </w:rPr>
        <w:fldChar w:fldCharType="begin"/>
      </w:r>
      <w:r>
        <w:rPr>
          <w:lang w:val="en-US"/>
        </w:rPr>
        <w:instrText xml:space="preserve"> XE "</w:instrText>
      </w:r>
      <w:r>
        <w:rPr>
          <w:smallCaps/>
          <w:lang w:val="en-US"/>
        </w:rPr>
        <w:instrText xml:space="preserve">Olivecrona, </w:instrText>
      </w:r>
      <w:r>
        <w:rPr>
          <w:lang w:val="en-US"/>
        </w:rPr>
        <w:instrText xml:space="preserve">Karl" </w:instrText>
      </w:r>
      <w:r>
        <w:rPr>
          <w:smallCaps/>
        </w:rPr>
        <w:fldChar w:fldCharType="end"/>
      </w:r>
      <w:r>
        <w:rPr>
          <w:lang w:val="en-US"/>
        </w:rPr>
        <w:t xml:space="preserve">, </w:t>
      </w:r>
      <w:r>
        <w:rPr>
          <w:i/>
          <w:lang w:val="en-US"/>
        </w:rPr>
        <w:t>Law as fact</w:t>
      </w:r>
      <w:r>
        <w:rPr>
          <w:lang w:val="en-US"/>
        </w:rPr>
        <w:t xml:space="preserve">, p. 11. </w:t>
      </w:r>
      <w:r>
        <w:rPr>
          <w:lang w:val="pt-PT"/>
        </w:rPr>
        <w:t>[</w:t>
      </w:r>
      <w:r>
        <w:t>tradução livre</w:t>
      </w:r>
      <w:r>
        <w:rPr>
          <w:lang w:val="pt-PT"/>
        </w:rPr>
        <w:t>]</w:t>
      </w:r>
    </w:p>
  </w:footnote>
  <w:footnote w:id="354">
    <w:p w14:paraId="1FC0CD4D" w14:textId="77777777" w:rsidR="00000000" w:rsidRDefault="009C2669">
      <w:pPr>
        <w:pStyle w:val="Textodenotaderodap"/>
      </w:pPr>
      <w:r>
        <w:rPr>
          <w:rStyle w:val="Refdenotaderodap"/>
        </w:rPr>
        <w:footnoteRef/>
      </w:r>
      <w:r>
        <w:t xml:space="preserve"> Como os cristãos consideram que essas normas foram postas por Deus, seria razoável chamá-las de </w:t>
      </w:r>
      <w:r>
        <w:rPr>
          <w:i/>
        </w:rPr>
        <w:t>direito positivo</w:t>
      </w:r>
      <w:r>
        <w:t xml:space="preserve">. Todavia, atualmente a expressão </w:t>
      </w:r>
      <w:r>
        <w:rPr>
          <w:i/>
        </w:rPr>
        <w:t>direit</w:t>
      </w:r>
      <w:r>
        <w:rPr>
          <w:i/>
        </w:rPr>
        <w:t>o positivo</w:t>
      </w:r>
      <w:r>
        <w:rPr>
          <w:i/>
        </w:rPr>
        <w:fldChar w:fldCharType="begin"/>
      </w:r>
      <w:r>
        <w:instrText xml:space="preserve"> XE "Direito: direito positivo" \f"x" </w:instrText>
      </w:r>
      <w:r>
        <w:rPr>
          <w:i/>
        </w:rPr>
        <w:fldChar w:fldCharType="end"/>
      </w:r>
      <w:r>
        <w:t xml:space="preserve"> tem sentido não apenas de norma posta, mas de regra posta pela autoridade política. Dessa maneira, devemos considerar como jusnaturalistas as teorias que admitem como obrigatórias as normas impostas pela d</w:t>
      </w:r>
      <w:r>
        <w:t>ivindade, na medida em que admitem a existência de normas válidas independentemente da vontade dos homens ou das organizações sociais.</w:t>
      </w:r>
    </w:p>
  </w:footnote>
  <w:footnote w:id="355">
    <w:p w14:paraId="4290B5D9" w14:textId="77777777" w:rsidR="00000000" w:rsidRDefault="009C2669">
      <w:pPr>
        <w:pStyle w:val="Textodenotaderodap"/>
      </w:pPr>
      <w:r>
        <w:rPr>
          <w:rStyle w:val="Refdenotaderodap"/>
        </w:rPr>
        <w:footnoteRef/>
      </w:r>
      <w:r>
        <w:t xml:space="preserve"> </w:t>
      </w:r>
      <w:r>
        <w:rPr>
          <w:smallCaps/>
        </w:rPr>
        <w:t>Sófocles</w:t>
      </w:r>
      <w:r>
        <w:rPr>
          <w:smallCaps/>
        </w:rPr>
        <w:fldChar w:fldCharType="begin"/>
      </w:r>
      <w:r>
        <w:instrText xml:space="preserve"> XE "</w:instrText>
      </w:r>
      <w:r>
        <w:rPr>
          <w:smallCaps/>
        </w:rPr>
        <w:instrText>Sófocles</w:instrText>
      </w:r>
      <w:r>
        <w:instrText xml:space="preserve">" </w:instrText>
      </w:r>
      <w:r>
        <w:rPr>
          <w:smallCaps/>
        </w:rPr>
        <w:fldChar w:fldCharType="end"/>
      </w:r>
      <w:r>
        <w:rPr>
          <w:smallCaps/>
        </w:rPr>
        <w:t xml:space="preserve">, </w:t>
      </w:r>
      <w:r>
        <w:rPr>
          <w:i/>
        </w:rPr>
        <w:t>Antígona</w:t>
      </w:r>
      <w:r>
        <w:t xml:space="preserve">, p. 31. </w:t>
      </w:r>
    </w:p>
  </w:footnote>
  <w:footnote w:id="356">
    <w:p w14:paraId="449D2C7C" w14:textId="77777777" w:rsidR="00000000" w:rsidRDefault="009C2669">
      <w:pPr>
        <w:pStyle w:val="Textodenotaderodap"/>
      </w:pPr>
      <w:r>
        <w:rPr>
          <w:rStyle w:val="Refdenotaderodap"/>
        </w:rPr>
        <w:footnoteRef/>
      </w:r>
      <w:r>
        <w:t xml:space="preserve"> </w:t>
      </w:r>
      <w:r>
        <w:rPr>
          <w:smallCaps/>
        </w:rPr>
        <w:t>Sófocles</w:t>
      </w:r>
      <w:r>
        <w:rPr>
          <w:smallCaps/>
        </w:rPr>
        <w:fldChar w:fldCharType="begin"/>
      </w:r>
      <w:r>
        <w:instrText xml:space="preserve"> XE "</w:instrText>
      </w:r>
      <w:r>
        <w:rPr>
          <w:smallCaps/>
        </w:rPr>
        <w:instrText>Sófocles</w:instrText>
      </w:r>
      <w:r>
        <w:instrText xml:space="preserve">" </w:instrText>
      </w:r>
      <w:r>
        <w:rPr>
          <w:smallCaps/>
        </w:rPr>
        <w:fldChar w:fldCharType="end"/>
      </w:r>
      <w:r>
        <w:rPr>
          <w:smallCaps/>
        </w:rPr>
        <w:t xml:space="preserve">, </w:t>
      </w:r>
      <w:r>
        <w:rPr>
          <w:i/>
        </w:rPr>
        <w:t>Antígona</w:t>
      </w:r>
      <w:r>
        <w:t xml:space="preserve">, pp. 45-46. </w:t>
      </w:r>
    </w:p>
  </w:footnote>
  <w:footnote w:id="357">
    <w:p w14:paraId="5CC0650A" w14:textId="77777777" w:rsidR="00000000" w:rsidRDefault="009C2669">
      <w:pPr>
        <w:pStyle w:val="Textodenotaderodap"/>
      </w:pPr>
      <w:r>
        <w:rPr>
          <w:rStyle w:val="Refdenotaderodap"/>
        </w:rPr>
        <w:footnoteRef/>
      </w:r>
      <w:r>
        <w:t xml:space="preserve"> </w:t>
      </w:r>
      <w:r>
        <w:rPr>
          <w:smallCaps/>
        </w:rPr>
        <w:t>Aristóteles</w:t>
      </w:r>
      <w:r>
        <w:rPr>
          <w:smallCaps/>
        </w:rPr>
        <w:fldChar w:fldCharType="begin"/>
      </w:r>
      <w:r>
        <w:instrText xml:space="preserve"> XE "</w:instrText>
      </w:r>
      <w:r>
        <w:rPr>
          <w:smallCaps/>
        </w:rPr>
        <w:instrText>Aris</w:instrText>
      </w:r>
      <w:r>
        <w:rPr>
          <w:smallCaps/>
        </w:rPr>
        <w:instrText>tóteles</w:instrText>
      </w:r>
      <w:r>
        <w:instrText xml:space="preserve">" </w:instrText>
      </w:r>
      <w:r>
        <w:rPr>
          <w:smallCaps/>
        </w:rPr>
        <w:fldChar w:fldCharType="end"/>
      </w:r>
      <w:r>
        <w:t xml:space="preserve">, </w:t>
      </w:r>
      <w:r>
        <w:rPr>
          <w:i/>
        </w:rPr>
        <w:t>Ética a Nicômacos</w:t>
      </w:r>
      <w:r>
        <w:t>, p. 103.</w:t>
      </w:r>
    </w:p>
  </w:footnote>
  <w:footnote w:id="358">
    <w:p w14:paraId="5BF12239" w14:textId="77777777" w:rsidR="00000000" w:rsidRDefault="009C2669">
      <w:pPr>
        <w:pStyle w:val="Textodenotaderodap"/>
      </w:pPr>
      <w:r>
        <w:rPr>
          <w:rStyle w:val="Refdenotaderodap"/>
        </w:rPr>
        <w:footnoteRef/>
      </w:r>
      <w:r>
        <w:t xml:space="preserve"> </w:t>
      </w:r>
      <w:r>
        <w:rPr>
          <w:smallCaps/>
        </w:rPr>
        <w:t xml:space="preserve">Cícero, </w:t>
      </w:r>
      <w:r>
        <w:rPr>
          <w:i/>
        </w:rPr>
        <w:t xml:space="preserve">De Republica, </w:t>
      </w:r>
      <w:r>
        <w:t>L. III. XXII, 33. Citado por</w:t>
      </w:r>
      <w:r>
        <w:rPr>
          <w:smallCaps/>
        </w:rPr>
        <w:t xml:space="preserve"> Perelman</w:t>
      </w:r>
      <w:r>
        <w:rPr>
          <w:smallCaps/>
        </w:rPr>
        <w:fldChar w:fldCharType="begin"/>
      </w:r>
      <w:r>
        <w:instrText xml:space="preserve"> XE "</w:instrText>
      </w:r>
      <w:r>
        <w:rPr>
          <w:smallCaps/>
        </w:rPr>
        <w:instrText xml:space="preserve">Perelman, </w:instrText>
      </w:r>
      <w:r>
        <w:instrText xml:space="preserve">Chaïm" </w:instrText>
      </w:r>
      <w:r>
        <w:rPr>
          <w:smallCaps/>
        </w:rPr>
        <w:fldChar w:fldCharType="end"/>
      </w:r>
      <w:r>
        <w:rPr>
          <w:smallCaps/>
        </w:rPr>
        <w:t xml:space="preserve">, </w:t>
      </w:r>
      <w:r>
        <w:rPr>
          <w:i/>
        </w:rPr>
        <w:t>Lógica Jurídica</w:t>
      </w:r>
      <w:r>
        <w:t>, p. 17.</w:t>
      </w:r>
    </w:p>
  </w:footnote>
  <w:footnote w:id="359">
    <w:p w14:paraId="4CBACCA2" w14:textId="77777777" w:rsidR="00000000" w:rsidRDefault="009C2669">
      <w:pPr>
        <w:pStyle w:val="Textodenotaderodap"/>
      </w:pPr>
      <w:r>
        <w:rPr>
          <w:rStyle w:val="Refdenotaderodap"/>
        </w:rPr>
        <w:footnoteRef/>
      </w:r>
      <w:r>
        <w:t xml:space="preserve"> Exceção a essa regra foi a organização política das várias cidades-estado gregas.</w:t>
      </w:r>
    </w:p>
  </w:footnote>
  <w:footnote w:id="360">
    <w:p w14:paraId="35493A38" w14:textId="77777777" w:rsidR="00000000" w:rsidRDefault="009C2669">
      <w:pPr>
        <w:pStyle w:val="Textodenotaderodap"/>
        <w:rPr>
          <w:i/>
          <w:smallCaps/>
        </w:rPr>
      </w:pPr>
      <w:r>
        <w:rPr>
          <w:rStyle w:val="Refdenotaderodap"/>
        </w:rPr>
        <w:footnoteRef/>
      </w:r>
      <w:r>
        <w:rPr>
          <w:lang w:val="en-GB"/>
        </w:rPr>
        <w:t xml:space="preserve"> </w:t>
      </w:r>
      <w:r>
        <w:rPr>
          <w:smallCaps/>
          <w:lang w:val="en-GB"/>
        </w:rPr>
        <w:t>Blackstone</w:t>
      </w:r>
      <w:r>
        <w:rPr>
          <w:lang w:val="en-GB"/>
        </w:rPr>
        <w:t xml:space="preserve">, </w:t>
      </w:r>
      <w:r>
        <w:rPr>
          <w:i/>
          <w:lang w:val="en-GB"/>
        </w:rPr>
        <w:t>Commenta</w:t>
      </w:r>
      <w:r>
        <w:rPr>
          <w:i/>
          <w:lang w:val="en-GB"/>
        </w:rPr>
        <w:t>ries on the laws of England</w:t>
      </w:r>
      <w:r>
        <w:rPr>
          <w:lang w:val="en-GB"/>
        </w:rPr>
        <w:t xml:space="preserve">, Introdução, §§ 36-39. </w:t>
      </w:r>
      <w:r>
        <w:t>Citado por K</w:t>
      </w:r>
      <w:r>
        <w:rPr>
          <w:smallCaps/>
        </w:rPr>
        <w:t>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rPr>
          <w:smallCaps/>
        </w:rPr>
        <w:t xml:space="preserve">, </w:t>
      </w:r>
      <w:r>
        <w:rPr>
          <w:i/>
        </w:rPr>
        <w:t>Teoria geral do direito e do Estado</w:t>
      </w:r>
      <w:r>
        <w:t>, p. 13.</w:t>
      </w:r>
      <w:r>
        <w:rPr>
          <w:i/>
          <w:smallCaps/>
        </w:rPr>
        <w:t xml:space="preserve"> </w:t>
      </w:r>
    </w:p>
  </w:footnote>
  <w:footnote w:id="361">
    <w:p w14:paraId="554B483D" w14:textId="77777777" w:rsidR="00000000" w:rsidRDefault="009C2669">
      <w:pPr>
        <w:pStyle w:val="Textodenotaderodap"/>
      </w:pPr>
      <w:r>
        <w:rPr>
          <w:rStyle w:val="Refdenotaderodap"/>
        </w:rPr>
        <w:footnoteRef/>
      </w:r>
      <w:r>
        <w:t xml:space="preserve"> </w:t>
      </w:r>
      <w:r>
        <w:rPr>
          <w:smallCaps/>
        </w:rPr>
        <w:t>Grocio</w:t>
      </w:r>
      <w:r>
        <w:t xml:space="preserve">, </w:t>
      </w:r>
      <w:r>
        <w:rPr>
          <w:i/>
        </w:rPr>
        <w:t>De jure belli ac pacis</w:t>
      </w:r>
      <w:r>
        <w:t xml:space="preserve">, (1,10). Citado por </w:t>
      </w:r>
      <w:r>
        <w:rPr>
          <w:smallCaps/>
        </w:rPr>
        <w:t>Bobbio</w:t>
      </w:r>
      <w:r>
        <w:t xml:space="preserve">, </w:t>
      </w:r>
      <w:r>
        <w:rPr>
          <w:i/>
        </w:rPr>
        <w:t>O positivismo jurídico</w:t>
      </w:r>
      <w:r>
        <w:t>, p. 20.</w:t>
      </w:r>
    </w:p>
  </w:footnote>
  <w:footnote w:id="362">
    <w:p w14:paraId="441F3A74" w14:textId="77777777" w:rsidR="00000000" w:rsidRDefault="009C2669">
      <w:pPr>
        <w:pStyle w:val="Textodenotaderodap"/>
      </w:pPr>
      <w:r>
        <w:rPr>
          <w:rStyle w:val="Refdenotaderodap"/>
        </w:rPr>
        <w:footnoteRef/>
      </w:r>
      <w:r>
        <w:t xml:space="preserve"> Sobre as teorias de Hugo G</w:t>
      </w:r>
      <w:r>
        <w:t xml:space="preserve">rócio sobre o direito natural, vide </w:t>
      </w:r>
      <w:r>
        <w:rPr>
          <w:smallCaps/>
        </w:rPr>
        <w:t>Olivecrona</w:t>
      </w:r>
      <w:r>
        <w:rPr>
          <w:smallCaps/>
        </w:rPr>
        <w:fldChar w:fldCharType="begin"/>
      </w:r>
      <w:r>
        <w:instrText xml:space="preserve"> XE "</w:instrText>
      </w:r>
      <w:r>
        <w:rPr>
          <w:smallCaps/>
        </w:rPr>
        <w:instrText xml:space="preserve">Olivecrona, </w:instrText>
      </w:r>
      <w:r>
        <w:instrText xml:space="preserve">Karl" </w:instrText>
      </w:r>
      <w:r>
        <w:rPr>
          <w:smallCaps/>
        </w:rPr>
        <w:fldChar w:fldCharType="end"/>
      </w:r>
      <w:r>
        <w:t xml:space="preserve">, </w:t>
      </w:r>
      <w:r>
        <w:rPr>
          <w:i/>
        </w:rPr>
        <w:t>Law as fact</w:t>
      </w:r>
      <w:r>
        <w:t>, p. 13.</w:t>
      </w:r>
    </w:p>
  </w:footnote>
  <w:footnote w:id="363">
    <w:p w14:paraId="7D125C5D" w14:textId="77777777" w:rsidR="00000000" w:rsidRDefault="009C2669">
      <w:pPr>
        <w:pStyle w:val="Textodenotaderodap"/>
      </w:pPr>
      <w:r>
        <w:rPr>
          <w:rStyle w:val="Refdenotaderodap"/>
        </w:rPr>
        <w:footnoteRef/>
      </w:r>
      <w:r>
        <w:t xml:space="preserve"> Vide </w:t>
      </w:r>
      <w:r>
        <w:rPr>
          <w:smallCaps/>
        </w:rPr>
        <w:t>Olivecrona</w:t>
      </w:r>
      <w:r>
        <w:rPr>
          <w:smallCaps/>
        </w:rPr>
        <w:fldChar w:fldCharType="begin"/>
      </w:r>
      <w:r>
        <w:instrText xml:space="preserve"> XE "</w:instrText>
      </w:r>
      <w:r>
        <w:rPr>
          <w:smallCaps/>
        </w:rPr>
        <w:instrText xml:space="preserve">Olivecrona, </w:instrText>
      </w:r>
      <w:r>
        <w:instrText xml:space="preserve">Karl" </w:instrText>
      </w:r>
      <w:r>
        <w:rPr>
          <w:smallCaps/>
        </w:rPr>
        <w:fldChar w:fldCharType="end"/>
      </w:r>
      <w:r>
        <w:t xml:space="preserve">, </w:t>
      </w:r>
      <w:r>
        <w:rPr>
          <w:i/>
        </w:rPr>
        <w:t>Law as fact</w:t>
      </w:r>
      <w:r>
        <w:t>, p. 23.</w:t>
      </w:r>
    </w:p>
  </w:footnote>
  <w:footnote w:id="364">
    <w:p w14:paraId="446E4F06" w14:textId="77777777" w:rsidR="00000000" w:rsidRDefault="009C2669">
      <w:pPr>
        <w:pStyle w:val="Textodenotaderodap"/>
      </w:pPr>
      <w:r>
        <w:rPr>
          <w:rStyle w:val="Refdenotaderodap"/>
        </w:rPr>
        <w:footnoteRef/>
      </w:r>
      <w:r>
        <w:t xml:space="preserve"> Essa maneira de ver o mundo, reduzindo-o a uma máquina que se movimenta segundo normas preestabel</w:t>
      </w:r>
      <w:r>
        <w:t>ecidas, é chamada de mecanicismo e é uma das principais idéias filosóficas da modernidade, tendo até hoje grande influência sobre as ciências e sobre a filosofia.</w:t>
      </w:r>
    </w:p>
  </w:footnote>
  <w:footnote w:id="365">
    <w:p w14:paraId="56DA811B" w14:textId="77777777" w:rsidR="00000000" w:rsidRDefault="009C2669">
      <w:pPr>
        <w:pStyle w:val="Textodenotaderodap"/>
      </w:pPr>
      <w:r>
        <w:rPr>
          <w:rStyle w:val="Refdenotaderodap"/>
        </w:rPr>
        <w:footnoteRef/>
      </w:r>
      <w:r>
        <w:t xml:space="preserve"> Vide Capítulo IX, H, 1.</w:t>
      </w:r>
    </w:p>
  </w:footnote>
  <w:footnote w:id="366">
    <w:p w14:paraId="1797C02E" w14:textId="77777777" w:rsidR="00000000" w:rsidRDefault="009C2669">
      <w:pPr>
        <w:pStyle w:val="Textodenotaderodap"/>
      </w:pPr>
      <w:r>
        <w:rPr>
          <w:rStyle w:val="Refdenotaderodap"/>
        </w:rPr>
        <w:footnoteRef/>
      </w:r>
      <w:r>
        <w:t xml:space="preserve"> Embora essa conclusão seja comum, são bastante diversos os motivo</w:t>
      </w:r>
      <w:r>
        <w:t>s que levam a ela. Hobbes</w:t>
      </w:r>
      <w:r>
        <w:fldChar w:fldCharType="begin"/>
      </w:r>
      <w:r>
        <w:instrText xml:space="preserve"> XE "</w:instrText>
      </w:r>
      <w:r>
        <w:rPr>
          <w:smallCaps/>
        </w:rPr>
        <w:instrText xml:space="preserve">Hobbes, </w:instrText>
      </w:r>
      <w:r>
        <w:instrText xml:space="preserve">Thomas" </w:instrText>
      </w:r>
      <w:r>
        <w:fldChar w:fldCharType="end"/>
      </w:r>
      <w:r>
        <w:t>, por exemplo, sustenta que a manutenção do estado de natureza seria irracional porque ele não oferecia qualquer tipo de segurança. Já outros contratualistas, como Locke e Rousseau, afirmam que o estado de na</w:t>
      </w:r>
      <w:r>
        <w:t xml:space="preserve">tureza não era caótico e inseguro, mas as vantagens do estado de sociedade seriam suficientes para que o homem se visse racionalmente compelido a organizar uma sociedade civil. </w:t>
      </w:r>
    </w:p>
  </w:footnote>
  <w:footnote w:id="367">
    <w:p w14:paraId="33B4503F" w14:textId="77777777" w:rsidR="00000000" w:rsidRDefault="009C2669">
      <w:pPr>
        <w:pStyle w:val="Textodenotaderodap"/>
      </w:pPr>
      <w:r>
        <w:rPr>
          <w:rStyle w:val="Refdenotaderodap"/>
        </w:rPr>
        <w:footnoteRef/>
      </w:r>
      <w:r>
        <w:t xml:space="preserve"> Conceito utilizado pelos contratualistas para designar o estado do homem ant</w:t>
      </w:r>
      <w:r>
        <w:t>es da organização das sociedades civis.</w:t>
      </w:r>
    </w:p>
  </w:footnote>
  <w:footnote w:id="368">
    <w:p w14:paraId="277748D2" w14:textId="77777777" w:rsidR="00000000" w:rsidRDefault="009C2669">
      <w:pPr>
        <w:pStyle w:val="Textodenotaderodap"/>
      </w:pPr>
      <w:r>
        <w:rPr>
          <w:rStyle w:val="Refdenotaderodap"/>
        </w:rPr>
        <w:footnoteRef/>
      </w:r>
      <w:r>
        <w:t xml:space="preserve"> </w:t>
      </w:r>
      <w:r>
        <w:rPr>
          <w:smallCaps/>
        </w:rPr>
        <w:t>Hobbes</w:t>
      </w:r>
      <w:r>
        <w:rPr>
          <w:smallCaps/>
        </w:rPr>
        <w:fldChar w:fldCharType="begin"/>
      </w:r>
      <w:r>
        <w:instrText xml:space="preserve"> XE "</w:instrText>
      </w:r>
      <w:r>
        <w:rPr>
          <w:smallCaps/>
        </w:rPr>
        <w:instrText xml:space="preserve">Hobbes, </w:instrText>
      </w:r>
      <w:r>
        <w:instrText xml:space="preserve">Thomas" </w:instrText>
      </w:r>
      <w:r>
        <w:rPr>
          <w:smallCaps/>
        </w:rPr>
        <w:fldChar w:fldCharType="end"/>
      </w:r>
      <w:r>
        <w:t xml:space="preserve">, </w:t>
      </w:r>
      <w:r>
        <w:rPr>
          <w:i/>
        </w:rPr>
        <w:t>Leviatã</w:t>
      </w:r>
      <w:r>
        <w:t xml:space="preserve">, cap. </w:t>
      </w:r>
      <w:r>
        <w:rPr>
          <w:lang w:val="pt-PT"/>
        </w:rPr>
        <w:t>XIII, §§ 14/15.</w:t>
      </w:r>
    </w:p>
  </w:footnote>
  <w:footnote w:id="369">
    <w:p w14:paraId="26316227" w14:textId="77777777" w:rsidR="00000000" w:rsidRDefault="009C2669">
      <w:pPr>
        <w:pStyle w:val="Textodenotaderodap"/>
      </w:pPr>
      <w:r>
        <w:rPr>
          <w:rStyle w:val="Refdenotaderodap"/>
        </w:rPr>
        <w:footnoteRef/>
      </w:r>
      <w:r>
        <w:t xml:space="preserve"> Hobbes</w:t>
      </w:r>
      <w:r>
        <w:fldChar w:fldCharType="begin"/>
      </w:r>
      <w:r>
        <w:instrText xml:space="preserve"> XE "</w:instrText>
      </w:r>
      <w:r>
        <w:rPr>
          <w:smallCaps/>
        </w:rPr>
        <w:instrText xml:space="preserve">Hobbes, </w:instrText>
      </w:r>
      <w:r>
        <w:instrText xml:space="preserve">Thomas" </w:instrText>
      </w:r>
      <w:r>
        <w:fldChar w:fldCharType="end"/>
      </w:r>
      <w:r>
        <w:t xml:space="preserve"> propunha um absolutismo em que o único direito dos homens seria o de legítima defesa, Locke propunha um governo que dever</w:t>
      </w:r>
      <w:r>
        <w:t>ia respeitar uma vasta gama de direitos naturais e Rousseau propunha um governo democrático.</w:t>
      </w:r>
    </w:p>
  </w:footnote>
  <w:footnote w:id="370">
    <w:p w14:paraId="4F8F3F0B" w14:textId="77777777" w:rsidR="00000000" w:rsidRDefault="009C2669">
      <w:pPr>
        <w:pStyle w:val="Textodenotaderodap"/>
      </w:pPr>
      <w:r>
        <w:rPr>
          <w:rStyle w:val="Refdenotaderodap"/>
        </w:rPr>
        <w:footnoteRef/>
      </w:r>
      <w:r>
        <w:t xml:space="preserve"> </w:t>
      </w:r>
      <w:r>
        <w:rPr>
          <w:smallCaps/>
        </w:rPr>
        <w:t>Coelho</w:t>
      </w:r>
      <w:r>
        <w:rPr>
          <w:smallCaps/>
        </w:rPr>
        <w:fldChar w:fldCharType="begin"/>
      </w:r>
      <w:r>
        <w:instrText xml:space="preserve"> XE "</w:instrText>
      </w:r>
      <w:r>
        <w:rPr>
          <w:smallCaps/>
        </w:rPr>
        <w:instrText xml:space="preserve">Coelho, </w:instrText>
      </w:r>
      <w:r>
        <w:instrText xml:space="preserve">Luiz Fernando" </w:instrText>
      </w:r>
      <w:r>
        <w:rPr>
          <w:smallCaps/>
        </w:rPr>
        <w:fldChar w:fldCharType="end"/>
      </w:r>
      <w:r>
        <w:t xml:space="preserve">, </w:t>
      </w:r>
      <w:r>
        <w:rPr>
          <w:i/>
        </w:rPr>
        <w:t>Teoria crítica do direito</w:t>
      </w:r>
      <w:r>
        <w:t>, p. 340.</w:t>
      </w:r>
    </w:p>
  </w:footnote>
  <w:footnote w:id="371">
    <w:p w14:paraId="457270C6" w14:textId="77777777" w:rsidR="00000000" w:rsidRDefault="009C2669">
      <w:pPr>
        <w:pStyle w:val="Textodenotaderodap"/>
      </w:pPr>
      <w:r>
        <w:rPr>
          <w:rStyle w:val="Refdenotaderodap"/>
        </w:rPr>
        <w:footnoteRef/>
      </w:r>
      <w:r>
        <w:t xml:space="preserve"> Vide </w:t>
      </w:r>
      <w:r>
        <w:rPr>
          <w:smallCaps/>
        </w:rPr>
        <w:t>Bobbio</w:t>
      </w:r>
      <w:r>
        <w:t xml:space="preserve">, </w:t>
      </w:r>
      <w:r>
        <w:rPr>
          <w:i/>
        </w:rPr>
        <w:t>O positivismo jurídico</w:t>
      </w:r>
      <w:r>
        <w:t>, p. 73.</w:t>
      </w:r>
    </w:p>
  </w:footnote>
  <w:footnote w:id="372">
    <w:p w14:paraId="525D255C" w14:textId="77777777" w:rsidR="00000000" w:rsidRDefault="009C2669">
      <w:pPr>
        <w:pStyle w:val="Textodenotaderodap"/>
      </w:pPr>
      <w:r>
        <w:rPr>
          <w:rStyle w:val="Refdenotaderodap"/>
        </w:rPr>
        <w:footnoteRef/>
      </w:r>
      <w:r>
        <w:t xml:space="preserve"> Vide </w:t>
      </w:r>
      <w:r>
        <w:rPr>
          <w:smallCaps/>
        </w:rPr>
        <w:t>Olivecrona</w:t>
      </w:r>
      <w:r>
        <w:rPr>
          <w:smallCaps/>
        </w:rPr>
        <w:fldChar w:fldCharType="begin"/>
      </w:r>
      <w:r>
        <w:instrText xml:space="preserve"> XE "</w:instrText>
      </w:r>
      <w:r>
        <w:rPr>
          <w:smallCaps/>
        </w:rPr>
        <w:instrText xml:space="preserve">Olivecrona, </w:instrText>
      </w:r>
      <w:r>
        <w:instrText xml:space="preserve">Karl" </w:instrText>
      </w:r>
      <w:r>
        <w:rPr>
          <w:smallCaps/>
        </w:rPr>
        <w:fldChar w:fldCharType="end"/>
      </w:r>
      <w:r>
        <w:t xml:space="preserve">, </w:t>
      </w:r>
      <w:r>
        <w:rPr>
          <w:i/>
        </w:rPr>
        <w:t>Law as fact</w:t>
      </w:r>
      <w:r>
        <w:t>, p. 35.</w:t>
      </w:r>
    </w:p>
  </w:footnote>
  <w:footnote w:id="373">
    <w:p w14:paraId="5A6F148F" w14:textId="77777777" w:rsidR="00000000" w:rsidRDefault="009C2669">
      <w:pPr>
        <w:pStyle w:val="Textodenotaderodap"/>
      </w:pPr>
      <w:r>
        <w:rPr>
          <w:rStyle w:val="Refdenotaderodap"/>
        </w:rPr>
        <w:footnoteRef/>
      </w:r>
      <w:r>
        <w:t xml:space="preserve"> Vide </w:t>
      </w:r>
      <w:r>
        <w:rPr>
          <w:smallCaps/>
        </w:rPr>
        <w:t>Aristóteles</w:t>
      </w:r>
      <w:r>
        <w:rPr>
          <w:smallCaps/>
        </w:rPr>
        <w:fldChar w:fldCharType="begin"/>
      </w:r>
      <w:r>
        <w:instrText xml:space="preserve"> XE "</w:instrText>
      </w:r>
      <w:r>
        <w:rPr>
          <w:smallCaps/>
        </w:rPr>
        <w:instrText>Aristóteles</w:instrText>
      </w:r>
      <w:r>
        <w:instrText xml:space="preserve">" </w:instrText>
      </w:r>
      <w:r>
        <w:rPr>
          <w:smallCaps/>
        </w:rPr>
        <w:fldChar w:fldCharType="end"/>
      </w:r>
      <w:r>
        <w:t xml:space="preserve">, </w:t>
      </w:r>
      <w:r>
        <w:rPr>
          <w:i/>
        </w:rPr>
        <w:t>A política</w:t>
      </w:r>
      <w:r>
        <w:t>, p. 16, citado em Capítulo V, C, 2.</w:t>
      </w:r>
    </w:p>
  </w:footnote>
  <w:footnote w:id="374">
    <w:p w14:paraId="72749F7E" w14:textId="77777777" w:rsidR="00000000" w:rsidRDefault="009C2669">
      <w:pPr>
        <w:pStyle w:val="Textodenotaderodap"/>
      </w:pPr>
      <w:r>
        <w:rPr>
          <w:rStyle w:val="Refdenotaderodap"/>
        </w:rPr>
        <w:footnoteRef/>
      </w:r>
      <w:r>
        <w:t xml:space="preserve"> Vide </w:t>
      </w:r>
      <w:r>
        <w:rPr>
          <w:smallCaps/>
        </w:rPr>
        <w:t>Gusmão</w:t>
      </w:r>
      <w:r>
        <w:rPr>
          <w:smallCaps/>
        </w:rPr>
        <w:fldChar w:fldCharType="begin"/>
      </w:r>
      <w:r>
        <w:instrText xml:space="preserve"> XE "</w:instrText>
      </w:r>
      <w:r>
        <w:rPr>
          <w:smallCaps/>
        </w:rPr>
        <w:instrText xml:space="preserve">Gusmão, </w:instrText>
      </w:r>
      <w:r>
        <w:instrText xml:space="preserve">Paulo Dourado" </w:instrText>
      </w:r>
      <w:r>
        <w:rPr>
          <w:smallCaps/>
        </w:rPr>
        <w:fldChar w:fldCharType="end"/>
      </w:r>
      <w:r>
        <w:rPr>
          <w:smallCaps/>
        </w:rPr>
        <w:t xml:space="preserve">, </w:t>
      </w:r>
      <w:r>
        <w:rPr>
          <w:i/>
        </w:rPr>
        <w:t>Filosofia do direito</w:t>
      </w:r>
      <w:r>
        <w:t xml:space="preserve">, p. 39. </w:t>
      </w:r>
    </w:p>
  </w:footnote>
  <w:footnote w:id="375">
    <w:p w14:paraId="7F17940A" w14:textId="77777777" w:rsidR="00000000" w:rsidRDefault="009C2669">
      <w:pPr>
        <w:pStyle w:val="Textodenotaderodap"/>
      </w:pPr>
      <w:r>
        <w:rPr>
          <w:rStyle w:val="Refdenotaderodap"/>
        </w:rPr>
        <w:footnoteRef/>
      </w:r>
      <w:r>
        <w:t xml:space="preserve"> Lembramos, aqui, que o item anterior não faz uma descrição exaustiva d</w:t>
      </w:r>
      <w:r>
        <w:t>os fatores de decadência do jusnaturalismo e de ascensão do positivismo, havendo vários outros elementos envolvidos nesse processo. Além disso, a simplificação necessária a um curso introdutório impede uma análise mais aprofundada dos pontos abordados.</w:t>
      </w:r>
    </w:p>
  </w:footnote>
  <w:footnote w:id="376">
    <w:p w14:paraId="469739CB" w14:textId="77777777" w:rsidR="00000000" w:rsidRDefault="009C2669">
      <w:pPr>
        <w:pStyle w:val="Textodenotaderodap"/>
      </w:pPr>
      <w:r>
        <w:rPr>
          <w:rStyle w:val="Refdenotaderodap"/>
        </w:rPr>
        <w:footnoteRef/>
      </w:r>
      <w:r>
        <w:t xml:space="preserve"> C</w:t>
      </w:r>
      <w:r>
        <w:t>omentário de Perelman</w:t>
      </w:r>
      <w:r>
        <w:fldChar w:fldCharType="begin"/>
      </w:r>
      <w:r>
        <w:instrText xml:space="preserve"> XE "</w:instrText>
      </w:r>
      <w:r>
        <w:rPr>
          <w:smallCaps/>
        </w:rPr>
        <w:instrText xml:space="preserve">Perelman, </w:instrText>
      </w:r>
      <w:r>
        <w:instrText xml:space="preserve">Chaïm" </w:instrText>
      </w:r>
      <w:r>
        <w:fldChar w:fldCharType="end"/>
      </w:r>
      <w:r>
        <w:t xml:space="preserve"> sobre o projeto proposto em 1911-1912 por Roscoë Pound, um dos principais representantes da corrente sociológica nos Estados Unidos. </w:t>
      </w:r>
      <w:r>
        <w:rPr>
          <w:smallCaps/>
        </w:rPr>
        <w:t>Perelman</w:t>
      </w:r>
      <w:r>
        <w:rPr>
          <w:smallCaps/>
        </w:rPr>
        <w:fldChar w:fldCharType="begin"/>
      </w:r>
      <w:r>
        <w:instrText xml:space="preserve"> XE "</w:instrText>
      </w:r>
      <w:r>
        <w:rPr>
          <w:smallCaps/>
        </w:rPr>
        <w:instrText xml:space="preserve">Perelman, </w:instrText>
      </w:r>
      <w:r>
        <w:instrText xml:space="preserve">Chaïm" </w:instrText>
      </w:r>
      <w:r>
        <w:rPr>
          <w:smallCaps/>
        </w:rPr>
        <w:fldChar w:fldCharType="end"/>
      </w:r>
      <w:r>
        <w:t xml:space="preserve">, </w:t>
      </w:r>
      <w:r>
        <w:rPr>
          <w:i/>
        </w:rPr>
        <w:t>Lógica jurídica</w:t>
      </w:r>
      <w:r>
        <w:t>, p. 94.</w:t>
      </w:r>
    </w:p>
  </w:footnote>
  <w:footnote w:id="377">
    <w:p w14:paraId="32910BD2" w14:textId="77777777" w:rsidR="00000000" w:rsidRDefault="009C2669">
      <w:pPr>
        <w:pStyle w:val="Textodenotaderodap"/>
      </w:pPr>
      <w:r>
        <w:rPr>
          <w:rStyle w:val="Refdenotaderodap"/>
        </w:rPr>
        <w:footnoteRef/>
      </w:r>
      <w:r>
        <w:t xml:space="preserve"> No sentido de um </w:t>
      </w:r>
      <w:r>
        <w:t>objeto isento de carga valorativa.</w:t>
      </w:r>
    </w:p>
  </w:footnote>
  <w:footnote w:id="378">
    <w:p w14:paraId="017F406C" w14:textId="77777777" w:rsidR="00000000" w:rsidRDefault="009C2669">
      <w:pPr>
        <w:pStyle w:val="Textodenotaderodap"/>
      </w:pPr>
      <w:r>
        <w:rPr>
          <w:rStyle w:val="Refdenotaderodap"/>
        </w:rPr>
        <w:footnoteRef/>
      </w:r>
      <w:r>
        <w:t xml:space="preserve">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 1.</w:t>
      </w:r>
    </w:p>
  </w:footnote>
  <w:footnote w:id="379">
    <w:p w14:paraId="09D72D81" w14:textId="77777777" w:rsidR="00000000" w:rsidRDefault="009C2669">
      <w:pPr>
        <w:pStyle w:val="Textodenotaderodap"/>
      </w:pPr>
      <w:r>
        <w:rPr>
          <w:rStyle w:val="Refdenotaderodap"/>
        </w:rPr>
        <w:footnoteRef/>
      </w:r>
      <w:r>
        <w:t xml:space="preserve"> Devemos ressaltar, contudo, que apenas certas facetas da </w:t>
      </w:r>
      <w:r>
        <w:rPr>
          <w:i/>
        </w:rPr>
        <w:t>teoria pura do direito</w:t>
      </w:r>
      <w:r>
        <w:t xml:space="preserve"> tiveram influência real sobre o senso comum dos juristas, especialmente a ques</w:t>
      </w:r>
      <w:r>
        <w:t>tão da redução do direito à norma. Vários outros elementos da teoria pura, especialmente naqueles que se apresentam na segunda edição da</w:t>
      </w:r>
      <w:r>
        <w:rPr>
          <w:i/>
        </w:rPr>
        <w:t xml:space="preserve"> Teoria pura do direito</w:t>
      </w:r>
      <w:r>
        <w:t>, de 1960, não têm grande penetração no senso comum, como as idéias de que uma norma somente pode</w:t>
      </w:r>
      <w:r>
        <w:t xml:space="preserve"> ser válida quando eficaz e de que a aplicação do direito envolve decisões políticas por parte do juiz. </w:t>
      </w:r>
    </w:p>
  </w:footnote>
  <w:footnote w:id="380">
    <w:p w14:paraId="1EF95F2B" w14:textId="77777777" w:rsidR="00000000" w:rsidRDefault="009C2669">
      <w:pPr>
        <w:pStyle w:val="Textodenotaderodap"/>
      </w:pPr>
      <w:r>
        <w:rPr>
          <w:rStyle w:val="Refdenotaderodap"/>
        </w:rPr>
        <w:footnoteRef/>
      </w:r>
      <w:r>
        <w:t xml:space="preserve"> </w:t>
      </w:r>
      <w:r>
        <w:rPr>
          <w:smallCaps/>
        </w:rPr>
        <w:t>Hespanha</w:t>
      </w:r>
      <w:r>
        <w:rPr>
          <w:smallCaps/>
        </w:rPr>
        <w:fldChar w:fldCharType="begin"/>
      </w:r>
      <w:r>
        <w:instrText xml:space="preserve"> XE "</w:instrText>
      </w:r>
      <w:r>
        <w:rPr>
          <w:smallCaps/>
        </w:rPr>
        <w:instrText xml:space="preserve">Hespanha, </w:instrText>
      </w:r>
      <w:r>
        <w:instrText xml:space="preserve">António" </w:instrText>
      </w:r>
      <w:r>
        <w:rPr>
          <w:smallCaps/>
        </w:rPr>
        <w:fldChar w:fldCharType="end"/>
      </w:r>
      <w:r>
        <w:t xml:space="preserve">, </w:t>
      </w:r>
      <w:r>
        <w:rPr>
          <w:i/>
        </w:rPr>
        <w:t>Panorama histórico da cultura jurídica européia</w:t>
      </w:r>
      <w:r>
        <w:t>, p. 195.</w:t>
      </w:r>
    </w:p>
  </w:footnote>
  <w:footnote w:id="381">
    <w:p w14:paraId="5FC4C787" w14:textId="77777777" w:rsidR="00000000" w:rsidRDefault="009C2669">
      <w:pPr>
        <w:pStyle w:val="Textodenotaderodap"/>
      </w:pPr>
      <w:r>
        <w:rPr>
          <w:rStyle w:val="Refdenotaderodap"/>
        </w:rPr>
        <w:footnoteRef/>
      </w:r>
      <w:r>
        <w:t xml:space="preserve"> Exemplos desse espírito otimista são a filosofia posit</w:t>
      </w:r>
      <w:r>
        <w:t>ivista de Augusto Comte, o utilitarismo de Jeremy Bentham e Stuart Mill</w:t>
      </w:r>
      <w:r>
        <w:fldChar w:fldCharType="begin"/>
      </w:r>
      <w:r>
        <w:instrText xml:space="preserve"> XE "</w:instrText>
      </w:r>
      <w:r>
        <w:rPr>
          <w:smallCaps/>
        </w:rPr>
        <w:instrText xml:space="preserve">Mill, </w:instrText>
      </w:r>
      <w:r>
        <w:instrText xml:space="preserve">John Stuart" </w:instrText>
      </w:r>
      <w:r>
        <w:fldChar w:fldCharType="end"/>
      </w:r>
      <w:r>
        <w:t xml:space="preserve"> e a literatura de Júlio Verne.</w:t>
      </w:r>
    </w:p>
  </w:footnote>
  <w:footnote w:id="382">
    <w:p w14:paraId="1B277281" w14:textId="77777777" w:rsidR="00000000" w:rsidRDefault="009C2669">
      <w:pPr>
        <w:pStyle w:val="Textodenotaderodap"/>
      </w:pPr>
      <w:r>
        <w:rPr>
          <w:rStyle w:val="Refdenotaderodap"/>
        </w:rPr>
        <w:footnoteRef/>
      </w:r>
      <w:r>
        <w:t xml:space="preserve"> A angústia e as incertezas que marcam essa época são evidentes na filosofia existencialista e na obra literária de Franz Kafk</w:t>
      </w:r>
      <w:r>
        <w:t>a, por exemplo.</w:t>
      </w:r>
    </w:p>
  </w:footnote>
  <w:footnote w:id="383">
    <w:p w14:paraId="53608299" w14:textId="77777777" w:rsidR="00000000" w:rsidRDefault="009C2669">
      <w:pPr>
        <w:pStyle w:val="Textodenotaderodap"/>
      </w:pPr>
      <w:r>
        <w:rPr>
          <w:rStyle w:val="Refdenotaderodap"/>
        </w:rPr>
        <w:footnoteRef/>
      </w:r>
      <w:r>
        <w:t xml:space="preserve"> </w:t>
      </w:r>
      <w:r>
        <w:rPr>
          <w:smallCaps/>
        </w:rPr>
        <w:t>Radbruch</w:t>
      </w:r>
      <w:r>
        <w:rPr>
          <w:smallCaps/>
        </w:rPr>
        <w:fldChar w:fldCharType="begin"/>
      </w:r>
      <w:r>
        <w:instrText xml:space="preserve"> XE "</w:instrText>
      </w:r>
      <w:r>
        <w:rPr>
          <w:smallCaps/>
        </w:rPr>
        <w:instrText xml:space="preserve">Radbruch, </w:instrText>
      </w:r>
      <w:r>
        <w:instrText xml:space="preserve">Gustav" </w:instrText>
      </w:r>
      <w:r>
        <w:rPr>
          <w:smallCaps/>
        </w:rPr>
        <w:fldChar w:fldCharType="end"/>
      </w:r>
      <w:r>
        <w:t xml:space="preserve">, </w:t>
      </w:r>
      <w:r>
        <w:rPr>
          <w:i/>
        </w:rPr>
        <w:t>Filosofia do direito</w:t>
      </w:r>
      <w:r>
        <w:t xml:space="preserve">, p. 415. </w:t>
      </w:r>
    </w:p>
  </w:footnote>
  <w:footnote w:id="384">
    <w:p w14:paraId="387F0937" w14:textId="77777777" w:rsidR="00000000" w:rsidRDefault="009C2669">
      <w:pPr>
        <w:pStyle w:val="Textodenotaderodap"/>
        <w:rPr>
          <w:b/>
          <w:lang w:val="es-ES_tradnl"/>
        </w:rPr>
      </w:pPr>
      <w:r>
        <w:rPr>
          <w:rStyle w:val="Refdenotaderodap"/>
        </w:rPr>
        <w:footnoteRef/>
      </w:r>
      <w:r>
        <w:t xml:space="preserve"> </w:t>
      </w:r>
      <w:r>
        <w:rPr>
          <w:smallCaps/>
        </w:rPr>
        <w:t>Bobbio</w:t>
      </w:r>
      <w:r>
        <w:t xml:space="preserve">, Norberto. </w:t>
      </w:r>
      <w:r>
        <w:rPr>
          <w:i/>
        </w:rPr>
        <w:t>Tavola rotonda sul positivismo giuridico</w:t>
      </w:r>
      <w:r>
        <w:t xml:space="preserve">. </w:t>
      </w:r>
      <w:r>
        <w:rPr>
          <w:lang w:val="es-ES_tradnl"/>
        </w:rPr>
        <w:t xml:space="preserve">(Pavía, 1966, mayo). Milán: Giuffrè, pp. 69-73. Citado por: </w:t>
      </w:r>
      <w:r>
        <w:rPr>
          <w:smallCaps/>
          <w:lang w:val="es-ES_tradnl"/>
        </w:rPr>
        <w:t>Ballesteros</w:t>
      </w:r>
      <w:r>
        <w:rPr>
          <w:smallCaps/>
        </w:rPr>
        <w:fldChar w:fldCharType="begin"/>
      </w:r>
      <w:r>
        <w:rPr>
          <w:lang w:val="es-ES_tradnl"/>
        </w:rPr>
        <w:instrText xml:space="preserve"> XE "</w:instrText>
      </w:r>
      <w:r>
        <w:rPr>
          <w:smallCaps/>
          <w:lang w:val="es-ES_tradnl"/>
        </w:rPr>
        <w:instrText>Ballesteros, J</w:instrText>
      </w:r>
      <w:r>
        <w:rPr>
          <w:lang w:val="es-ES_tradnl"/>
        </w:rPr>
        <w:instrText xml:space="preserve">esús" </w:instrText>
      </w:r>
      <w:r>
        <w:rPr>
          <w:smallCaps/>
        </w:rPr>
        <w:fldChar w:fldCharType="end"/>
      </w:r>
      <w:r>
        <w:rPr>
          <w:lang w:val="es-ES_tradnl"/>
        </w:rPr>
        <w:t xml:space="preserve">, </w:t>
      </w:r>
      <w:r>
        <w:rPr>
          <w:i/>
          <w:lang w:val="es-ES_tradnl"/>
        </w:rPr>
        <w:t>Sobre el s</w:t>
      </w:r>
      <w:r>
        <w:rPr>
          <w:i/>
          <w:lang w:val="es-ES_tradnl"/>
        </w:rPr>
        <w:t>entido del derecho</w:t>
      </w:r>
      <w:r>
        <w:rPr>
          <w:lang w:val="es-ES_tradnl"/>
        </w:rPr>
        <w:t>, p. 60.</w:t>
      </w:r>
    </w:p>
  </w:footnote>
  <w:footnote w:id="385">
    <w:p w14:paraId="7C915074" w14:textId="77777777" w:rsidR="00000000" w:rsidRDefault="009C2669">
      <w:pPr>
        <w:pStyle w:val="Textodenotaderodap"/>
      </w:pPr>
      <w:r>
        <w:rPr>
          <w:rStyle w:val="Refdenotaderodap"/>
        </w:rPr>
        <w:footnoteRef/>
      </w:r>
      <w:r>
        <w:t xml:space="preserve"> </w:t>
      </w:r>
      <w:r>
        <w:rPr>
          <w:smallCaps/>
        </w:rPr>
        <w:t>Radbruch</w:t>
      </w:r>
      <w:r>
        <w:rPr>
          <w:smallCaps/>
        </w:rPr>
        <w:fldChar w:fldCharType="begin"/>
      </w:r>
      <w:r>
        <w:instrText xml:space="preserve"> XE "</w:instrText>
      </w:r>
      <w:r>
        <w:rPr>
          <w:smallCaps/>
        </w:rPr>
        <w:instrText xml:space="preserve">Radbruch, </w:instrText>
      </w:r>
      <w:r>
        <w:instrText xml:space="preserve">Gustav" </w:instrText>
      </w:r>
      <w:r>
        <w:rPr>
          <w:smallCaps/>
        </w:rPr>
        <w:fldChar w:fldCharType="end"/>
      </w:r>
      <w:r>
        <w:t xml:space="preserve">, </w:t>
      </w:r>
      <w:r>
        <w:rPr>
          <w:i/>
        </w:rPr>
        <w:t>Filosofia do direito</w:t>
      </w:r>
      <w:r>
        <w:t>, p. 416.</w:t>
      </w:r>
    </w:p>
  </w:footnote>
  <w:footnote w:id="386">
    <w:p w14:paraId="6DC86B4C" w14:textId="77777777" w:rsidR="00000000" w:rsidRDefault="009C2669">
      <w:pPr>
        <w:pStyle w:val="Textodenotaderodap"/>
      </w:pPr>
      <w:r>
        <w:rPr>
          <w:rStyle w:val="Refdenotaderodap"/>
        </w:rPr>
        <w:footnoteRef/>
      </w:r>
      <w:r>
        <w:t xml:space="preserve"> </w:t>
      </w:r>
      <w:r>
        <w:rPr>
          <w:smallCaps/>
        </w:rPr>
        <w:t>Ráo</w:t>
      </w:r>
      <w:r>
        <w:rPr>
          <w:smallCaps/>
        </w:rPr>
        <w:fldChar w:fldCharType="begin"/>
      </w:r>
      <w:r>
        <w:instrText xml:space="preserve"> XE "</w:instrText>
      </w:r>
      <w:r>
        <w:rPr>
          <w:smallCaps/>
        </w:rPr>
        <w:instrText xml:space="preserve">Ráo, </w:instrText>
      </w:r>
      <w:r>
        <w:instrText xml:space="preserve">Vicente" </w:instrText>
      </w:r>
      <w:r>
        <w:rPr>
          <w:smallCaps/>
        </w:rPr>
        <w:fldChar w:fldCharType="end"/>
      </w:r>
      <w:r>
        <w:t xml:space="preserve">, </w:t>
      </w:r>
      <w:r>
        <w:rPr>
          <w:i/>
        </w:rPr>
        <w:t>O direito e a vida dos direitos</w:t>
      </w:r>
      <w:r>
        <w:t>, pp. 74-75.</w:t>
      </w:r>
    </w:p>
  </w:footnote>
  <w:footnote w:id="387">
    <w:p w14:paraId="3CC937DF" w14:textId="77777777" w:rsidR="00000000" w:rsidRDefault="009C2669">
      <w:pPr>
        <w:pStyle w:val="Textodenotaderodap"/>
      </w:pPr>
      <w:r>
        <w:rPr>
          <w:rStyle w:val="Refdenotaderodap"/>
        </w:rPr>
        <w:footnoteRef/>
      </w:r>
      <w:r>
        <w:t xml:space="preserve"> Surgiram, nessa época, diversas teorias que se opunham ao positivismo e que propunham no</w:t>
      </w:r>
      <w:r>
        <w:t>vas saídas, especialmente a partir da retórica da hermenêutica filosófica. Além disso, houve uma renovação do próprio positivismo jurídico, especialmente com o desenvolvimento de teorias ligadas à análise lingüística do direito. Houve, assim, na segunda me</w:t>
      </w:r>
      <w:r>
        <w:t>tade do século XX, uma grande renovação nas concepções sobre o direito.</w:t>
      </w:r>
    </w:p>
  </w:footnote>
  <w:footnote w:id="388">
    <w:p w14:paraId="0E714A32" w14:textId="77777777" w:rsidR="00000000" w:rsidRDefault="009C2669">
      <w:pPr>
        <w:pStyle w:val="Textodenotaderodap"/>
      </w:pPr>
      <w:r>
        <w:rPr>
          <w:rStyle w:val="Refdenotaderodap"/>
        </w:rPr>
        <w:footnoteRef/>
      </w:r>
      <w:r>
        <w:t xml:space="preserve"> E continua: " A amplitude e a abstratividade dos princípios do direito natural não criam obstáculo à sua função prática. A divergência entre os jusnaturalistas, na discriminação e de</w:t>
      </w:r>
      <w:r>
        <w:t xml:space="preserve">dução desses critérios, também não constitui impedimento [...]. A Declaração Universal dos Direitos do Homem, que encarna os postulados da </w:t>
      </w:r>
      <w:r>
        <w:rPr>
          <w:i/>
        </w:rPr>
        <w:t>lei mais alta</w:t>
      </w:r>
      <w:r>
        <w:t xml:space="preserve"> e orienta o direito das nações mais cultas, não obstante as restrições que sofre, é prova incontestável</w:t>
      </w:r>
      <w:r>
        <w:t xml:space="preserve"> da efetividade do direito natural." [</w:t>
      </w:r>
      <w:r>
        <w:rPr>
          <w:smallCaps/>
        </w:rPr>
        <w:t>Nader</w:t>
      </w:r>
      <w:r>
        <w:rPr>
          <w:smallCaps/>
        </w:rPr>
        <w:fldChar w:fldCharType="begin"/>
      </w:r>
      <w:r>
        <w:instrText xml:space="preserve"> XE "</w:instrText>
      </w:r>
      <w:r>
        <w:rPr>
          <w:smallCaps/>
        </w:rPr>
        <w:instrText xml:space="preserve">Nader, </w:instrText>
      </w:r>
      <w:r>
        <w:instrText xml:space="preserve">Paulo" </w:instrText>
      </w:r>
      <w:r>
        <w:rPr>
          <w:smallCaps/>
        </w:rPr>
        <w:fldChar w:fldCharType="end"/>
      </w:r>
      <w:r>
        <w:t xml:space="preserve">, </w:t>
      </w:r>
      <w:r>
        <w:rPr>
          <w:i/>
        </w:rPr>
        <w:t>Filosofia do direito</w:t>
      </w:r>
      <w:r>
        <w:t>, p. 172] Cabe ressaltar que esse livro foi revisto em 1996 e reeditado em 2000.</w:t>
      </w:r>
    </w:p>
  </w:footnote>
  <w:footnote w:id="389">
    <w:p w14:paraId="2B380E06" w14:textId="77777777" w:rsidR="00000000" w:rsidRDefault="009C2669">
      <w:pPr>
        <w:pStyle w:val="Textodenotaderodap"/>
      </w:pPr>
      <w:r>
        <w:rPr>
          <w:rStyle w:val="Refdenotaderodap"/>
        </w:rPr>
        <w:footnoteRef/>
      </w:r>
      <w:r>
        <w:t xml:space="preserve"> Normalmente uma redução do direito à expressão de fatores sociais ou econômicos.</w:t>
      </w:r>
    </w:p>
  </w:footnote>
  <w:footnote w:id="390">
    <w:p w14:paraId="207EB5F4" w14:textId="77777777" w:rsidR="00000000" w:rsidRDefault="009C2669">
      <w:pPr>
        <w:pStyle w:val="Textodenotaderodap"/>
      </w:pPr>
      <w:r>
        <w:rPr>
          <w:rStyle w:val="Refdenotaderodap"/>
        </w:rPr>
        <w:footnoteRef/>
      </w:r>
      <w:r>
        <w:t xml:space="preserve"> A Te</w:t>
      </w:r>
      <w:r>
        <w:t>oria Pura do Direito, em boa medida, foi uma reação contra o positivismo sociológico que ganhava espaço no início do século. Kelsen</w:t>
      </w:r>
      <w:r>
        <w:fldChar w:fldCharType="begin"/>
      </w:r>
      <w:r>
        <w:instrText xml:space="preserve"> XE "</w:instrText>
      </w:r>
      <w:r>
        <w:rPr>
          <w:smallCaps/>
        </w:rPr>
        <w:instrText xml:space="preserve">Kelsen, </w:instrText>
      </w:r>
      <w:r>
        <w:instrText xml:space="preserve">Hans" </w:instrText>
      </w:r>
      <w:r>
        <w:fldChar w:fldCharType="end"/>
      </w:r>
      <w:r>
        <w:t xml:space="preserve">, mostrando que essas teorias partiam de uma ligação injustificada (sob um ponto de vista lógico) entre </w:t>
      </w:r>
      <w:r>
        <w:t>o ser e o dever-ser, propôs o seu projeto de purificação da teoria jurídica, libertando-a dos elementos que lhe são estranhos e evitando o sincretismo metodológico.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 1]</w:t>
      </w:r>
    </w:p>
  </w:footnote>
  <w:footnote w:id="391">
    <w:p w14:paraId="381706D7" w14:textId="77777777" w:rsidR="00000000" w:rsidRDefault="009C2669">
      <w:pPr>
        <w:pStyle w:val="Textodenotaderodap"/>
      </w:pPr>
      <w:r>
        <w:rPr>
          <w:rStyle w:val="Refdenotaderodap"/>
        </w:rPr>
        <w:footnoteRef/>
      </w:r>
      <w:r>
        <w:t xml:space="preserve"> No caso de Kelsen</w:t>
      </w:r>
      <w:r>
        <w:fldChar w:fldCharType="begin"/>
      </w:r>
      <w:r>
        <w:instrText xml:space="preserve"> XE "</w:instrText>
      </w:r>
      <w:r>
        <w:rPr>
          <w:smallCaps/>
        </w:rPr>
        <w:instrText>Kelsen</w:instrText>
      </w:r>
      <w:r>
        <w:rPr>
          <w:smallCaps/>
        </w:rPr>
        <w:instrText xml:space="preserve">, </w:instrText>
      </w:r>
      <w:r>
        <w:instrText xml:space="preserve">Hans" </w:instrText>
      </w:r>
      <w:r>
        <w:fldChar w:fldCharType="end"/>
      </w:r>
      <w:r>
        <w:t>, é difícil afirmar que se trata de um equívoco de sua teoria, na medida em que essa foi uma opção consciente do mestre de Viena. Todavia, essa posição estabelece um limite muito estreito para a Ciência Jurídica. Como Kelsen</w:t>
      </w:r>
      <w:r>
        <w:fldChar w:fldCharType="begin"/>
      </w:r>
      <w:r>
        <w:instrText xml:space="preserve"> XE "</w:instrText>
      </w:r>
      <w:r>
        <w:rPr>
          <w:smallCaps/>
        </w:rPr>
        <w:instrText xml:space="preserve">Kelsen, </w:instrText>
      </w:r>
      <w:r>
        <w:instrText xml:space="preserve">Hans" </w:instrText>
      </w:r>
      <w:r>
        <w:fldChar w:fldCharType="end"/>
      </w:r>
      <w:r>
        <w:t xml:space="preserve"> h</w:t>
      </w:r>
      <w:r>
        <w:t>avia percebido de forma muito clara, a aplicação do direito a casos concretos exige que o juiz faça juízos de valor e, nessa medida, a atividade judicial é política e não científica. Dessa forma, a Teoria Pura do Direito pode oferecer critérios de interpre</w:t>
      </w:r>
      <w:r>
        <w:t>tação das normas jurídicas, mas não pode oferecer métodos de tomada de decisão quando houver alguma espécie de indeterminação nessas normas — o que acontece na maioria dos casos [</w:t>
      </w:r>
      <w:r>
        <w:rPr>
          <w:smallCaps/>
        </w:rPr>
        <w:t>Kelsen</w:t>
      </w:r>
      <w:r>
        <w:rPr>
          <w:smallCaps/>
        </w:rPr>
        <w:fldChar w:fldCharType="begin"/>
      </w:r>
      <w:r>
        <w:instrText xml:space="preserve"> XE "</w:instrText>
      </w:r>
      <w:r>
        <w:rPr>
          <w:smallCaps/>
        </w:rPr>
        <w:instrText xml:space="preserve">Kelsen, </w:instrText>
      </w:r>
      <w:r>
        <w:instrText xml:space="preserve">Hans" </w:instrText>
      </w:r>
      <w:r>
        <w:rPr>
          <w:smallCaps/>
        </w:rPr>
        <w:fldChar w:fldCharType="end"/>
      </w:r>
      <w:r>
        <w:t xml:space="preserve">, </w:t>
      </w:r>
      <w:r>
        <w:rPr>
          <w:i/>
        </w:rPr>
        <w:t>Teoria Pura do Direito</w:t>
      </w:r>
      <w:r>
        <w:t>, pp. 363 e ss.]. É nesses</w:t>
      </w:r>
      <w:r>
        <w:t xml:space="preserve"> limites que Kelsen</w:t>
      </w:r>
      <w:r>
        <w:fldChar w:fldCharType="begin"/>
      </w:r>
      <w:r>
        <w:instrText xml:space="preserve"> XE "</w:instrText>
      </w:r>
      <w:r>
        <w:rPr>
          <w:smallCaps/>
        </w:rPr>
        <w:instrText xml:space="preserve">Kelsen, </w:instrText>
      </w:r>
      <w:r>
        <w:instrText xml:space="preserve">Hans" </w:instrText>
      </w:r>
      <w:r>
        <w:fldChar w:fldCharType="end"/>
      </w:r>
      <w:r>
        <w:t xml:space="preserve"> desenvolve a Teoria Pura e eles provavelmente seriam considerados por demais estreitos pela maioria dos que se denominam positivistas.</w:t>
      </w:r>
    </w:p>
  </w:footnote>
  <w:footnote w:id="392">
    <w:p w14:paraId="666E3E98" w14:textId="77777777" w:rsidR="00000000" w:rsidRDefault="009C2669">
      <w:pPr>
        <w:pStyle w:val="Textodenotaderodap"/>
        <w:rPr>
          <w:lang w:val="es-ES_tradnl"/>
        </w:rPr>
      </w:pPr>
      <w:r>
        <w:rPr>
          <w:rStyle w:val="Refdenotaderodap"/>
        </w:rPr>
        <w:footnoteRef/>
      </w:r>
      <w:r>
        <w:rPr>
          <w:lang w:val="es-ES_tradnl"/>
        </w:rPr>
        <w:t xml:space="preserve"> </w:t>
      </w:r>
      <w:r>
        <w:rPr>
          <w:smallCaps/>
          <w:lang w:val="es-ES_tradnl"/>
        </w:rPr>
        <w:t>Hierro</w:t>
      </w:r>
      <w:r>
        <w:rPr>
          <w:lang w:val="es-ES_tradnl"/>
        </w:rPr>
        <w:t>, El realismo jurídico, pp. 79-80.</w:t>
      </w:r>
    </w:p>
  </w:footnote>
  <w:footnote w:id="393">
    <w:p w14:paraId="2E643AEA" w14:textId="77777777" w:rsidR="00000000" w:rsidRDefault="009C2669">
      <w:pPr>
        <w:pStyle w:val="Textodenotaderodap"/>
      </w:pPr>
      <w:r>
        <w:rPr>
          <w:rStyle w:val="Refdenotaderodap"/>
        </w:rPr>
        <w:footnoteRef/>
      </w:r>
      <w:r>
        <w:t xml:space="preserve"> </w:t>
      </w:r>
      <w:r>
        <w:rPr>
          <w:smallCaps/>
        </w:rPr>
        <w:t>Ross</w:t>
      </w:r>
      <w:r>
        <w:rPr>
          <w:smallCaps/>
        </w:rPr>
        <w:fldChar w:fldCharType="begin"/>
      </w:r>
      <w:r>
        <w:instrText xml:space="preserve"> XE "</w:instrText>
      </w:r>
      <w:r>
        <w:rPr>
          <w:smallCaps/>
        </w:rPr>
        <w:instrText xml:space="preserve">Ross, </w:instrText>
      </w:r>
      <w:r>
        <w:instrText xml:space="preserve">Alf" </w:instrText>
      </w:r>
      <w:r>
        <w:rPr>
          <w:smallCaps/>
        </w:rPr>
        <w:fldChar w:fldCharType="end"/>
      </w:r>
      <w:r>
        <w:t xml:space="preserve">, </w:t>
      </w:r>
      <w:r>
        <w:rPr>
          <w:i/>
        </w:rPr>
        <w:t>Direito e j</w:t>
      </w:r>
      <w:r>
        <w:rPr>
          <w:i/>
        </w:rPr>
        <w:t>ustiça</w:t>
      </w:r>
      <w:r>
        <w:t>, p. 97.</w:t>
      </w:r>
    </w:p>
  </w:footnote>
  <w:footnote w:id="394">
    <w:p w14:paraId="5634F9D9" w14:textId="77777777" w:rsidR="00000000" w:rsidRDefault="009C2669">
      <w:pPr>
        <w:pStyle w:val="Textodenotaderodap"/>
      </w:pPr>
      <w:r>
        <w:rPr>
          <w:rStyle w:val="Refdenotaderodap"/>
        </w:rPr>
        <w:footnoteRef/>
      </w:r>
      <w:r>
        <w:t xml:space="preserve"> A obra </w:t>
      </w:r>
      <w:r>
        <w:rPr>
          <w:i/>
        </w:rPr>
        <w:t>Direito e justiça</w:t>
      </w:r>
      <w:r>
        <w:t>, de Alf Ross</w:t>
      </w:r>
      <w:r>
        <w:fldChar w:fldCharType="begin"/>
      </w:r>
      <w:r>
        <w:instrText xml:space="preserve"> XE "</w:instrText>
      </w:r>
      <w:r>
        <w:rPr>
          <w:smallCaps/>
        </w:rPr>
        <w:instrText xml:space="preserve">Ross, </w:instrText>
      </w:r>
      <w:r>
        <w:instrText xml:space="preserve">Alf" </w:instrText>
      </w:r>
      <w:r>
        <w:fldChar w:fldCharType="end"/>
      </w:r>
      <w:r>
        <w:t>, foi originalmente publicada em 1953 e, embora seja uma das principais obras jurídicas do século XX, é pouco conhecida dos juristas brasileiros, especialmente porque somente foi tradu</w:t>
      </w:r>
      <w:r>
        <w:t>zida para o português no ano de 2000.</w:t>
      </w:r>
    </w:p>
  </w:footnote>
  <w:footnote w:id="395">
    <w:p w14:paraId="4961E7AD" w14:textId="77777777" w:rsidR="00000000" w:rsidRDefault="009C2669">
      <w:pPr>
        <w:pStyle w:val="Textodenotaderodap"/>
      </w:pPr>
      <w:r>
        <w:rPr>
          <w:rStyle w:val="Refdenotaderodap"/>
        </w:rPr>
        <w:footnoteRef/>
      </w:r>
      <w:r>
        <w:t xml:space="preserve"> Devemos ressaltar que, em seus escritos tardios, Ross</w:t>
      </w:r>
      <w:r>
        <w:fldChar w:fldCharType="begin"/>
      </w:r>
      <w:r>
        <w:instrText xml:space="preserve"> XE "</w:instrText>
      </w:r>
      <w:r>
        <w:rPr>
          <w:smallCaps/>
        </w:rPr>
        <w:instrText xml:space="preserve">Ross, </w:instrText>
      </w:r>
      <w:r>
        <w:instrText xml:space="preserve">Alf" </w:instrText>
      </w:r>
      <w:r>
        <w:fldChar w:fldCharType="end"/>
      </w:r>
      <w:r>
        <w:t xml:space="preserve"> revê algumas das posições que aqui serão analisadas, abandonando tanto as concepções psicologísticas do realismo escandinavo tradicional quanto </w:t>
      </w:r>
      <w:r>
        <w:t>a idéia de que conhecer o direito é saber fazer previsões sobre as futuras decisões judiciais, típica do realismo norte-americano [</w:t>
      </w:r>
      <w:r>
        <w:rPr>
          <w:smallCaps/>
        </w:rPr>
        <w:t>Solon</w:t>
      </w:r>
      <w:r>
        <w:rPr>
          <w:smallCaps/>
        </w:rPr>
        <w:fldChar w:fldCharType="begin"/>
      </w:r>
      <w:r>
        <w:instrText xml:space="preserve"> XE "</w:instrText>
      </w:r>
      <w:r>
        <w:rPr>
          <w:smallCaps/>
          <w:lang w:val="pt-PT"/>
        </w:rPr>
        <w:instrText xml:space="preserve">Solon, </w:instrText>
      </w:r>
      <w:r>
        <w:rPr>
          <w:lang w:val="pt-PT"/>
        </w:rPr>
        <w:instrText>Ari Marcelo</w:instrText>
      </w:r>
      <w:r>
        <w:instrText xml:space="preserve">" </w:instrText>
      </w:r>
      <w:r>
        <w:rPr>
          <w:smallCaps/>
        </w:rPr>
        <w:fldChar w:fldCharType="end"/>
      </w:r>
      <w:r>
        <w:t xml:space="preserve">, </w:t>
      </w:r>
      <w:r>
        <w:rPr>
          <w:i/>
        </w:rPr>
        <w:t>Dever jurídico e teoria realista do direito</w:t>
      </w:r>
      <w:r>
        <w:t xml:space="preserve">, p. 88.]. </w:t>
      </w:r>
    </w:p>
  </w:footnote>
  <w:footnote w:id="396">
    <w:p w14:paraId="4C01BCA0" w14:textId="77777777" w:rsidR="00000000" w:rsidRDefault="009C2669">
      <w:pPr>
        <w:pStyle w:val="Textodenotaderodap"/>
      </w:pPr>
      <w:r>
        <w:rPr>
          <w:rStyle w:val="Refdenotaderodap"/>
        </w:rPr>
        <w:footnoteRef/>
      </w:r>
      <w:r>
        <w:t xml:space="preserve"> Ou, na melhor das hipóteses, temos</w:t>
      </w:r>
      <w:r>
        <w:t xml:space="preserve"> a ilusão de cumprir uma obrigação, pois fomos educados para nos sentirmos obrigados a cumprir tais regras. </w:t>
      </w:r>
    </w:p>
  </w:footnote>
  <w:footnote w:id="397">
    <w:p w14:paraId="79AE2BB9" w14:textId="77777777" w:rsidR="00000000" w:rsidRDefault="009C2669">
      <w:pPr>
        <w:pStyle w:val="Textodenotaderodap"/>
      </w:pPr>
      <w:r>
        <w:rPr>
          <w:rStyle w:val="Refdenotaderodap"/>
        </w:rPr>
        <w:footnoteRef/>
      </w:r>
      <w:r>
        <w:t xml:space="preserve"> Vide </w:t>
      </w:r>
      <w:r>
        <w:rPr>
          <w:smallCaps/>
        </w:rPr>
        <w:t>Hart</w:t>
      </w:r>
      <w:r>
        <w:t xml:space="preserve">, </w:t>
      </w:r>
      <w:r>
        <w:rPr>
          <w:i/>
        </w:rPr>
        <w:t>O conceito de direito</w:t>
      </w:r>
      <w:r>
        <w:t>, p. 16.</w:t>
      </w:r>
    </w:p>
  </w:footnote>
  <w:footnote w:id="398">
    <w:p w14:paraId="29D0641A" w14:textId="77777777" w:rsidR="00000000" w:rsidRDefault="009C2669">
      <w:pPr>
        <w:pStyle w:val="Textodenotaderodap"/>
      </w:pPr>
      <w:r>
        <w:rPr>
          <w:rStyle w:val="Refdenotaderodap"/>
        </w:rPr>
        <w:footnoteRef/>
      </w:r>
      <w:r>
        <w:t xml:space="preserve"> </w:t>
      </w:r>
      <w:r>
        <w:rPr>
          <w:smallCaps/>
        </w:rPr>
        <w:t>Ross</w:t>
      </w:r>
      <w:r>
        <w:rPr>
          <w:smallCaps/>
        </w:rPr>
        <w:fldChar w:fldCharType="begin"/>
      </w:r>
      <w:r>
        <w:instrText xml:space="preserve"> XE "</w:instrText>
      </w:r>
      <w:r>
        <w:rPr>
          <w:smallCaps/>
        </w:rPr>
        <w:instrText xml:space="preserve">Ross, </w:instrText>
      </w:r>
      <w:r>
        <w:instrText xml:space="preserve">Alf" </w:instrText>
      </w:r>
      <w:r>
        <w:rPr>
          <w:smallCaps/>
        </w:rPr>
        <w:fldChar w:fldCharType="end"/>
      </w:r>
      <w:r>
        <w:t xml:space="preserve">, </w:t>
      </w:r>
      <w:r>
        <w:rPr>
          <w:i/>
        </w:rPr>
        <w:t>Direito e justiça</w:t>
      </w:r>
      <w:r>
        <w:t>, pp. 34-36</w:t>
      </w:r>
    </w:p>
  </w:footnote>
  <w:footnote w:id="399">
    <w:p w14:paraId="3A9CF1B8" w14:textId="77777777" w:rsidR="00000000" w:rsidRDefault="009C2669">
      <w:pPr>
        <w:pStyle w:val="Textodenotaderodap"/>
      </w:pPr>
      <w:r>
        <w:rPr>
          <w:rStyle w:val="Refdenotaderodap"/>
        </w:rPr>
        <w:footnoteRef/>
      </w:r>
      <w:r>
        <w:t xml:space="preserve"> </w:t>
      </w:r>
      <w:r>
        <w:rPr>
          <w:smallCaps/>
        </w:rPr>
        <w:t>Hespanha</w:t>
      </w:r>
      <w:r>
        <w:rPr>
          <w:smallCaps/>
        </w:rPr>
        <w:fldChar w:fldCharType="begin"/>
      </w:r>
      <w:r>
        <w:instrText xml:space="preserve"> XE "</w:instrText>
      </w:r>
      <w:r>
        <w:rPr>
          <w:smallCaps/>
        </w:rPr>
        <w:instrText xml:space="preserve">Hespanha, </w:instrText>
      </w:r>
      <w:r>
        <w:instrText xml:space="preserve">António" </w:instrText>
      </w:r>
      <w:r>
        <w:rPr>
          <w:smallCaps/>
        </w:rPr>
        <w:fldChar w:fldCharType="end"/>
      </w:r>
      <w:r>
        <w:t xml:space="preserve">, </w:t>
      </w:r>
      <w:r>
        <w:rPr>
          <w:i/>
        </w:rPr>
        <w:t>Panorama hi</w:t>
      </w:r>
      <w:r>
        <w:rPr>
          <w:i/>
        </w:rPr>
        <w:t>stórico da cultura jurídica européia</w:t>
      </w:r>
      <w:r>
        <w:t>, p. 219.</w:t>
      </w:r>
    </w:p>
  </w:footnote>
  <w:footnote w:id="400">
    <w:p w14:paraId="31F1E321" w14:textId="77777777" w:rsidR="00000000" w:rsidRDefault="009C2669">
      <w:pPr>
        <w:pStyle w:val="Textodenotaderodap"/>
        <w:ind w:left="708" w:hanging="708"/>
      </w:pPr>
      <w:r>
        <w:rPr>
          <w:rStyle w:val="Refdenotaderodap"/>
        </w:rPr>
        <w:footnoteRef/>
      </w:r>
      <w:r>
        <w:t xml:space="preserve"> </w:t>
      </w:r>
      <w:r>
        <w:rPr>
          <w:smallCaps/>
        </w:rPr>
        <w:t>Correas</w:t>
      </w:r>
      <w:r>
        <w:rPr>
          <w:smallCaps/>
        </w:rPr>
        <w:fldChar w:fldCharType="begin"/>
      </w:r>
      <w:r>
        <w:instrText xml:space="preserve"> XE "</w:instrText>
      </w:r>
      <w:r>
        <w:rPr>
          <w:smallCaps/>
        </w:rPr>
        <w:instrText xml:space="preserve">Correas, </w:instrText>
      </w:r>
      <w:r>
        <w:instrText xml:space="preserve">Óscar" </w:instrText>
      </w:r>
      <w:r>
        <w:rPr>
          <w:smallCaps/>
        </w:rPr>
        <w:fldChar w:fldCharType="end"/>
      </w:r>
      <w:r>
        <w:t xml:space="preserve">, </w:t>
      </w:r>
      <w:r>
        <w:rPr>
          <w:i/>
        </w:rPr>
        <w:t>Crítica da ideologia jurídica</w:t>
      </w:r>
      <w:r>
        <w:t>, p. 136.</w:t>
      </w:r>
    </w:p>
  </w:footnote>
  <w:footnote w:id="401">
    <w:p w14:paraId="27A3472D" w14:textId="77777777" w:rsidR="00000000" w:rsidRDefault="009C2669">
      <w:pPr>
        <w:pStyle w:val="Textodenotaderodap"/>
        <w:rPr>
          <w:lang w:val="pt-PT"/>
        </w:rPr>
      </w:pPr>
      <w:r>
        <w:rPr>
          <w:rStyle w:val="Refdenotaderodap"/>
        </w:rPr>
        <w:footnoteRef/>
      </w:r>
      <w:r>
        <w:rPr>
          <w:lang w:val="es-ES_tradnl"/>
        </w:rPr>
        <w:t xml:space="preserve"> </w:t>
      </w:r>
      <w:r>
        <w:rPr>
          <w:smallCaps/>
          <w:lang w:val="es-ES_tradnl"/>
        </w:rPr>
        <w:t>Lledó</w:t>
      </w:r>
      <w:r>
        <w:rPr>
          <w:smallCaps/>
          <w:lang w:val="es-ES_tradnl"/>
        </w:rPr>
        <w:fldChar w:fldCharType="begin"/>
      </w:r>
      <w:r>
        <w:rPr>
          <w:lang w:val="es-ES_tradnl"/>
        </w:rPr>
        <w:instrText xml:space="preserve"> XE "</w:instrText>
      </w:r>
      <w:r>
        <w:rPr>
          <w:smallCaps/>
          <w:lang w:val="es-ES_tradnl"/>
        </w:rPr>
        <w:instrText xml:space="preserve">Lledó, </w:instrText>
      </w:r>
      <w:r>
        <w:rPr>
          <w:lang w:val="es-ES_tradnl"/>
        </w:rPr>
        <w:instrText xml:space="preserve">Juan A. Pérez" </w:instrText>
      </w:r>
      <w:r>
        <w:rPr>
          <w:smallCaps/>
          <w:lang w:val="es-ES_tradnl"/>
        </w:rPr>
        <w:fldChar w:fldCharType="end"/>
      </w:r>
      <w:r>
        <w:rPr>
          <w:lang w:val="es-ES_tradnl"/>
        </w:rPr>
        <w:t xml:space="preserve">, Teorías críticas del Derecho, p. 100. </w:t>
      </w:r>
      <w:r>
        <w:rPr>
          <w:lang w:val="pt-PT"/>
        </w:rPr>
        <w:t>[tradução livre]</w:t>
      </w:r>
    </w:p>
  </w:footnote>
  <w:footnote w:id="402">
    <w:p w14:paraId="3DEE4930" w14:textId="77777777" w:rsidR="00000000" w:rsidRDefault="009C2669">
      <w:pPr>
        <w:pStyle w:val="Textodenotaderodap"/>
      </w:pPr>
      <w:r>
        <w:rPr>
          <w:rStyle w:val="Refdenotaderodap"/>
        </w:rPr>
        <w:footnoteRef/>
      </w:r>
      <w:r>
        <w:t xml:space="preserve"> Contudo, essa distinção entre zetética e c</w:t>
      </w:r>
      <w:r>
        <w:t>rítica não é absoluta. Toda teoria zetética, na medida em que defende uma modificação nos modos de descrever o direito, em última análise, propõe também mudanças no próprio direito, pois o modo de ver dos juristas contribui para a definição social do conte</w:t>
      </w:r>
      <w:r>
        <w:t xml:space="preserve">údo e dos papéis do direito. Dessa forma, as teorias zetéticas têm também uma função crítica, ainda que implícita ou indesejada. </w:t>
      </w:r>
    </w:p>
  </w:footnote>
  <w:footnote w:id="403">
    <w:p w14:paraId="797A86FB" w14:textId="77777777" w:rsidR="00000000" w:rsidRDefault="009C2669">
      <w:pPr>
        <w:pStyle w:val="Textodenotaderodap"/>
      </w:pPr>
      <w:r>
        <w:rPr>
          <w:rStyle w:val="Refdenotaderodap"/>
        </w:rPr>
        <w:footnoteRef/>
      </w:r>
      <w:r>
        <w:t xml:space="preserve"> </w:t>
      </w:r>
      <w:r>
        <w:rPr>
          <w:smallCaps/>
        </w:rPr>
        <w:t>Aguiar</w:t>
      </w:r>
      <w:r>
        <w:rPr>
          <w:smallCaps/>
        </w:rPr>
        <w:fldChar w:fldCharType="begin"/>
      </w:r>
      <w:r>
        <w:instrText xml:space="preserve"> XE "</w:instrText>
      </w:r>
      <w:r>
        <w:rPr>
          <w:smallCaps/>
        </w:rPr>
        <w:instrText xml:space="preserve">Aguiar, </w:instrText>
      </w:r>
      <w:r>
        <w:instrText xml:space="preserve">Roberto" </w:instrText>
      </w:r>
      <w:r>
        <w:rPr>
          <w:smallCaps/>
        </w:rPr>
        <w:fldChar w:fldCharType="end"/>
      </w:r>
      <w:r>
        <w:t xml:space="preserve">, </w:t>
      </w:r>
      <w:r>
        <w:rPr>
          <w:i/>
        </w:rPr>
        <w:t>O que é a justiça?</w:t>
      </w:r>
      <w:r>
        <w:t>, p. 122.</w:t>
      </w:r>
    </w:p>
  </w:footnote>
  <w:footnote w:id="404">
    <w:p w14:paraId="6C995580" w14:textId="77777777" w:rsidR="00000000" w:rsidRDefault="009C2669">
      <w:pPr>
        <w:pStyle w:val="Textodenotaderodap"/>
      </w:pPr>
      <w:r>
        <w:rPr>
          <w:rStyle w:val="Refdenotaderodap"/>
        </w:rPr>
        <w:footnoteRef/>
      </w:r>
      <w:r>
        <w:t xml:space="preserve"> </w:t>
      </w:r>
      <w:r>
        <w:rPr>
          <w:smallCaps/>
        </w:rPr>
        <w:t>Carvalho</w:t>
      </w:r>
      <w:r>
        <w:t xml:space="preserve">, </w:t>
      </w:r>
      <w:r>
        <w:rPr>
          <w:i/>
        </w:rPr>
        <w:t>Direito alternativo</w:t>
      </w:r>
      <w:r>
        <w:t>, p. 50.</w:t>
      </w:r>
    </w:p>
  </w:footnote>
  <w:footnote w:id="405">
    <w:p w14:paraId="5171F554" w14:textId="77777777" w:rsidR="00000000" w:rsidRDefault="009C2669">
      <w:pPr>
        <w:pStyle w:val="Textodenotaderodap"/>
      </w:pPr>
      <w:r>
        <w:rPr>
          <w:rStyle w:val="Refdenotaderodap"/>
        </w:rPr>
        <w:footnoteRef/>
      </w:r>
      <w:r>
        <w:t xml:space="preserve"> "O uso alternativo do </w:t>
      </w:r>
      <w:r>
        <w:t xml:space="preserve">direito originou-se na Itália como expressão das práticas e idéias de um grupo de juízes que formavam a chamada </w:t>
      </w:r>
      <w:r>
        <w:rPr>
          <w:i/>
        </w:rPr>
        <w:t>Magistratura Democrática</w:t>
      </w:r>
      <w:r>
        <w:t>. De inspiração marxista e apoiados nas correntes lingüísticas em voga na época, reconheceram o caráter ideológico de su</w:t>
      </w:r>
      <w:r>
        <w:t>as interpretações e a natureza absolutamente imprecisa dos textos legais. Encararam o aparato judicial como expressão do direito burguês e não tiveram nenhum prurido em usar seus funcionários para construir um pólo de poder alternativo em favor dos oprimid</w:t>
      </w:r>
      <w:r>
        <w:t>os, que poderia levá-los, em alguns casos, a tomar decisões em aberto menosprezo aos modos tradicionais de interpretação da lei. Nada de neutralidade, toda aplicação do direito deve ser feita em favor dos oprimidos. O direito buscado na própria quotidianei</w:t>
      </w:r>
      <w:r>
        <w:t>dade dos excluídos socialmente e realizado (por intermédio de juízes ideologicamente cúmplices) através da elaboração de novos instrumentos jurídicos. Muito mais que julgar com as palavras, os juízes deveriam mostrar sua criatividade para impor sua vontade</w:t>
      </w:r>
      <w:r>
        <w:t xml:space="preserve"> política em favor dos necessitados. [...] Seus êxitos foram de natureza política, mostrando bastante debilidade conceitual para sustentar suas posições. Unicamente frouxos ensaios teóricos, importava mais a atitude militante no exercício de suas funções c</w:t>
      </w:r>
      <w:r>
        <w:t>omo juízes. Da tradicional imagem do juiz neutro, passaram para a do juiz militante e sem limites mais além de sua consciência ideológica." [</w:t>
      </w:r>
      <w:r>
        <w:rPr>
          <w:smallCaps/>
        </w:rPr>
        <w:t>Warat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xml:space="preserve">, </w:t>
      </w:r>
      <w:r>
        <w:rPr>
          <w:i/>
        </w:rPr>
        <w:t>Introdução geral ao direito</w:t>
      </w:r>
      <w:r>
        <w:t xml:space="preserve">, vol. III, p. 122] </w:t>
      </w:r>
    </w:p>
  </w:footnote>
  <w:footnote w:id="406">
    <w:p w14:paraId="1BDD6BAA" w14:textId="77777777" w:rsidR="00000000" w:rsidRDefault="009C2669">
      <w:pPr>
        <w:pStyle w:val="Textodenotaderodap"/>
      </w:pPr>
      <w:r>
        <w:rPr>
          <w:rStyle w:val="Refdenotaderodap"/>
        </w:rPr>
        <w:footnoteRef/>
      </w:r>
      <w:r>
        <w:t xml:space="preserve"> </w:t>
      </w:r>
      <w:r>
        <w:rPr>
          <w:smallCaps/>
        </w:rPr>
        <w:t>Carvalho</w:t>
      </w:r>
      <w:r>
        <w:t xml:space="preserve">, </w:t>
      </w:r>
      <w:r>
        <w:rPr>
          <w:i/>
        </w:rPr>
        <w:t>Direito alternativo</w:t>
      </w:r>
      <w:r>
        <w:t>,</w:t>
      </w:r>
      <w:r>
        <w:t xml:space="preserve"> p. 50.</w:t>
      </w:r>
    </w:p>
  </w:footnote>
  <w:footnote w:id="407">
    <w:p w14:paraId="18780B90" w14:textId="77777777" w:rsidR="00000000" w:rsidRDefault="009C2669">
      <w:pPr>
        <w:pStyle w:val="Textodenotaderodap"/>
      </w:pPr>
      <w:r>
        <w:rPr>
          <w:rStyle w:val="Refdenotaderodap"/>
        </w:rPr>
        <w:footnoteRef/>
      </w:r>
      <w:r>
        <w:t xml:space="preserve"> </w:t>
      </w:r>
      <w:r>
        <w:rPr>
          <w:rStyle w:val="Refdenotaderodap"/>
          <w:b w:val="0"/>
          <w:smallCaps/>
          <w:vertAlign w:val="baseline"/>
        </w:rPr>
        <w:t>Lyra Filho</w:t>
      </w:r>
      <w:r>
        <w:rPr>
          <w:rStyle w:val="Refdenotaderodap"/>
          <w:b w:val="0"/>
          <w:vertAlign w:val="baseline"/>
        </w:rPr>
        <w:fldChar w:fldCharType="begin"/>
      </w:r>
      <w:r>
        <w:instrText xml:space="preserve"> XE "</w:instrText>
      </w:r>
      <w:r>
        <w:rPr>
          <w:lang w:val="pt-PT"/>
        </w:rPr>
        <w:instrText>Lyra Filho, Roberto</w:instrText>
      </w:r>
      <w:r>
        <w:instrText xml:space="preserve">" </w:instrText>
      </w:r>
      <w:r>
        <w:rPr>
          <w:rStyle w:val="Refdenotaderodap"/>
          <w:b w:val="0"/>
          <w:vertAlign w:val="baseline"/>
        </w:rPr>
        <w:fldChar w:fldCharType="end"/>
      </w:r>
      <w:r>
        <w:rPr>
          <w:rStyle w:val="Refdenotaderodap"/>
          <w:b w:val="0"/>
          <w:vertAlign w:val="baseline"/>
        </w:rPr>
        <w:t>,</w:t>
      </w:r>
      <w:r>
        <w:rPr>
          <w:rStyle w:val="Refdenotaderodap"/>
          <w:b w:val="0"/>
          <w:smallCaps/>
        </w:rPr>
        <w:t xml:space="preserve"> </w:t>
      </w:r>
      <w:r>
        <w:t xml:space="preserve">Direito e lei, p. 32. </w:t>
      </w:r>
    </w:p>
  </w:footnote>
  <w:footnote w:id="408">
    <w:p w14:paraId="50604CA2" w14:textId="77777777" w:rsidR="00000000" w:rsidRDefault="009C2669">
      <w:pPr>
        <w:pStyle w:val="Textodenotaderodap"/>
      </w:pPr>
      <w:r>
        <w:rPr>
          <w:rStyle w:val="Refdenotaderodap"/>
        </w:rPr>
        <w:footnoteRef/>
      </w:r>
      <w:r>
        <w:t xml:space="preserve"> </w:t>
      </w:r>
      <w:r>
        <w:rPr>
          <w:smallCaps/>
        </w:rPr>
        <w:t>Warat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xml:space="preserve"> e </w:t>
      </w:r>
      <w:r>
        <w:rPr>
          <w:smallCaps/>
        </w:rPr>
        <w:t>Pêpe</w:t>
      </w:r>
      <w:r>
        <w:rPr>
          <w:smallCaps/>
        </w:rPr>
        <w:fldChar w:fldCharType="begin"/>
      </w:r>
      <w:r>
        <w:instrText xml:space="preserve"> XE "</w:instrText>
      </w:r>
      <w:r>
        <w:rPr>
          <w:smallCaps/>
        </w:rPr>
        <w:instrText xml:space="preserve">Pêpe, </w:instrText>
      </w:r>
      <w:r>
        <w:instrText xml:space="preserve">Albano Marcos Bastos" </w:instrText>
      </w:r>
      <w:r>
        <w:rPr>
          <w:smallCaps/>
        </w:rPr>
        <w:fldChar w:fldCharType="end"/>
      </w:r>
      <w:r>
        <w:t xml:space="preserve">, </w:t>
      </w:r>
      <w:r>
        <w:rPr>
          <w:i/>
        </w:rPr>
        <w:t>Filosofia do direito</w:t>
      </w:r>
      <w:r>
        <w:t>, p. 64.</w:t>
      </w:r>
    </w:p>
  </w:footnote>
  <w:footnote w:id="409">
    <w:p w14:paraId="1968BAF8" w14:textId="77777777" w:rsidR="00000000" w:rsidRDefault="009C2669">
      <w:pPr>
        <w:pStyle w:val="Textodenotaderodap"/>
      </w:pPr>
      <w:r>
        <w:rPr>
          <w:rStyle w:val="Refdenotaderodap"/>
        </w:rPr>
        <w:footnoteRef/>
      </w:r>
      <w:r>
        <w:t xml:space="preserve"> </w:t>
      </w:r>
      <w:r>
        <w:rPr>
          <w:smallCaps/>
        </w:rPr>
        <w:t>Warat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xml:space="preserve"> e </w:t>
      </w:r>
      <w:r>
        <w:rPr>
          <w:smallCaps/>
        </w:rPr>
        <w:t>Pêpe</w:t>
      </w:r>
      <w:r>
        <w:rPr>
          <w:smallCaps/>
        </w:rPr>
        <w:fldChar w:fldCharType="begin"/>
      </w:r>
      <w:r>
        <w:instrText xml:space="preserve"> XE "</w:instrText>
      </w:r>
      <w:r>
        <w:rPr>
          <w:smallCaps/>
        </w:rPr>
        <w:instrText xml:space="preserve">Pêpe, </w:instrText>
      </w:r>
      <w:r>
        <w:instrText>Albano Marcos Bastos"</w:instrText>
      </w:r>
      <w:r>
        <w:instrText xml:space="preserve"> </w:instrText>
      </w:r>
      <w:r>
        <w:rPr>
          <w:smallCaps/>
        </w:rPr>
        <w:fldChar w:fldCharType="end"/>
      </w:r>
      <w:r>
        <w:t xml:space="preserve">, </w:t>
      </w:r>
      <w:r>
        <w:rPr>
          <w:i/>
        </w:rPr>
        <w:t>Filosofia do direito</w:t>
      </w:r>
      <w:r>
        <w:t>, p. 65.</w:t>
      </w:r>
    </w:p>
  </w:footnote>
  <w:footnote w:id="410">
    <w:p w14:paraId="61D986F2" w14:textId="77777777" w:rsidR="00000000" w:rsidRDefault="009C2669">
      <w:pPr>
        <w:pStyle w:val="Textodenotaderodap"/>
      </w:pPr>
      <w:r>
        <w:rPr>
          <w:rStyle w:val="Refdenotaderodap"/>
        </w:rPr>
        <w:footnoteRef/>
      </w:r>
      <w:r>
        <w:t xml:space="preserve"> </w:t>
      </w:r>
      <w:r>
        <w:rPr>
          <w:smallCaps/>
        </w:rPr>
        <w:t>Warat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A produção crítica do saber jurídico, p. 20.</w:t>
      </w:r>
    </w:p>
  </w:footnote>
  <w:footnote w:id="411">
    <w:p w14:paraId="711ADD5C" w14:textId="77777777" w:rsidR="00000000" w:rsidRDefault="009C2669">
      <w:pPr>
        <w:pStyle w:val="Textodenotaderodap"/>
        <w:rPr>
          <w:i/>
        </w:rPr>
      </w:pPr>
      <w:r>
        <w:rPr>
          <w:rStyle w:val="Refdenotaderodap"/>
        </w:rPr>
        <w:footnoteRef/>
      </w:r>
      <w:r>
        <w:t xml:space="preserve"> </w:t>
      </w:r>
      <w:r>
        <w:rPr>
          <w:smallCaps/>
        </w:rPr>
        <w:t>Bisol</w:t>
      </w:r>
      <w:r>
        <w:rPr>
          <w:smallCaps/>
        </w:rPr>
        <w:fldChar w:fldCharType="begin"/>
      </w:r>
      <w:r>
        <w:instrText xml:space="preserve"> XE "</w:instrText>
      </w:r>
      <w:r>
        <w:rPr>
          <w:smallCaps/>
        </w:rPr>
        <w:instrText xml:space="preserve">Bisol, </w:instrText>
      </w:r>
      <w:r>
        <w:instrText xml:space="preserve">Jairo" </w:instrText>
      </w:r>
      <w:r>
        <w:rPr>
          <w:smallCaps/>
        </w:rPr>
        <w:fldChar w:fldCharType="end"/>
      </w:r>
      <w:r>
        <w:t>, Dogma e dogmatismo, p. 17.</w:t>
      </w:r>
    </w:p>
  </w:footnote>
  <w:footnote w:id="412">
    <w:p w14:paraId="2EAAFE65" w14:textId="77777777" w:rsidR="00000000" w:rsidRDefault="009C2669">
      <w:pPr>
        <w:pStyle w:val="Textodenotaderodap"/>
      </w:pPr>
      <w:r>
        <w:rPr>
          <w:rStyle w:val="Refdenotaderodap"/>
        </w:rPr>
        <w:footnoteRef/>
      </w:r>
      <w:r>
        <w:rPr>
          <w:lang w:val="es-ES_tradnl"/>
        </w:rPr>
        <w:t xml:space="preserve"> </w:t>
      </w:r>
      <w:r>
        <w:rPr>
          <w:smallCaps/>
          <w:lang w:val="es-ES_tradnl"/>
        </w:rPr>
        <w:t>Villey</w:t>
      </w:r>
      <w:r>
        <w:rPr>
          <w:smallCaps/>
        </w:rPr>
        <w:fldChar w:fldCharType="begin"/>
      </w:r>
      <w:r>
        <w:rPr>
          <w:lang w:val="es-ES_tradnl"/>
        </w:rPr>
        <w:instrText xml:space="preserve"> XE "</w:instrText>
      </w:r>
      <w:r>
        <w:rPr>
          <w:smallCaps/>
          <w:lang w:val="es-ES_tradnl"/>
        </w:rPr>
        <w:instrText>Villey</w:instrText>
      </w:r>
      <w:r>
        <w:rPr>
          <w:lang w:val="es-ES_tradnl"/>
        </w:rPr>
        <w:instrText xml:space="preserve">, Michel" </w:instrText>
      </w:r>
      <w:r>
        <w:rPr>
          <w:smallCaps/>
        </w:rPr>
        <w:fldChar w:fldCharType="end"/>
      </w:r>
      <w:r>
        <w:rPr>
          <w:lang w:val="es-ES_tradnl"/>
        </w:rPr>
        <w:t xml:space="preserve">, Une définicion du droit, p. 23. </w:t>
      </w:r>
      <w:r>
        <w:t>[tradução livre]</w:t>
      </w:r>
    </w:p>
  </w:footnote>
  <w:footnote w:id="413">
    <w:p w14:paraId="70EE38C9" w14:textId="77777777" w:rsidR="00000000" w:rsidRDefault="009C2669">
      <w:pPr>
        <w:pStyle w:val="Textodenotaderodap"/>
      </w:pPr>
      <w:r>
        <w:rPr>
          <w:rStyle w:val="Refdenotaderodap"/>
        </w:rPr>
        <w:footnoteRef/>
      </w:r>
      <w:r>
        <w:t xml:space="preserve"> </w:t>
      </w:r>
      <w:r>
        <w:rPr>
          <w:smallCaps/>
        </w:rPr>
        <w:t>Villey</w:t>
      </w:r>
      <w:r>
        <w:rPr>
          <w:smallCaps/>
        </w:rPr>
        <w:fldChar w:fldCharType="begin"/>
      </w:r>
      <w:r>
        <w:instrText xml:space="preserve"> XE "</w:instrText>
      </w:r>
      <w:r>
        <w:rPr>
          <w:smallCaps/>
        </w:rPr>
        <w:instrText>Villey</w:instrText>
      </w:r>
      <w:r>
        <w:instrText xml:space="preserve">, Michel" </w:instrText>
      </w:r>
      <w:r>
        <w:rPr>
          <w:smallCaps/>
        </w:rPr>
        <w:fldChar w:fldCharType="end"/>
      </w:r>
      <w:r>
        <w:t>, Une définicion du droit, p. 22. [tradução livre]</w:t>
      </w:r>
    </w:p>
  </w:footnote>
  <w:footnote w:id="414">
    <w:p w14:paraId="7E057DE3" w14:textId="77777777" w:rsidR="00000000" w:rsidRDefault="009C2669">
      <w:pPr>
        <w:pStyle w:val="Textodenotaderodap"/>
      </w:pPr>
      <w:r>
        <w:rPr>
          <w:rStyle w:val="Refdenotaderodap"/>
        </w:rPr>
        <w:footnoteRef/>
      </w:r>
      <w:r>
        <w:t xml:space="preserve"> Sobre o conceito de mediação e sobre as suas relações com as outras formas de resolução de conflitos, vide </w:t>
      </w:r>
      <w:r>
        <w:rPr>
          <w:smallCaps/>
        </w:rPr>
        <w:t>Warat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xml:space="preserve">, </w:t>
      </w:r>
      <w:r>
        <w:rPr>
          <w:i/>
        </w:rPr>
        <w:t>Em nome do acordo</w:t>
      </w:r>
      <w:r>
        <w:t>, pp. 5 e ss. e</w:t>
      </w:r>
      <w:r>
        <w:t xml:space="preserve"> 68 e ss.</w:t>
      </w:r>
    </w:p>
  </w:footnote>
  <w:footnote w:id="415">
    <w:p w14:paraId="33BB6BDF" w14:textId="77777777" w:rsidR="00000000" w:rsidRDefault="009C2669">
      <w:pPr>
        <w:pStyle w:val="Textodenotaderodap"/>
      </w:pPr>
      <w:r>
        <w:rPr>
          <w:rStyle w:val="Refdenotaderodap"/>
        </w:rPr>
        <w:footnoteRef/>
      </w:r>
      <w:r>
        <w:t xml:space="preserve"> Lembrando-se que tanto o acordo buscado pela conciliação quanto as decisões dos árbitros e juízes são modos de construir </w:t>
      </w:r>
      <w:r>
        <w:rPr>
          <w:i/>
        </w:rPr>
        <w:t xml:space="preserve">normas </w:t>
      </w:r>
      <w:r>
        <w:t>para regular o conflito, com a única diferença que as primeiras são criadas pelo consenso e as segundas pela imposiç</w:t>
      </w:r>
      <w:r>
        <w:t>ão da autoridade.</w:t>
      </w:r>
    </w:p>
  </w:footnote>
  <w:footnote w:id="416">
    <w:p w14:paraId="38260DF9" w14:textId="77777777" w:rsidR="00000000" w:rsidRDefault="009C2669">
      <w:pPr>
        <w:pStyle w:val="Textodenotaderodap"/>
      </w:pPr>
      <w:r>
        <w:rPr>
          <w:rStyle w:val="Refdenotaderodap"/>
        </w:rPr>
        <w:footnoteRef/>
      </w:r>
      <w:r>
        <w:t xml:space="preserve"> </w:t>
      </w:r>
      <w:r>
        <w:rPr>
          <w:smallCaps/>
        </w:rPr>
        <w:t>Luhmann</w:t>
      </w:r>
      <w:r>
        <w:rPr>
          <w:smallCaps/>
        </w:rPr>
        <w:fldChar w:fldCharType="begin"/>
      </w:r>
      <w:r>
        <w:instrText xml:space="preserve"> XE "</w:instrText>
      </w:r>
      <w:r>
        <w:rPr>
          <w:smallCaps/>
        </w:rPr>
        <w:instrText xml:space="preserve">Luhmann, </w:instrText>
      </w:r>
      <w:r>
        <w:instrText xml:space="preserve">Niklas" </w:instrText>
      </w:r>
      <w:r>
        <w:rPr>
          <w:smallCaps/>
        </w:rPr>
        <w:fldChar w:fldCharType="end"/>
      </w:r>
      <w:r>
        <w:t xml:space="preserve">, </w:t>
      </w:r>
      <w:r>
        <w:rPr>
          <w:i/>
        </w:rPr>
        <w:t>Sociologia do direito</w:t>
      </w:r>
      <w:r>
        <w:t>, pp. 109 e 115.</w:t>
      </w:r>
    </w:p>
  </w:footnote>
  <w:footnote w:id="417">
    <w:p w14:paraId="26F2D9A2" w14:textId="77777777" w:rsidR="00000000" w:rsidRDefault="009C2669">
      <w:pPr>
        <w:pStyle w:val="Textodenotaderodap"/>
      </w:pPr>
      <w:r>
        <w:rPr>
          <w:rStyle w:val="Refdenotaderodap"/>
        </w:rPr>
        <w:footnoteRef/>
      </w:r>
      <w:r>
        <w:t xml:space="preserve"> </w:t>
      </w:r>
      <w:r>
        <w:rPr>
          <w:smallCaps/>
        </w:rPr>
        <w:t>Ehrlich</w:t>
      </w:r>
      <w:r>
        <w:rPr>
          <w:smallCaps/>
        </w:rPr>
        <w:fldChar w:fldCharType="begin"/>
      </w:r>
      <w:r>
        <w:instrText xml:space="preserve"> XE "</w:instrText>
      </w:r>
      <w:r>
        <w:rPr>
          <w:smallCaps/>
        </w:rPr>
        <w:instrText xml:space="preserve">Ehrlich, </w:instrText>
      </w:r>
      <w:r>
        <w:instrText xml:space="preserve">Eugen" </w:instrText>
      </w:r>
      <w:r>
        <w:rPr>
          <w:smallCaps/>
        </w:rPr>
        <w:fldChar w:fldCharType="end"/>
      </w:r>
      <w:r>
        <w:t xml:space="preserve">, </w:t>
      </w:r>
      <w:r>
        <w:rPr>
          <w:i/>
        </w:rPr>
        <w:t>Fundamentos da sociologia do direito</w:t>
      </w:r>
      <w:r>
        <w:t>, p.  15-17.</w:t>
      </w:r>
    </w:p>
  </w:footnote>
  <w:footnote w:id="418">
    <w:p w14:paraId="4D93DCF7" w14:textId="77777777" w:rsidR="00000000" w:rsidRDefault="009C2669">
      <w:pPr>
        <w:pStyle w:val="Textodenotaderodap"/>
      </w:pPr>
      <w:r>
        <w:rPr>
          <w:rStyle w:val="Refdenotaderodap"/>
        </w:rPr>
        <w:footnoteRef/>
      </w:r>
      <w:r>
        <w:t xml:space="preserve"> Sobre essa questão, vide Capítulo VI, B, 3.</w:t>
      </w:r>
    </w:p>
  </w:footnote>
  <w:footnote w:id="419">
    <w:p w14:paraId="3C90C3A7" w14:textId="77777777" w:rsidR="00000000" w:rsidRDefault="009C2669">
      <w:pPr>
        <w:pStyle w:val="Textodenotaderodap"/>
      </w:pPr>
      <w:r>
        <w:rPr>
          <w:rStyle w:val="Refdenotaderodap"/>
        </w:rPr>
        <w:footnoteRef/>
      </w:r>
      <w:r>
        <w:t xml:space="preserve"> </w:t>
      </w:r>
      <w:r>
        <w:rPr>
          <w:smallCaps/>
        </w:rPr>
        <w:t>Santos</w:t>
      </w:r>
      <w:r>
        <w:t xml:space="preserve">, </w:t>
      </w:r>
      <w:r>
        <w:rPr>
          <w:i/>
        </w:rPr>
        <w:t>O discurso e o poder</w:t>
      </w:r>
      <w:r>
        <w:t xml:space="preserve">. Uma </w:t>
      </w:r>
      <w:r>
        <w:t>análise mais pormenorizada desse estudo é feita no Capítulo VI, B, 3.</w:t>
      </w:r>
    </w:p>
  </w:footnote>
  <w:footnote w:id="420">
    <w:p w14:paraId="18AEA1EE" w14:textId="77777777" w:rsidR="00000000" w:rsidRDefault="009C2669">
      <w:pPr>
        <w:pStyle w:val="Textodenotaderodap"/>
      </w:pPr>
      <w:r>
        <w:rPr>
          <w:rStyle w:val="Refdenotaderodap"/>
        </w:rPr>
        <w:footnoteRef/>
      </w:r>
      <w:r>
        <w:t xml:space="preserve"> </w:t>
      </w:r>
      <w:r>
        <w:rPr>
          <w:smallCaps/>
        </w:rPr>
        <w:t>Hespanha</w:t>
      </w:r>
      <w:r>
        <w:rPr>
          <w:smallCaps/>
        </w:rPr>
        <w:fldChar w:fldCharType="begin"/>
      </w:r>
      <w:r>
        <w:instrText xml:space="preserve"> XE "</w:instrText>
      </w:r>
      <w:r>
        <w:rPr>
          <w:smallCaps/>
        </w:rPr>
        <w:instrText xml:space="preserve">Hespanha, </w:instrText>
      </w:r>
      <w:r>
        <w:instrText xml:space="preserve">António" </w:instrText>
      </w:r>
      <w:r>
        <w:rPr>
          <w:smallCaps/>
        </w:rPr>
        <w:fldChar w:fldCharType="end"/>
      </w:r>
      <w:r>
        <w:t xml:space="preserve">, </w:t>
      </w:r>
      <w:r>
        <w:rPr>
          <w:i/>
        </w:rPr>
        <w:t>Justiça e litigiosidade</w:t>
      </w:r>
      <w:r>
        <w:t>, pp. 30 e ss.</w:t>
      </w:r>
    </w:p>
  </w:footnote>
  <w:footnote w:id="421">
    <w:p w14:paraId="7E86ED24" w14:textId="77777777" w:rsidR="00000000" w:rsidRDefault="009C2669">
      <w:pPr>
        <w:pStyle w:val="Textodenotaderodap"/>
      </w:pPr>
      <w:r>
        <w:rPr>
          <w:rStyle w:val="Refdenotaderodap"/>
        </w:rPr>
        <w:footnoteRef/>
      </w:r>
      <w:r>
        <w:t xml:space="preserve"> </w:t>
      </w:r>
      <w:r>
        <w:rPr>
          <w:smallCaps/>
        </w:rPr>
        <w:t>Habermas</w:t>
      </w:r>
      <w:r>
        <w:rPr>
          <w:smallCaps/>
        </w:rPr>
        <w:fldChar w:fldCharType="begin"/>
      </w:r>
      <w:r>
        <w:instrText xml:space="preserve"> XE "</w:instrText>
      </w:r>
      <w:r>
        <w:rPr>
          <w:smallCaps/>
          <w:lang w:val="pt-PT"/>
        </w:rPr>
        <w:instrText xml:space="preserve">Habermas, </w:instrText>
      </w:r>
      <w:r>
        <w:rPr>
          <w:lang w:val="pt-PT"/>
        </w:rPr>
        <w:instrText>Jürgen</w:instrText>
      </w:r>
      <w:r>
        <w:instrText xml:space="preserve">" </w:instrText>
      </w:r>
      <w:r>
        <w:rPr>
          <w:smallCaps/>
        </w:rPr>
        <w:fldChar w:fldCharType="end"/>
      </w:r>
      <w:r>
        <w:rPr>
          <w:smallCaps/>
        </w:rPr>
        <w:t xml:space="preserve">, </w:t>
      </w:r>
      <w:r>
        <w:rPr>
          <w:i/>
        </w:rPr>
        <w:t>Técnica e ciência como ideologia</w:t>
      </w:r>
      <w:r>
        <w:t>, p. 81.</w:t>
      </w:r>
    </w:p>
  </w:footnote>
  <w:footnote w:id="422">
    <w:p w14:paraId="19447B70" w14:textId="77777777" w:rsidR="00000000" w:rsidRDefault="009C2669">
      <w:pPr>
        <w:pStyle w:val="Textodenotaderodap"/>
      </w:pPr>
      <w:r>
        <w:rPr>
          <w:rStyle w:val="Refdenotaderodap"/>
        </w:rPr>
        <w:footnoteRef/>
      </w:r>
      <w:r>
        <w:t xml:space="preserve"> Alasdair MacIntyre identifica </w:t>
      </w:r>
      <w:r>
        <w:t>essa neutralização como um reflexo a ideologia liberal. "O liberalismo, portanto, fornece uma concepção específica da ordem justa, que é intimamente integrada à concepção do raciocínio prático exigido pelas transações públicas conduzidas nos termos estabel</w:t>
      </w:r>
      <w:r>
        <w:t>ecidos por uma comunidade política liberal. Os princípios que informam tal raciocínio prático e a teoria e a prática da justiça nesta comunidade não são neutros com relação a teorias rivais e conflitantes do bem humano. Onde são vigentes, elas impõem uma c</w:t>
      </w:r>
      <w:r>
        <w:t>oncepção particular de vida boa, do raciocínio prático e da justiça sobre os que voluntária ou involuntariamente aceitam os procedimentos liberais e os termos liberais do debate. O supremo bem do liberalismo é a manutenção continuada da ordem social e polí</w:t>
      </w:r>
      <w:r>
        <w:t>tica liberal, nada mais, nada menos." [</w:t>
      </w:r>
      <w:r>
        <w:rPr>
          <w:smallCaps/>
        </w:rPr>
        <w:t>MacIntyre,</w:t>
      </w:r>
      <w:r>
        <w:t xml:space="preserve"> </w:t>
      </w:r>
      <w:r>
        <w:rPr>
          <w:i/>
        </w:rPr>
        <w:t>Justiça de quem?</w:t>
      </w:r>
      <w:r>
        <w:t>, p. 370.]</w:t>
      </w:r>
    </w:p>
  </w:footnote>
  <w:footnote w:id="423">
    <w:p w14:paraId="734026D1" w14:textId="77777777" w:rsidR="00000000" w:rsidRDefault="009C2669">
      <w:pPr>
        <w:pStyle w:val="Textodenotaderodap"/>
      </w:pPr>
      <w:r>
        <w:rPr>
          <w:rStyle w:val="Refdenotaderodap"/>
        </w:rPr>
        <w:footnoteRef/>
      </w:r>
      <w:r>
        <w:t xml:space="preserve"> Discussões sobre esse tema foram promovidas pelo Ministério da Educação e Cultura em nível nacional e resultaram em uma profunda mudança na legislação sobre os cursos jurídicos.</w:t>
      </w:r>
      <w:r>
        <w:t xml:space="preserve"> Entre as várias modificações realizadas, podemos ressaltar o aumento da carga horária dedicada à prática forense e às atividades extracurriculares, bem como a instituição da monografia final de curso.</w:t>
      </w:r>
    </w:p>
  </w:footnote>
  <w:footnote w:id="424">
    <w:p w14:paraId="7F1E036D" w14:textId="77777777" w:rsidR="00000000" w:rsidRDefault="009C2669">
      <w:pPr>
        <w:pStyle w:val="Textodenotaderodap"/>
        <w:rPr>
          <w:i/>
        </w:rPr>
      </w:pPr>
      <w:r>
        <w:rPr>
          <w:rStyle w:val="Refdenotaderodap"/>
        </w:rPr>
        <w:footnoteRef/>
      </w:r>
      <w:r>
        <w:t xml:space="preserve"> </w:t>
      </w:r>
      <w:r>
        <w:rPr>
          <w:smallCaps/>
        </w:rPr>
        <w:t>Faria</w:t>
      </w:r>
      <w:r>
        <w:rPr>
          <w:smallCaps/>
        </w:rPr>
        <w:fldChar w:fldCharType="begin"/>
      </w:r>
      <w:r>
        <w:instrText xml:space="preserve"> XE "</w:instrText>
      </w:r>
      <w:r>
        <w:rPr>
          <w:smallCaps/>
          <w:lang w:val="pt-PT"/>
        </w:rPr>
        <w:instrText xml:space="preserve">Faria, </w:instrText>
      </w:r>
      <w:r>
        <w:rPr>
          <w:lang w:val="pt-PT"/>
        </w:rPr>
        <w:instrText>José Eduardo</w:instrText>
      </w:r>
      <w:r>
        <w:instrText xml:space="preserve">" </w:instrText>
      </w:r>
      <w:r>
        <w:rPr>
          <w:smallCaps/>
        </w:rPr>
        <w:fldChar w:fldCharType="end"/>
      </w:r>
      <w:r>
        <w:t>, A cultura e as pr</w:t>
      </w:r>
      <w:r>
        <w:t>ofissões jurídicas numa sociedade em transformação, p. 15.</w:t>
      </w:r>
    </w:p>
  </w:footnote>
  <w:footnote w:id="425">
    <w:p w14:paraId="3D767531" w14:textId="77777777" w:rsidR="00000000" w:rsidRDefault="009C2669">
      <w:pPr>
        <w:pStyle w:val="Textodenotaderodap"/>
      </w:pPr>
      <w:r>
        <w:rPr>
          <w:rStyle w:val="Refdenotaderodap"/>
        </w:rPr>
        <w:footnoteRef/>
      </w:r>
      <w:r>
        <w:t xml:space="preserve"> Especialmente o de ser uma teoria jurídica adaptada à ideologia liberal que domina a cena política contemporânea.</w:t>
      </w:r>
    </w:p>
  </w:footnote>
  <w:footnote w:id="426">
    <w:p w14:paraId="047AB7BD" w14:textId="77777777" w:rsidR="00000000" w:rsidRDefault="009C2669">
      <w:pPr>
        <w:pStyle w:val="Textodenotaderodap"/>
      </w:pPr>
      <w:r>
        <w:rPr>
          <w:rStyle w:val="Refdenotaderodap"/>
        </w:rPr>
        <w:footnoteRef/>
      </w:r>
      <w:r>
        <w:t xml:space="preserve"> </w:t>
      </w:r>
      <w:r>
        <w:rPr>
          <w:smallCaps/>
        </w:rPr>
        <w:t>Perelman</w:t>
      </w:r>
      <w:r>
        <w:rPr>
          <w:smallCaps/>
        </w:rPr>
        <w:fldChar w:fldCharType="begin"/>
      </w:r>
      <w:r>
        <w:instrText xml:space="preserve"> XE "</w:instrText>
      </w:r>
      <w:r>
        <w:rPr>
          <w:smallCaps/>
        </w:rPr>
        <w:instrText xml:space="preserve">Perelman, </w:instrText>
      </w:r>
      <w:r>
        <w:instrText xml:space="preserve">Chaïm" </w:instrText>
      </w:r>
      <w:r>
        <w:rPr>
          <w:smallCaps/>
        </w:rPr>
        <w:fldChar w:fldCharType="end"/>
      </w:r>
      <w:r>
        <w:t xml:space="preserve">, </w:t>
      </w:r>
      <w:r>
        <w:rPr>
          <w:i/>
        </w:rPr>
        <w:t>Lógica jurídica</w:t>
      </w:r>
      <w:r>
        <w:t xml:space="preserve">, p. 137. </w:t>
      </w:r>
    </w:p>
  </w:footnote>
  <w:footnote w:id="427">
    <w:p w14:paraId="72E78674" w14:textId="77777777" w:rsidR="00000000" w:rsidRDefault="009C2669">
      <w:pPr>
        <w:pStyle w:val="Textodenotaderodap"/>
      </w:pPr>
      <w:r>
        <w:rPr>
          <w:rStyle w:val="Refdenotaderodap"/>
        </w:rPr>
        <w:footnoteRef/>
      </w:r>
      <w:r>
        <w:t xml:space="preserve"> Vide </w:t>
      </w:r>
      <w:r>
        <w:rPr>
          <w:smallCaps/>
        </w:rPr>
        <w:t>Warat</w:t>
      </w:r>
      <w:r>
        <w:rPr>
          <w:smallCaps/>
        </w:rPr>
        <w:fldChar w:fldCharType="begin"/>
      </w:r>
      <w:r>
        <w:instrText xml:space="preserve"> XE "</w:instrText>
      </w:r>
      <w:r>
        <w:rPr>
          <w:smallCaps/>
        </w:rPr>
        <w:instrText>W</w:instrText>
      </w:r>
      <w:r>
        <w:rPr>
          <w:smallCaps/>
        </w:rPr>
        <w:instrText xml:space="preserve">arat, </w:instrText>
      </w:r>
      <w:r>
        <w:instrText xml:space="preserve">Luis Alberto" </w:instrText>
      </w:r>
      <w:r>
        <w:rPr>
          <w:smallCaps/>
        </w:rPr>
        <w:fldChar w:fldCharType="end"/>
      </w:r>
      <w:r>
        <w:t xml:space="preserve">, </w:t>
      </w:r>
      <w:r>
        <w:rPr>
          <w:i/>
        </w:rPr>
        <w:t>O direito e sua linguagem</w:t>
      </w:r>
      <w:r>
        <w:t>.</w:t>
      </w:r>
    </w:p>
  </w:footnote>
  <w:footnote w:id="428">
    <w:p w14:paraId="371E0435" w14:textId="77777777" w:rsidR="00000000" w:rsidRDefault="009C2669">
      <w:pPr>
        <w:pStyle w:val="Textodenotaderodap"/>
        <w:rPr>
          <w:i/>
          <w:smallCaps/>
        </w:rPr>
      </w:pPr>
      <w:r>
        <w:rPr>
          <w:rStyle w:val="Refdenotaderodap"/>
        </w:rPr>
        <w:footnoteRef/>
      </w:r>
      <w:r>
        <w:t xml:space="preserve"> Vide </w:t>
      </w:r>
      <w:r>
        <w:rPr>
          <w:smallCaps/>
        </w:rPr>
        <w:t>Perelman</w:t>
      </w:r>
      <w:r>
        <w:rPr>
          <w:smallCaps/>
        </w:rPr>
        <w:fldChar w:fldCharType="begin"/>
      </w:r>
      <w:r>
        <w:instrText xml:space="preserve"> XE "</w:instrText>
      </w:r>
      <w:r>
        <w:rPr>
          <w:smallCaps/>
        </w:rPr>
        <w:instrText xml:space="preserve">Perelman, </w:instrText>
      </w:r>
      <w:r>
        <w:instrText xml:space="preserve">Chaïm" </w:instrText>
      </w:r>
      <w:r>
        <w:rPr>
          <w:smallCaps/>
        </w:rPr>
        <w:fldChar w:fldCharType="end"/>
      </w:r>
      <w:r>
        <w:t xml:space="preserve">, </w:t>
      </w:r>
      <w:r>
        <w:rPr>
          <w:i/>
        </w:rPr>
        <w:t>Lógica jurídica</w:t>
      </w:r>
      <w:r>
        <w:t xml:space="preserve"> e </w:t>
      </w:r>
      <w:r>
        <w:rPr>
          <w:smallCaps/>
        </w:rPr>
        <w:t>Perelman</w:t>
      </w:r>
      <w:r>
        <w:rPr>
          <w:smallCaps/>
        </w:rPr>
        <w:fldChar w:fldCharType="begin"/>
      </w:r>
      <w:r>
        <w:instrText xml:space="preserve"> XE "</w:instrText>
      </w:r>
      <w:r>
        <w:rPr>
          <w:smallCaps/>
        </w:rPr>
        <w:instrText xml:space="preserve">Perelman, </w:instrText>
      </w:r>
      <w:r>
        <w:instrText xml:space="preserve">Chaïm" </w:instrText>
      </w:r>
      <w:r>
        <w:rPr>
          <w:smallCaps/>
        </w:rPr>
        <w:fldChar w:fldCharType="end"/>
      </w:r>
      <w:r>
        <w:t xml:space="preserve">, Chaïm e </w:t>
      </w:r>
      <w:r>
        <w:rPr>
          <w:smallCaps/>
        </w:rPr>
        <w:t>Olbrechts-Tyteca</w:t>
      </w:r>
      <w:r>
        <w:t xml:space="preserve">, Lucie. </w:t>
      </w:r>
      <w:r>
        <w:rPr>
          <w:i/>
        </w:rPr>
        <w:t>Tratado da Argumentação Jurídica: A Nova Retórica</w:t>
      </w:r>
      <w:r>
        <w:t>. São Paulo: Martins Fontes, 19</w:t>
      </w:r>
      <w:r>
        <w:t>98.</w:t>
      </w:r>
    </w:p>
  </w:footnote>
  <w:footnote w:id="429">
    <w:p w14:paraId="159426AB" w14:textId="77777777" w:rsidR="00000000" w:rsidRDefault="009C2669">
      <w:pPr>
        <w:pStyle w:val="Textodenotaderodap"/>
      </w:pPr>
      <w:r>
        <w:rPr>
          <w:rStyle w:val="Refdenotaderodap"/>
        </w:rPr>
        <w:footnoteRef/>
      </w:r>
      <w:r>
        <w:t xml:space="preserve"> Vide </w:t>
      </w:r>
      <w:r>
        <w:rPr>
          <w:smallCaps/>
        </w:rPr>
        <w:t>Viehweg</w:t>
      </w:r>
      <w:r>
        <w:t xml:space="preserve">, Theodor. </w:t>
      </w:r>
      <w:r>
        <w:rPr>
          <w:i/>
        </w:rPr>
        <w:t>Tópica e jurisprudência</w:t>
      </w:r>
      <w:r>
        <w:t xml:space="preserve">. Brasília: Ministério da Justiça e UnB, 1979 e </w:t>
      </w:r>
      <w:r>
        <w:rPr>
          <w:smallCaps/>
          <w:lang w:val="pt-PT"/>
        </w:rPr>
        <w:t>García Amado</w:t>
      </w:r>
      <w:r>
        <w:rPr>
          <w:lang w:val="pt-PT"/>
        </w:rPr>
        <w:t xml:space="preserve">, Juan Antonio. </w:t>
      </w:r>
      <w:r>
        <w:rPr>
          <w:i/>
          <w:lang w:val="es-AR"/>
        </w:rPr>
        <w:t>Teorías de la tópica jurídica</w:t>
      </w:r>
      <w:r>
        <w:rPr>
          <w:lang w:val="es-AR"/>
        </w:rPr>
        <w:t xml:space="preserve">. </w:t>
      </w:r>
      <w:r>
        <w:rPr>
          <w:lang w:val="pt-PT"/>
        </w:rPr>
        <w:t>Madrid: Civitas, 1988.</w:t>
      </w:r>
    </w:p>
  </w:footnote>
  <w:footnote w:id="430">
    <w:p w14:paraId="6F9C378C" w14:textId="77777777" w:rsidR="00000000" w:rsidRDefault="009C2669">
      <w:pPr>
        <w:pStyle w:val="Textodenotaderodap"/>
      </w:pPr>
      <w:r>
        <w:rPr>
          <w:rStyle w:val="Refdenotaderodap"/>
        </w:rPr>
        <w:footnoteRef/>
      </w:r>
      <w:r>
        <w:t xml:space="preserve"> Vide </w:t>
      </w:r>
      <w:r>
        <w:rPr>
          <w:smallCaps/>
        </w:rPr>
        <w:t>Gadamer</w:t>
      </w:r>
      <w:r>
        <w:t xml:space="preserve">, </w:t>
      </w:r>
      <w:r>
        <w:rPr>
          <w:i/>
        </w:rPr>
        <w:t>Verdade e método</w:t>
      </w:r>
      <w:r>
        <w:t>.</w:t>
      </w:r>
    </w:p>
  </w:footnote>
  <w:footnote w:id="431">
    <w:p w14:paraId="570BF65C" w14:textId="77777777" w:rsidR="00000000" w:rsidRDefault="009C2669">
      <w:pPr>
        <w:pStyle w:val="Textodenotaderodap"/>
      </w:pPr>
      <w:r>
        <w:rPr>
          <w:rStyle w:val="Refdenotaderodap"/>
        </w:rPr>
        <w:footnoteRef/>
      </w:r>
      <w:r>
        <w:t xml:space="preserve"> Vide </w:t>
      </w:r>
      <w:r>
        <w:rPr>
          <w:smallCaps/>
        </w:rPr>
        <w:t>Warat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xml:space="preserve">, </w:t>
      </w:r>
      <w:r>
        <w:rPr>
          <w:i/>
        </w:rPr>
        <w:t>Introdução geral ao direito</w:t>
      </w:r>
      <w:r>
        <w:t>. Vol. III (O direito não estudado pela teoria jurídica moderna).</w:t>
      </w:r>
    </w:p>
  </w:footnote>
  <w:footnote w:id="432">
    <w:p w14:paraId="00F7150C" w14:textId="77777777" w:rsidR="00000000" w:rsidRDefault="009C2669">
      <w:pPr>
        <w:pStyle w:val="Textodenotaderodap"/>
      </w:pPr>
      <w:r>
        <w:rPr>
          <w:rStyle w:val="Refdenotaderodap"/>
        </w:rPr>
        <w:footnoteRef/>
      </w:r>
      <w:r>
        <w:t xml:space="preserve"> Vide </w:t>
      </w:r>
      <w:r>
        <w:rPr>
          <w:smallCaps/>
        </w:rPr>
        <w:t>Teubner</w:t>
      </w:r>
      <w:r>
        <w:t xml:space="preserve">, Günther. </w:t>
      </w:r>
      <w:r>
        <w:rPr>
          <w:i/>
        </w:rPr>
        <w:t>Direito como Sistema Autopoiético</w:t>
      </w:r>
      <w:r>
        <w:t xml:space="preserve">. Lisboa: Calouste Gulbenkian, 1989. </w:t>
      </w:r>
    </w:p>
  </w:footnote>
  <w:footnote w:id="433">
    <w:p w14:paraId="21EF16DF" w14:textId="77777777" w:rsidR="00000000" w:rsidRDefault="009C2669">
      <w:pPr>
        <w:pStyle w:val="Textodenotaderodap"/>
      </w:pPr>
      <w:r>
        <w:rPr>
          <w:rStyle w:val="Refdenotaderodap"/>
        </w:rPr>
        <w:footnoteRef/>
      </w:r>
      <w:r>
        <w:t xml:space="preserve"> </w:t>
      </w:r>
      <w:r>
        <w:rPr>
          <w:smallCaps/>
        </w:rPr>
        <w:t>Warat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xml:space="preserve"> e </w:t>
      </w:r>
      <w:r>
        <w:rPr>
          <w:smallCaps/>
        </w:rPr>
        <w:t>Pêpe</w:t>
      </w:r>
      <w:r>
        <w:rPr>
          <w:smallCaps/>
        </w:rPr>
        <w:fldChar w:fldCharType="begin"/>
      </w:r>
      <w:r>
        <w:instrText xml:space="preserve"> XE "</w:instrText>
      </w:r>
      <w:r>
        <w:rPr>
          <w:smallCaps/>
        </w:rPr>
        <w:instrText xml:space="preserve">Pêpe, </w:instrText>
      </w:r>
      <w:r>
        <w:instrText>Albano Marc</w:instrText>
      </w:r>
      <w:r>
        <w:instrText xml:space="preserve">os Bastos" </w:instrText>
      </w:r>
      <w:r>
        <w:rPr>
          <w:smallCaps/>
        </w:rPr>
        <w:fldChar w:fldCharType="end"/>
      </w:r>
      <w:r>
        <w:t xml:space="preserve">, </w:t>
      </w:r>
      <w:r>
        <w:rPr>
          <w:i/>
        </w:rPr>
        <w:t>Filosofia do direito</w:t>
      </w:r>
      <w:r>
        <w:t>, p. 68.</w:t>
      </w:r>
    </w:p>
  </w:footnote>
  <w:footnote w:id="434">
    <w:p w14:paraId="6C4D349D" w14:textId="77777777" w:rsidR="00000000" w:rsidRDefault="009C2669">
      <w:pPr>
        <w:pStyle w:val="Textodenotaderodap"/>
      </w:pPr>
      <w:r>
        <w:rPr>
          <w:rStyle w:val="Refdenotaderodap"/>
        </w:rPr>
        <w:footnoteRef/>
      </w:r>
      <w:r>
        <w:t xml:space="preserve"> </w:t>
      </w:r>
      <w:r>
        <w:rPr>
          <w:smallCaps/>
        </w:rPr>
        <w:t>Warat</w:t>
      </w:r>
      <w:r>
        <w:rPr>
          <w:smallCaps/>
        </w:rPr>
        <w:fldChar w:fldCharType="begin"/>
      </w:r>
      <w:r>
        <w:instrText xml:space="preserve"> XE "</w:instrText>
      </w:r>
      <w:r>
        <w:rPr>
          <w:smallCaps/>
        </w:rPr>
        <w:instrText xml:space="preserve">Warat, </w:instrText>
      </w:r>
      <w:r>
        <w:instrText xml:space="preserve">Luis Alberto" </w:instrText>
      </w:r>
      <w:r>
        <w:rPr>
          <w:smallCaps/>
        </w:rPr>
        <w:fldChar w:fldCharType="end"/>
      </w:r>
      <w:r>
        <w:t xml:space="preserve"> e </w:t>
      </w:r>
      <w:r>
        <w:rPr>
          <w:smallCaps/>
        </w:rPr>
        <w:t>Pêpe</w:t>
      </w:r>
      <w:r>
        <w:rPr>
          <w:smallCaps/>
        </w:rPr>
        <w:fldChar w:fldCharType="begin"/>
      </w:r>
      <w:r>
        <w:instrText xml:space="preserve"> XE "</w:instrText>
      </w:r>
      <w:r>
        <w:rPr>
          <w:smallCaps/>
        </w:rPr>
        <w:instrText xml:space="preserve">Pêpe, </w:instrText>
      </w:r>
      <w:r>
        <w:instrText xml:space="preserve">Albano Marcos Bastos" </w:instrText>
      </w:r>
      <w:r>
        <w:rPr>
          <w:smallCaps/>
        </w:rPr>
        <w:fldChar w:fldCharType="end"/>
      </w:r>
      <w:r>
        <w:t xml:space="preserve">, </w:t>
      </w:r>
      <w:r>
        <w:rPr>
          <w:i/>
        </w:rPr>
        <w:t>Filosofia do direito</w:t>
      </w:r>
      <w:r>
        <w:t>, p. 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6065"/>
    <w:multiLevelType w:val="singleLevel"/>
    <w:tmpl w:val="BB70557A"/>
    <w:lvl w:ilvl="0">
      <w:start w:val="1"/>
      <w:numFmt w:val="decimal"/>
      <w:lvlText w:val="%1."/>
      <w:lvlJc w:val="left"/>
      <w:pPr>
        <w:tabs>
          <w:tab w:val="num" w:pos="360"/>
        </w:tabs>
        <w:ind w:left="284" w:hanging="284"/>
      </w:pPr>
    </w:lvl>
  </w:abstractNum>
  <w:abstractNum w:abstractNumId="1" w15:restartNumberingAfterBreak="0">
    <w:nsid w:val="0A093554"/>
    <w:multiLevelType w:val="multilevel"/>
    <w:tmpl w:val="7752DFAA"/>
    <w:lvl w:ilvl="0">
      <w:start w:val="1"/>
      <w:numFmt w:val="upperRoman"/>
      <w:suff w:val="nothing"/>
      <w:lvlText w:val="Capítulo %1 - "/>
      <w:lvlJc w:val="left"/>
      <w:pPr>
        <w:ind w:left="0" w:firstLine="0"/>
      </w:pPr>
    </w:lvl>
    <w:lvl w:ilvl="1">
      <w:start w:val="1"/>
      <w:numFmt w:val="upperLetter"/>
      <w:suff w:val="nothing"/>
      <w:lvlText w:val="%2 - "/>
      <w:lvlJc w:val="left"/>
      <w:pPr>
        <w:ind w:left="567" w:hanging="567"/>
      </w:pPr>
    </w:lvl>
    <w:lvl w:ilvl="2">
      <w:start w:val="1"/>
      <w:numFmt w:val="decimal"/>
      <w:suff w:val="nothing"/>
      <w:lvlText w:val="%3. "/>
      <w:lvlJc w:val="left"/>
      <w:pPr>
        <w:ind w:left="0" w:firstLine="0"/>
      </w:pPr>
    </w:lvl>
    <w:lvl w:ilvl="3">
      <w:start w:val="1"/>
      <w:numFmt w:val="lowerLetter"/>
      <w:suff w:val="nothing"/>
      <w:lvlText w:val="%4) "/>
      <w:lvlJc w:val="left"/>
      <w:pPr>
        <w:ind w:left="0" w:firstLine="0"/>
      </w:pPr>
    </w:lvl>
    <w:lvl w:ilvl="4">
      <w:start w:val="1"/>
      <w:numFmt w:val="bullet"/>
      <w:suff w:val="space"/>
      <w:lvlText w:val=""/>
      <w:lvlJc w:val="left"/>
      <w:pPr>
        <w:ind w:left="0" w:firstLine="0"/>
      </w:pPr>
      <w:rPr>
        <w:rFonts w:ascii="Symbol" w:hAnsi="Symbol" w:hint="default"/>
        <w:sz w:val="28"/>
      </w:rPr>
    </w:lvl>
    <w:lvl w:ilvl="5">
      <w:start w:val="1"/>
      <w:numFmt w:val="upperLetter"/>
      <w:pStyle w:val="Ttulo00"/>
      <w:suff w:val="nothing"/>
      <w:lvlText w:val="%6 - "/>
      <w:lvlJc w:val="left"/>
      <w:pPr>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2160"/>
        </w:tabs>
        <w:ind w:left="0" w:firstLine="0"/>
      </w:pPr>
    </w:lvl>
    <w:lvl w:ilvl="8">
      <w:start w:val="1"/>
      <w:numFmt w:val="none"/>
      <w:lvlText w:val=""/>
      <w:lvlJc w:val="left"/>
      <w:pPr>
        <w:tabs>
          <w:tab w:val="num" w:pos="360"/>
        </w:tabs>
        <w:ind w:left="0" w:firstLine="0"/>
      </w:pPr>
    </w:lvl>
  </w:abstractNum>
  <w:abstractNum w:abstractNumId="2" w15:restartNumberingAfterBreak="0">
    <w:nsid w:val="0F821027"/>
    <w:multiLevelType w:val="singleLevel"/>
    <w:tmpl w:val="9D6CE89C"/>
    <w:lvl w:ilvl="0">
      <w:start w:val="1"/>
      <w:numFmt w:val="bullet"/>
      <w:pStyle w:val="pergunta"/>
      <w:lvlText w:val=""/>
      <w:lvlJc w:val="left"/>
      <w:pPr>
        <w:tabs>
          <w:tab w:val="num" w:pos="360"/>
        </w:tabs>
        <w:ind w:left="360" w:hanging="360"/>
      </w:pPr>
      <w:rPr>
        <w:rFonts w:ascii="Webdings" w:hAnsi="Webdings" w:hint="default"/>
      </w:rPr>
    </w:lvl>
  </w:abstractNum>
  <w:abstractNum w:abstractNumId="3" w15:restartNumberingAfterBreak="0">
    <w:nsid w:val="23B926C6"/>
    <w:multiLevelType w:val="multilevel"/>
    <w:tmpl w:val="6D46A7A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7123284A"/>
    <w:multiLevelType w:val="singleLevel"/>
    <w:tmpl w:val="9D3C904A"/>
    <w:lvl w:ilvl="0">
      <w:start w:val="1"/>
      <w:numFmt w:val="decimal"/>
      <w:lvlText w:val="%1."/>
      <w:legacy w:legacy="1" w:legacySpace="0" w:legacyIndent="283"/>
      <w:lvlJc w:val="left"/>
      <w:pPr>
        <w:ind w:left="850" w:hanging="283"/>
      </w:pPr>
    </w:lvl>
  </w:abstractNum>
  <w:abstractNum w:abstractNumId="5" w15:restartNumberingAfterBreak="0">
    <w:nsid w:val="73BD5BDD"/>
    <w:multiLevelType w:val="multilevel"/>
    <w:tmpl w:val="8BA47600"/>
    <w:lvl w:ilvl="0">
      <w:start w:val="1"/>
      <w:numFmt w:val="upperRoman"/>
      <w:pStyle w:val="Ttulo1"/>
      <w:suff w:val="nothing"/>
      <w:lvlText w:val="Capítulo %1 - "/>
      <w:lvlJc w:val="left"/>
      <w:pPr>
        <w:ind w:left="0" w:firstLine="0"/>
      </w:pPr>
    </w:lvl>
    <w:lvl w:ilvl="1">
      <w:start w:val="1"/>
      <w:numFmt w:val="upperLetter"/>
      <w:pStyle w:val="Ttulo2"/>
      <w:suff w:val="nothing"/>
      <w:lvlText w:val="%2 - "/>
      <w:lvlJc w:val="left"/>
      <w:pPr>
        <w:ind w:left="567" w:hanging="567"/>
      </w:pPr>
    </w:lvl>
    <w:lvl w:ilvl="2">
      <w:start w:val="1"/>
      <w:numFmt w:val="decimal"/>
      <w:pStyle w:val="Ttulo3"/>
      <w:suff w:val="nothing"/>
      <w:lvlText w:val="%3. "/>
      <w:lvlJc w:val="left"/>
      <w:pPr>
        <w:ind w:left="0" w:firstLine="0"/>
      </w:pPr>
    </w:lvl>
    <w:lvl w:ilvl="3">
      <w:start w:val="1"/>
      <w:numFmt w:val="lowerLetter"/>
      <w:pStyle w:val="Ttulo4"/>
      <w:suff w:val="nothing"/>
      <w:lvlText w:val="%4) "/>
      <w:lvlJc w:val="left"/>
      <w:pPr>
        <w:ind w:left="0" w:firstLine="0"/>
      </w:pPr>
    </w:lvl>
    <w:lvl w:ilvl="4">
      <w:start w:val="1"/>
      <w:numFmt w:val="decimal"/>
      <w:pStyle w:val="Ttulo5"/>
      <w:suff w:val="space"/>
      <w:lvlText w:val="%5."/>
      <w:lvlJc w:val="left"/>
      <w:pPr>
        <w:ind w:left="0" w:firstLine="0"/>
      </w:pPr>
      <w:rPr>
        <w:rFonts w:hint="default"/>
      </w:rPr>
    </w:lvl>
    <w:lvl w:ilvl="5">
      <w:start w:val="1"/>
      <w:numFmt w:val="upperLetter"/>
      <w:suff w:val="nothing"/>
      <w:lvlText w:val="%6 - "/>
      <w:lvlJc w:val="left"/>
      <w:pPr>
        <w:ind w:left="0" w:firstLine="0"/>
      </w:pPr>
    </w:lvl>
    <w:lvl w:ilvl="6">
      <w:start w:val="1"/>
      <w:numFmt w:val="decimal"/>
      <w:pStyle w:val="Ttulo7"/>
      <w:lvlText w:val="%7."/>
      <w:lvlJc w:val="left"/>
      <w:pPr>
        <w:tabs>
          <w:tab w:val="num" w:pos="360"/>
        </w:tabs>
        <w:ind w:left="0" w:firstLine="0"/>
      </w:pPr>
    </w:lvl>
    <w:lvl w:ilvl="7">
      <w:start w:val="1"/>
      <w:numFmt w:val="bullet"/>
      <w:pStyle w:val="Ttulo8"/>
      <w:lvlText w:val=""/>
      <w:lvlJc w:val="left"/>
      <w:pPr>
        <w:tabs>
          <w:tab w:val="num" w:pos="360"/>
        </w:tabs>
        <w:ind w:left="0" w:firstLine="0"/>
      </w:pPr>
      <w:rPr>
        <w:rFonts w:ascii="Symbol" w:hAnsi="Symbol" w:hint="default"/>
        <w:sz w:val="28"/>
      </w:rPr>
    </w:lvl>
    <w:lvl w:ilvl="8">
      <w:start w:val="1"/>
      <w:numFmt w:val="none"/>
      <w:lvlText w:val="Fundamentação %1"/>
      <w:lvlJc w:val="left"/>
      <w:pPr>
        <w:tabs>
          <w:tab w:val="num" w:pos="2880"/>
        </w:tabs>
        <w:ind w:left="0" w:firstLine="0"/>
      </w:pPr>
    </w:lvl>
  </w:abstractNum>
  <w:num w:numId="1">
    <w:abstractNumId w:val="4"/>
  </w:num>
  <w:num w:numId="2">
    <w:abstractNumId w:val="3"/>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activeWritingStyle w:appName="MSWord" w:lang="en-US" w:vendorID="8" w:dllVersion="513" w:checkStyle="1"/>
  <w:activeWritingStyle w:appName="MSWord" w:lang="en-GB" w:vendorID="8" w:dllVersion="513" w:checkStyle="1"/>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44"/>
    <w:rsid w:val="002D0444"/>
    <w:rsid w:val="009C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2E417C"/>
  <w15:chartTrackingRefBased/>
  <w15:docId w15:val="{C5BF5F21-47A4-4DD3-B074-2568725C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ind w:firstLine="397"/>
      <w:jc w:val="both"/>
    </w:pPr>
    <w:rPr>
      <w:sz w:val="24"/>
      <w:lang w:val="pt-BR" w:eastAsia="pt-BR"/>
    </w:rPr>
  </w:style>
  <w:style w:type="paragraph" w:styleId="Ttulo1">
    <w:name w:val="heading 1"/>
    <w:basedOn w:val="Normal"/>
    <w:next w:val="Normal"/>
    <w:qFormat/>
    <w:pPr>
      <w:keepNext/>
      <w:numPr>
        <w:numId w:val="4"/>
      </w:numPr>
      <w:spacing w:before="360" w:after="120"/>
      <w:outlineLvl w:val="0"/>
    </w:pPr>
    <w:rPr>
      <w:b/>
      <w:color w:val="000000"/>
      <w:kern w:val="28"/>
      <w:sz w:val="32"/>
    </w:rPr>
  </w:style>
  <w:style w:type="paragraph" w:styleId="Ttulo2">
    <w:name w:val="heading 2"/>
    <w:basedOn w:val="Normal"/>
    <w:next w:val="Normal"/>
    <w:qFormat/>
    <w:pPr>
      <w:keepNext/>
      <w:numPr>
        <w:ilvl w:val="1"/>
        <w:numId w:val="4"/>
      </w:numPr>
      <w:spacing w:before="120" w:after="120"/>
      <w:outlineLvl w:val="1"/>
    </w:pPr>
    <w:rPr>
      <w:b/>
      <w:sz w:val="28"/>
    </w:rPr>
  </w:style>
  <w:style w:type="paragraph" w:styleId="Ttulo3">
    <w:name w:val="heading 3"/>
    <w:basedOn w:val="Normal"/>
    <w:next w:val="Normal"/>
    <w:qFormat/>
    <w:pPr>
      <w:keepNext/>
      <w:numPr>
        <w:ilvl w:val="2"/>
        <w:numId w:val="4"/>
      </w:numPr>
      <w:spacing w:before="120"/>
      <w:outlineLvl w:val="2"/>
    </w:pPr>
    <w:rPr>
      <w:b/>
    </w:rPr>
  </w:style>
  <w:style w:type="paragraph" w:styleId="Ttulo4">
    <w:name w:val="heading 4"/>
    <w:basedOn w:val="Normal"/>
    <w:next w:val="Normal"/>
    <w:qFormat/>
    <w:pPr>
      <w:keepNext/>
      <w:numPr>
        <w:ilvl w:val="3"/>
        <w:numId w:val="4"/>
      </w:numPr>
      <w:spacing w:before="240" w:after="60"/>
      <w:outlineLvl w:val="3"/>
    </w:pPr>
    <w:rPr>
      <w:b/>
    </w:rPr>
  </w:style>
  <w:style w:type="paragraph" w:styleId="Ttulo5">
    <w:name w:val="heading 5"/>
    <w:basedOn w:val="Normal"/>
    <w:next w:val="Normal"/>
    <w:qFormat/>
    <w:pPr>
      <w:numPr>
        <w:ilvl w:val="4"/>
        <w:numId w:val="4"/>
      </w:numPr>
      <w:spacing w:before="240" w:after="240"/>
      <w:outlineLvl w:val="4"/>
    </w:pPr>
    <w:rPr>
      <w:b/>
    </w:rPr>
  </w:style>
  <w:style w:type="paragraph" w:styleId="Ttulo6">
    <w:name w:val="heading 6"/>
    <w:basedOn w:val="Normal"/>
    <w:next w:val="Normal"/>
    <w:qFormat/>
    <w:pPr>
      <w:spacing w:before="240" w:after="60"/>
      <w:ind w:firstLine="0"/>
      <w:outlineLvl w:val="5"/>
    </w:pPr>
    <w:rPr>
      <w:i/>
      <w:sz w:val="22"/>
    </w:rPr>
  </w:style>
  <w:style w:type="paragraph" w:styleId="Ttulo7">
    <w:name w:val="heading 7"/>
    <w:basedOn w:val="Normal"/>
    <w:next w:val="Normal"/>
    <w:qFormat/>
    <w:pPr>
      <w:numPr>
        <w:ilvl w:val="6"/>
        <w:numId w:val="4"/>
      </w:numPr>
      <w:spacing w:before="240" w:after="60"/>
      <w:outlineLvl w:val="6"/>
    </w:pPr>
    <w:rPr>
      <w:b/>
    </w:rPr>
  </w:style>
  <w:style w:type="paragraph" w:styleId="Ttulo8">
    <w:name w:val="heading 8"/>
    <w:basedOn w:val="Normal"/>
    <w:next w:val="Normal"/>
    <w:qFormat/>
    <w:pPr>
      <w:numPr>
        <w:ilvl w:val="7"/>
        <w:numId w:val="4"/>
      </w:numPr>
      <w:spacing w:before="240" w:after="60"/>
      <w:outlineLvl w:val="7"/>
    </w:pPr>
    <w:rPr>
      <w:i/>
    </w:rPr>
  </w:style>
  <w:style w:type="paragraph" w:styleId="Ttulo9">
    <w:name w:val="heading 9"/>
    <w:basedOn w:val="Normal"/>
    <w:next w:val="Normal"/>
    <w:qFormat/>
    <w:pPr>
      <w:spacing w:before="240" w:after="60"/>
      <w:ind w:firstLine="0"/>
      <w:outlineLvl w:val="8"/>
    </w:pPr>
    <w:rPr>
      <w:b/>
      <w:i/>
      <w:sz w:val="18"/>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
    <w:name w:val="c"/>
    <w:basedOn w:val="Normal"/>
    <w:pPr>
      <w:spacing w:after="120" w:line="288" w:lineRule="auto"/>
    </w:pPr>
  </w:style>
  <w:style w:type="paragraph" w:customStyle="1" w:styleId="citaobibliogrfica">
    <w:name w:val="citação bibliográfica"/>
    <w:basedOn w:val="Normal"/>
    <w:pPr>
      <w:spacing w:before="0" w:after="40"/>
      <w:ind w:left="1418" w:hanging="567"/>
    </w:pPr>
  </w:style>
  <w:style w:type="paragraph" w:styleId="Sumrio1">
    <w:name w:val="toc 1"/>
    <w:basedOn w:val="Normal"/>
    <w:next w:val="Normal"/>
    <w:autoRedefine/>
    <w:semiHidden/>
    <w:pPr>
      <w:spacing w:before="120" w:after="120"/>
      <w:jc w:val="left"/>
    </w:pPr>
    <w:rPr>
      <w:b/>
      <w:caps/>
      <w:sz w:val="20"/>
    </w:rPr>
  </w:style>
  <w:style w:type="paragraph" w:styleId="Sumrio2">
    <w:name w:val="toc 2"/>
    <w:basedOn w:val="Normal"/>
    <w:next w:val="Normal"/>
    <w:autoRedefine/>
    <w:semiHidden/>
    <w:pPr>
      <w:spacing w:before="0"/>
      <w:ind w:left="240"/>
      <w:jc w:val="left"/>
    </w:pPr>
    <w:rPr>
      <w:smallCaps/>
      <w:sz w:val="20"/>
    </w:rPr>
  </w:style>
  <w:style w:type="paragraph" w:styleId="Textodenotaderodap">
    <w:name w:val="footnote text"/>
    <w:basedOn w:val="Normal"/>
    <w:autoRedefine/>
    <w:semiHidden/>
    <w:pPr>
      <w:spacing w:before="0"/>
      <w:ind w:firstLine="0"/>
    </w:pPr>
    <w:rPr>
      <w:color w:val="000000"/>
      <w:sz w:val="20"/>
    </w:rPr>
  </w:style>
  <w:style w:type="character" w:styleId="Refdenotaderodap">
    <w:name w:val="footnote reference"/>
    <w:basedOn w:val="Fontepargpadro"/>
    <w:semiHidden/>
    <w:rPr>
      <w:b/>
      <w:sz w:val="20"/>
      <w:vertAlign w:val="superscript"/>
    </w:rPr>
  </w:style>
  <w:style w:type="paragraph" w:customStyle="1" w:styleId="cit">
    <w:name w:val="cit"/>
    <w:basedOn w:val="Normal"/>
    <w:autoRedefine/>
    <w:pPr>
      <w:ind w:left="567" w:firstLine="0"/>
    </w:pPr>
  </w:style>
  <w:style w:type="paragraph" w:styleId="Sumrio3">
    <w:name w:val="toc 3"/>
    <w:basedOn w:val="Normal"/>
    <w:next w:val="Normal"/>
    <w:autoRedefine/>
    <w:semiHidden/>
    <w:pPr>
      <w:spacing w:before="0"/>
      <w:ind w:left="480"/>
      <w:jc w:val="left"/>
    </w:pPr>
    <w:rPr>
      <w:i/>
      <w:sz w:val="20"/>
    </w:rPr>
  </w:style>
  <w:style w:type="paragraph" w:styleId="Recuodecorpodetexto">
    <w:name w:val="Body Text Indent"/>
    <w:basedOn w:val="Normal"/>
    <w:semiHidden/>
    <w:rPr>
      <w:rFonts w:ascii="Maiandra GD" w:hAnsi="Maiandra GD"/>
    </w:rPr>
  </w:style>
  <w:style w:type="paragraph" w:styleId="Recuodecorpodetexto2">
    <w:name w:val="Body Text Indent 2"/>
    <w:basedOn w:val="Normal"/>
    <w:semiHidden/>
    <w:pPr>
      <w:ind w:left="4321" w:firstLine="0"/>
    </w:pPr>
    <w:rPr>
      <w:sz w:val="32"/>
    </w:rPr>
  </w:style>
  <w:style w:type="paragraph" w:styleId="Textodenotadefim">
    <w:name w:val="endnote text"/>
    <w:basedOn w:val="Normal"/>
    <w:semiHidden/>
    <w:rPr>
      <w:rFonts w:ascii="Arial" w:hAnsi="Arial"/>
      <w:sz w:val="20"/>
    </w:rPr>
  </w:style>
  <w:style w:type="character" w:styleId="Refdenotadefim">
    <w:name w:val="endnote reference"/>
    <w:basedOn w:val="Fontepargpadro"/>
    <w:semiHidden/>
    <w:rPr>
      <w:vertAlign w:val="superscript"/>
    </w:rPr>
  </w:style>
  <w:style w:type="paragraph" w:styleId="Rodap">
    <w:name w:val="footer"/>
    <w:basedOn w:val="Normal"/>
    <w:semiHidden/>
    <w:pPr>
      <w:tabs>
        <w:tab w:val="center" w:pos="4320"/>
        <w:tab w:val="right" w:pos="8640"/>
      </w:tabs>
    </w:pPr>
    <w:rPr>
      <w:rFonts w:ascii="Arial" w:hAnsi="Arial"/>
      <w:sz w:val="22"/>
    </w:rPr>
  </w:style>
  <w:style w:type="character" w:styleId="Nmerodepgina">
    <w:name w:val="page number"/>
    <w:basedOn w:val="Fontepargpadro"/>
    <w:semiHidden/>
  </w:style>
  <w:style w:type="paragraph" w:styleId="Cabealho">
    <w:name w:val="header"/>
    <w:basedOn w:val="Normal"/>
    <w:semiHidden/>
    <w:pPr>
      <w:tabs>
        <w:tab w:val="center" w:pos="4320"/>
        <w:tab w:val="right" w:pos="8640"/>
      </w:tabs>
      <w:spacing w:before="0" w:after="40"/>
      <w:ind w:firstLine="403"/>
    </w:pPr>
  </w:style>
  <w:style w:type="paragraph" w:customStyle="1" w:styleId="citao">
    <w:name w:val="citação"/>
    <w:basedOn w:val="Recuodecorpodetexto2"/>
    <w:pPr>
      <w:spacing w:after="60"/>
      <w:ind w:left="851"/>
    </w:pPr>
    <w:rPr>
      <w:sz w:val="24"/>
    </w:rPr>
  </w:style>
  <w:style w:type="paragraph" w:styleId="Sumrio4">
    <w:name w:val="toc 4"/>
    <w:basedOn w:val="Normal"/>
    <w:next w:val="Normal"/>
    <w:autoRedefine/>
    <w:semiHidden/>
    <w:pPr>
      <w:spacing w:before="0"/>
      <w:ind w:left="720"/>
      <w:jc w:val="left"/>
    </w:pPr>
    <w:rPr>
      <w:sz w:val="18"/>
    </w:rPr>
  </w:style>
  <w:style w:type="paragraph" w:styleId="Sumrio5">
    <w:name w:val="toc 5"/>
    <w:basedOn w:val="Normal"/>
    <w:next w:val="Normal"/>
    <w:autoRedefine/>
    <w:semiHidden/>
    <w:pPr>
      <w:spacing w:before="0"/>
      <w:ind w:left="960"/>
      <w:jc w:val="left"/>
    </w:pPr>
    <w:rPr>
      <w:sz w:val="18"/>
    </w:rPr>
  </w:style>
  <w:style w:type="paragraph" w:styleId="Sumrio6">
    <w:name w:val="toc 6"/>
    <w:basedOn w:val="Normal"/>
    <w:next w:val="Normal"/>
    <w:autoRedefine/>
    <w:semiHidden/>
    <w:pPr>
      <w:spacing w:before="0"/>
      <w:ind w:left="1200"/>
      <w:jc w:val="left"/>
    </w:pPr>
    <w:rPr>
      <w:sz w:val="18"/>
    </w:rPr>
  </w:style>
  <w:style w:type="paragraph" w:styleId="Sumrio7">
    <w:name w:val="toc 7"/>
    <w:basedOn w:val="Normal"/>
    <w:next w:val="Normal"/>
    <w:autoRedefine/>
    <w:semiHidden/>
    <w:pPr>
      <w:spacing w:before="0"/>
      <w:ind w:left="1440"/>
      <w:jc w:val="left"/>
    </w:pPr>
    <w:rPr>
      <w:sz w:val="18"/>
    </w:rPr>
  </w:style>
  <w:style w:type="paragraph" w:styleId="Sumrio8">
    <w:name w:val="toc 8"/>
    <w:basedOn w:val="Normal"/>
    <w:next w:val="Normal"/>
    <w:autoRedefine/>
    <w:semiHidden/>
    <w:pPr>
      <w:spacing w:before="0"/>
      <w:ind w:left="1680"/>
      <w:jc w:val="left"/>
    </w:pPr>
    <w:rPr>
      <w:sz w:val="18"/>
    </w:rPr>
  </w:style>
  <w:style w:type="paragraph" w:styleId="Sumrio9">
    <w:name w:val="toc 9"/>
    <w:basedOn w:val="Normal"/>
    <w:next w:val="Normal"/>
    <w:autoRedefine/>
    <w:semiHidden/>
    <w:pPr>
      <w:spacing w:before="0"/>
      <w:ind w:left="1920"/>
      <w:jc w:val="left"/>
    </w:pPr>
    <w:rPr>
      <w:sz w:val="18"/>
    </w:rPr>
  </w:style>
  <w:style w:type="paragraph" w:styleId="Recuodecorpodetexto3">
    <w:name w:val="Body Text Indent 3"/>
    <w:basedOn w:val="Normal"/>
    <w:semiHidden/>
    <w:pPr>
      <w:tabs>
        <w:tab w:val="left" w:pos="720"/>
        <w:tab w:val="left" w:pos="1440"/>
        <w:tab w:val="left" w:pos="2160"/>
        <w:tab w:val="left" w:pos="2880"/>
        <w:tab w:val="left" w:pos="5760"/>
        <w:tab w:val="left" w:pos="8640"/>
      </w:tabs>
      <w:jc w:val="center"/>
    </w:pPr>
  </w:style>
  <w:style w:type="paragraph" w:styleId="Ttulo">
    <w:name w:val="Title"/>
    <w:basedOn w:val="Normal"/>
    <w:qFormat/>
    <w:pPr>
      <w:jc w:val="center"/>
    </w:pPr>
    <w:rPr>
      <w:b/>
      <w:sz w:val="32"/>
    </w:rPr>
  </w:style>
  <w:style w:type="paragraph" w:styleId="MapadoDocumento">
    <w:name w:val="Document Map"/>
    <w:basedOn w:val="Normal"/>
    <w:semiHidden/>
    <w:pPr>
      <w:shd w:val="clear" w:color="auto" w:fill="000080"/>
    </w:pPr>
    <w:rPr>
      <w:rFonts w:ascii="Tahoma" w:hAnsi="Tahoma"/>
    </w:rPr>
  </w:style>
  <w:style w:type="character" w:styleId="Refdecomentrio">
    <w:name w:val="annotation reference"/>
    <w:basedOn w:val="Fontepargpadro"/>
    <w:semiHidden/>
    <w:rPr>
      <w:sz w:val="16"/>
    </w:rPr>
  </w:style>
  <w:style w:type="paragraph" w:styleId="Textodecomentrio">
    <w:name w:val="annotation text"/>
    <w:basedOn w:val="Normal"/>
    <w:semiHidden/>
  </w:style>
  <w:style w:type="paragraph" w:customStyle="1" w:styleId="Ttulo00">
    <w:name w:val="Título 00"/>
    <w:basedOn w:val="Ttulo0"/>
    <w:pPr>
      <w:numPr>
        <w:ilvl w:val="5"/>
        <w:numId w:val="3"/>
      </w:numPr>
    </w:pPr>
    <w:rPr>
      <w:sz w:val="28"/>
    </w:rPr>
  </w:style>
  <w:style w:type="paragraph" w:customStyle="1" w:styleId="Ttulo0">
    <w:name w:val="Título 0"/>
    <w:basedOn w:val="Ttulo1"/>
    <w:next w:val="Normal"/>
    <w:autoRedefine/>
    <w:pPr>
      <w:numPr>
        <w:numId w:val="0"/>
      </w:numPr>
      <w:spacing w:before="0" w:after="0"/>
      <w:jc w:val="center"/>
    </w:pPr>
    <w:rPr>
      <w:sz w:val="48"/>
    </w:rPr>
  </w:style>
  <w:style w:type="character" w:styleId="Hyperlink">
    <w:name w:val="Hyperlink"/>
    <w:basedOn w:val="Fontepargpadro"/>
    <w:semiHidden/>
    <w:rPr>
      <w:color w:val="0000FF"/>
      <w:u w:val="single"/>
    </w:rPr>
  </w:style>
  <w:style w:type="character" w:styleId="HiperlinkVisitado">
    <w:name w:val="FollowedHyperlink"/>
    <w:basedOn w:val="Fontepargpadro"/>
    <w:semiHidden/>
    <w:rPr>
      <w:color w:val="800080"/>
      <w:u w:val="single"/>
    </w:rPr>
  </w:style>
  <w:style w:type="paragraph" w:customStyle="1" w:styleId="citrod">
    <w:name w:val="citrod"/>
    <w:basedOn w:val="cit"/>
    <w:pPr>
      <w:spacing w:before="0"/>
      <w:ind w:left="454"/>
    </w:pPr>
    <w:rPr>
      <w:lang w:val="fr-FR"/>
    </w:rPr>
  </w:style>
  <w:style w:type="paragraph" w:styleId="Corpodetexto">
    <w:name w:val="Body Text"/>
    <w:basedOn w:val="Normal"/>
    <w:semiHidden/>
    <w:pPr>
      <w:spacing w:before="0" w:after="40"/>
      <w:ind w:firstLine="0"/>
      <w:jc w:val="center"/>
    </w:pPr>
    <w:rPr>
      <w:rFonts w:ascii="Arial" w:hAnsi="Arial"/>
      <w:b/>
      <w:sz w:val="52"/>
    </w:rPr>
  </w:style>
  <w:style w:type="paragraph" w:styleId="ndicedeilustraes">
    <w:name w:val="table of figures"/>
    <w:basedOn w:val="Normal"/>
    <w:next w:val="Normal"/>
    <w:semiHidden/>
    <w:pPr>
      <w:spacing w:before="0" w:after="40"/>
      <w:ind w:left="440" w:hanging="440"/>
    </w:pPr>
  </w:style>
  <w:style w:type="paragraph" w:customStyle="1" w:styleId="Normalespanhol">
    <w:name w:val="Normal espanhol"/>
    <w:basedOn w:val="Normal"/>
    <w:rPr>
      <w:rFonts w:ascii="Arial" w:hAnsi="Arial"/>
      <w:sz w:val="22"/>
      <w:lang w:val="es-ES_tradnl"/>
    </w:rPr>
  </w:style>
  <w:style w:type="paragraph" w:customStyle="1" w:styleId="Normalingles">
    <w:name w:val="Normal ingles"/>
    <w:basedOn w:val="Normal"/>
    <w:rPr>
      <w:sz w:val="22"/>
      <w:lang w:val="en-US"/>
    </w:rPr>
  </w:style>
  <w:style w:type="paragraph" w:customStyle="1" w:styleId="Normal2">
    <w:name w:val="Normal2"/>
    <w:basedOn w:val="Normal"/>
    <w:pPr>
      <w:tabs>
        <w:tab w:val="left" w:pos="432"/>
        <w:tab w:val="left" w:pos="576"/>
        <w:tab w:val="left" w:pos="720"/>
        <w:tab w:val="left" w:pos="1152"/>
        <w:tab w:val="left" w:pos="1440"/>
        <w:tab w:val="left" w:pos="2160"/>
        <w:tab w:val="left" w:pos="2880"/>
        <w:tab w:val="left" w:pos="5760"/>
        <w:tab w:val="left" w:pos="8640"/>
      </w:tabs>
      <w:ind w:firstLine="0"/>
    </w:pPr>
  </w:style>
  <w:style w:type="paragraph" w:styleId="Remissivo1">
    <w:name w:val="index 1"/>
    <w:basedOn w:val="Normal"/>
    <w:next w:val="Normal"/>
    <w:autoRedefine/>
    <w:uiPriority w:val="99"/>
    <w:semiHidden/>
    <w:pPr>
      <w:spacing w:before="0"/>
      <w:ind w:left="240" w:hanging="240"/>
      <w:jc w:val="left"/>
    </w:pPr>
    <w:rPr>
      <w:sz w:val="20"/>
    </w:rPr>
  </w:style>
  <w:style w:type="paragraph" w:styleId="Remissivo2">
    <w:name w:val="index 2"/>
    <w:basedOn w:val="Normal"/>
    <w:next w:val="Normal"/>
    <w:autoRedefine/>
    <w:uiPriority w:val="99"/>
    <w:semiHidden/>
    <w:pPr>
      <w:spacing w:before="0"/>
      <w:ind w:left="480" w:hanging="240"/>
      <w:jc w:val="left"/>
    </w:pPr>
    <w:rPr>
      <w:sz w:val="20"/>
    </w:rPr>
  </w:style>
  <w:style w:type="paragraph" w:styleId="Remissivo3">
    <w:name w:val="index 3"/>
    <w:basedOn w:val="Normal"/>
    <w:next w:val="Normal"/>
    <w:autoRedefine/>
    <w:semiHidden/>
    <w:pPr>
      <w:spacing w:before="0"/>
      <w:ind w:left="720" w:hanging="240"/>
      <w:jc w:val="left"/>
    </w:pPr>
    <w:rPr>
      <w:sz w:val="20"/>
    </w:rPr>
  </w:style>
  <w:style w:type="paragraph" w:styleId="Remissivo4">
    <w:name w:val="index 4"/>
    <w:basedOn w:val="Normal"/>
    <w:next w:val="Normal"/>
    <w:autoRedefine/>
    <w:semiHidden/>
    <w:pPr>
      <w:spacing w:before="0"/>
      <w:ind w:left="960" w:hanging="240"/>
      <w:jc w:val="left"/>
    </w:pPr>
    <w:rPr>
      <w:sz w:val="20"/>
    </w:rPr>
  </w:style>
  <w:style w:type="paragraph" w:styleId="Remissivo5">
    <w:name w:val="index 5"/>
    <w:basedOn w:val="Normal"/>
    <w:next w:val="Normal"/>
    <w:autoRedefine/>
    <w:semiHidden/>
    <w:pPr>
      <w:spacing w:before="0"/>
      <w:ind w:left="1200" w:hanging="240"/>
      <w:jc w:val="left"/>
    </w:pPr>
    <w:rPr>
      <w:sz w:val="20"/>
    </w:rPr>
  </w:style>
  <w:style w:type="paragraph" w:styleId="Remissivo6">
    <w:name w:val="index 6"/>
    <w:basedOn w:val="Normal"/>
    <w:next w:val="Normal"/>
    <w:autoRedefine/>
    <w:semiHidden/>
    <w:pPr>
      <w:spacing w:before="0"/>
      <w:ind w:left="1440" w:hanging="240"/>
      <w:jc w:val="left"/>
    </w:pPr>
    <w:rPr>
      <w:sz w:val="20"/>
    </w:rPr>
  </w:style>
  <w:style w:type="paragraph" w:styleId="Remissivo7">
    <w:name w:val="index 7"/>
    <w:basedOn w:val="Normal"/>
    <w:next w:val="Normal"/>
    <w:autoRedefine/>
    <w:semiHidden/>
    <w:pPr>
      <w:spacing w:before="0"/>
      <w:ind w:left="1680" w:hanging="240"/>
      <w:jc w:val="left"/>
    </w:pPr>
    <w:rPr>
      <w:sz w:val="20"/>
    </w:rPr>
  </w:style>
  <w:style w:type="paragraph" w:styleId="Remissivo8">
    <w:name w:val="index 8"/>
    <w:basedOn w:val="Normal"/>
    <w:next w:val="Normal"/>
    <w:autoRedefine/>
    <w:semiHidden/>
    <w:pPr>
      <w:spacing w:before="0"/>
      <w:ind w:left="1920" w:hanging="240"/>
      <w:jc w:val="left"/>
    </w:pPr>
    <w:rPr>
      <w:sz w:val="20"/>
    </w:rPr>
  </w:style>
  <w:style w:type="paragraph" w:styleId="Remissivo9">
    <w:name w:val="index 9"/>
    <w:basedOn w:val="Normal"/>
    <w:next w:val="Normal"/>
    <w:autoRedefine/>
    <w:semiHidden/>
    <w:pPr>
      <w:spacing w:before="0"/>
      <w:ind w:left="2160" w:hanging="240"/>
      <w:jc w:val="left"/>
    </w:pPr>
    <w:rPr>
      <w:sz w:val="20"/>
    </w:rPr>
  </w:style>
  <w:style w:type="paragraph" w:styleId="TextosemFormatao">
    <w:name w:val="Plain Text"/>
    <w:basedOn w:val="Normal"/>
    <w:semiHidden/>
    <w:pPr>
      <w:ind w:firstLine="567"/>
    </w:pPr>
    <w:rPr>
      <w:rFonts w:ascii="Courier New" w:hAnsi="Courier New"/>
      <w:sz w:val="20"/>
    </w:rPr>
  </w:style>
  <w:style w:type="paragraph" w:styleId="Ttulodendiceremissivo">
    <w:name w:val="index heading"/>
    <w:basedOn w:val="Normal"/>
    <w:next w:val="Remissivo1"/>
    <w:uiPriority w:val="99"/>
    <w:semiHidden/>
    <w:pPr>
      <w:spacing w:before="120" w:after="120"/>
      <w:jc w:val="left"/>
    </w:pPr>
    <w:rPr>
      <w:b/>
      <w:i/>
      <w:sz w:val="20"/>
    </w:rPr>
  </w:style>
  <w:style w:type="paragraph" w:customStyle="1" w:styleId="Ttulointroduo">
    <w:name w:val="Título introdução"/>
    <w:basedOn w:val="Ttulo1"/>
    <w:pPr>
      <w:numPr>
        <w:numId w:val="0"/>
      </w:numPr>
      <w:tabs>
        <w:tab w:val="left" w:pos="720"/>
        <w:tab w:val="left" w:pos="1440"/>
        <w:tab w:val="left" w:pos="2160"/>
        <w:tab w:val="left" w:pos="2880"/>
        <w:tab w:val="left" w:pos="5760"/>
        <w:tab w:val="left" w:pos="8640"/>
      </w:tabs>
      <w:jc w:val="center"/>
    </w:pPr>
  </w:style>
  <w:style w:type="character" w:styleId="Forte">
    <w:name w:val="Strong"/>
    <w:basedOn w:val="Fontepargpadro"/>
    <w:qFormat/>
    <w:rPr>
      <w:b/>
    </w:rPr>
  </w:style>
  <w:style w:type="character" w:customStyle="1" w:styleId="HTMLMarkup">
    <w:name w:val="HTML Markup"/>
    <w:rPr>
      <w:vanish/>
      <w:color w:val="FF0000"/>
    </w:rPr>
  </w:style>
  <w:style w:type="paragraph" w:customStyle="1" w:styleId="pergunta">
    <w:name w:val="pergunta"/>
    <w:basedOn w:val="Normal"/>
    <w:next w:val="Normal"/>
    <w:autoRedefine/>
    <w:pPr>
      <w:numPr>
        <w:numId w:val="7"/>
      </w:numPr>
      <w:spacing w:before="240" w:after="240"/>
    </w:pPr>
    <w:rPr>
      <w:i/>
      <w:color w:val="FF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181</Pages>
  <Words>86326</Words>
  <Characters>492060</Characters>
  <Application>Microsoft Office Word</Application>
  <DocSecurity>0</DocSecurity>
  <Lines>4100</Lines>
  <Paragraphs>1154</Paragraphs>
  <ScaleCrop>false</ScaleCrop>
  <HeadingPairs>
    <vt:vector size="2" baseType="variant">
      <vt:variant>
        <vt:lpstr>Título</vt:lpstr>
      </vt:variant>
      <vt:variant>
        <vt:i4>1</vt:i4>
      </vt:variant>
    </vt:vector>
  </HeadingPairs>
  <TitlesOfParts>
    <vt:vector size="1" baseType="lpstr">
      <vt:lpstr>Introdução ao Direito</vt:lpstr>
    </vt:vector>
  </TitlesOfParts>
  <Company> </Company>
  <LinksUpToDate>false</LinksUpToDate>
  <CharactersWithSpaces>577232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 ao Direito</dc:title>
  <dc:subject/>
  <dc:creator>Alexandre Araujo Costa</dc:creator>
  <cp:keywords/>
  <dc:description/>
  <cp:lastModifiedBy>Alexandre Araújo Costa</cp:lastModifiedBy>
  <cp:revision>3</cp:revision>
  <cp:lastPrinted>2001-01-23T15:24:00Z</cp:lastPrinted>
  <dcterms:created xsi:type="dcterms:W3CDTF">2023-08-28T15:17:00Z</dcterms:created>
  <dcterms:modified xsi:type="dcterms:W3CDTF">2023-08-28T15:19:00Z</dcterms:modified>
</cp:coreProperties>
</file>